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35" w:rsidRDefault="00EF75F3" w:rsidP="003F5CC4">
      <w:pPr>
        <w:rPr>
          <w:rFonts w:cstheme="minorHAnsi"/>
          <w:lang w:val="en-US"/>
        </w:rPr>
      </w:pPr>
      <w:r>
        <w:rPr>
          <w:rFonts w:cstheme="minorHAnsi"/>
          <w:lang w:val="en-US"/>
        </w:rPr>
        <w:t>S</w:t>
      </w:r>
      <w:r w:rsidR="008C55D3">
        <w:rPr>
          <w:noProof/>
          <w:lang w:eastAsia="nb-NO"/>
        </w:rPr>
        <w:drawing>
          <wp:inline distT="0" distB="0" distL="0" distR="0" wp14:anchorId="2CF6A8C6" wp14:editId="0DB57712">
            <wp:extent cx="22479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7900" cy="742950"/>
                    </a:xfrm>
                    <a:prstGeom prst="rect">
                      <a:avLst/>
                    </a:prstGeom>
                  </pic:spPr>
                </pic:pic>
              </a:graphicData>
            </a:graphic>
          </wp:inline>
        </w:drawing>
      </w:r>
    </w:p>
    <w:p w:rsidR="00024E86" w:rsidRPr="00C072EE" w:rsidRDefault="00024E86" w:rsidP="00024E86">
      <w:pPr>
        <w:jc w:val="center"/>
        <w:rPr>
          <w:rFonts w:cstheme="minorHAnsi"/>
          <w:lang w:val="en-US"/>
        </w:rPr>
      </w:pPr>
      <w:r w:rsidRPr="00C072EE">
        <w:rPr>
          <w:rFonts w:cstheme="minorHAnsi"/>
          <w:lang w:val="en-US"/>
        </w:rPr>
        <w:t>Call for abstracts</w:t>
      </w:r>
    </w:p>
    <w:p w:rsidR="003F5CC4" w:rsidRPr="00C072EE" w:rsidRDefault="003F5CC4" w:rsidP="00024E86">
      <w:pPr>
        <w:jc w:val="center"/>
        <w:rPr>
          <w:rFonts w:cstheme="minorHAnsi"/>
          <w:lang w:val="en-US"/>
        </w:rPr>
      </w:pPr>
      <w:r w:rsidRPr="00C072EE">
        <w:rPr>
          <w:rFonts w:cstheme="minorHAnsi"/>
          <w:lang w:val="en-US"/>
        </w:rPr>
        <w:t>International conference</w:t>
      </w:r>
    </w:p>
    <w:p w:rsidR="003F5CC4" w:rsidRDefault="00242973" w:rsidP="006A61EE">
      <w:pPr>
        <w:pStyle w:val="Heading1"/>
        <w:jc w:val="center"/>
        <w:rPr>
          <w:lang w:val="en-US"/>
        </w:rPr>
      </w:pPr>
      <w:r w:rsidRPr="00024E86">
        <w:rPr>
          <w:lang w:val="en-US"/>
        </w:rPr>
        <w:t>Sociology and Social Work: Theory and Practice</w:t>
      </w:r>
    </w:p>
    <w:p w:rsidR="00024E86" w:rsidRPr="00024E86" w:rsidRDefault="00024E86" w:rsidP="00024E86">
      <w:pPr>
        <w:rPr>
          <w:lang w:val="en-US"/>
        </w:rPr>
      </w:pPr>
    </w:p>
    <w:p w:rsidR="003F5CC4" w:rsidRPr="00C072EE" w:rsidRDefault="003F5CC4" w:rsidP="003F5CC4">
      <w:pPr>
        <w:jc w:val="center"/>
        <w:rPr>
          <w:rFonts w:cstheme="minorHAnsi"/>
          <w:lang w:val="en-US"/>
        </w:rPr>
      </w:pPr>
      <w:r w:rsidRPr="00C072EE">
        <w:rPr>
          <w:rFonts w:cstheme="minorHAnsi"/>
          <w:lang w:val="en-US"/>
        </w:rPr>
        <w:t>Oslo, Norway</w:t>
      </w:r>
    </w:p>
    <w:p w:rsidR="00242973" w:rsidRPr="00C072EE" w:rsidRDefault="003F5CC4" w:rsidP="00024E86">
      <w:pPr>
        <w:jc w:val="center"/>
        <w:rPr>
          <w:rFonts w:cstheme="minorHAnsi"/>
          <w:lang w:val="en-US"/>
        </w:rPr>
      </w:pPr>
      <w:r w:rsidRPr="00C072EE">
        <w:rPr>
          <w:rFonts w:cstheme="minorHAnsi"/>
          <w:lang w:val="en-US"/>
        </w:rPr>
        <w:t>May, 30-31 2012</w:t>
      </w:r>
    </w:p>
    <w:p w:rsidR="00242973" w:rsidRPr="00C072EE" w:rsidRDefault="00242973" w:rsidP="00EC0126">
      <w:pPr>
        <w:jc w:val="both"/>
        <w:rPr>
          <w:rFonts w:cstheme="minorHAnsi"/>
          <w:lang w:val="en-US"/>
        </w:rPr>
      </w:pPr>
      <w:r w:rsidRPr="00C072EE">
        <w:rPr>
          <w:rFonts w:cstheme="minorHAnsi"/>
          <w:lang w:val="en-US"/>
        </w:rPr>
        <w:t xml:space="preserve">The second conference on </w:t>
      </w:r>
      <w:r w:rsidRPr="00C072EE">
        <w:rPr>
          <w:rFonts w:cstheme="minorHAnsi"/>
          <w:i/>
          <w:lang w:val="en-US"/>
        </w:rPr>
        <w:t xml:space="preserve">Sociology and </w:t>
      </w:r>
      <w:r w:rsidR="00EF75F3">
        <w:rPr>
          <w:rFonts w:cstheme="minorHAnsi"/>
          <w:i/>
          <w:lang w:val="en-US"/>
        </w:rPr>
        <w:t>S</w:t>
      </w:r>
      <w:r w:rsidRPr="00C072EE">
        <w:rPr>
          <w:rFonts w:cstheme="minorHAnsi"/>
          <w:i/>
          <w:lang w:val="en-US"/>
        </w:rPr>
        <w:t xml:space="preserve">ocial </w:t>
      </w:r>
      <w:r w:rsidR="00EF75F3">
        <w:rPr>
          <w:rFonts w:cstheme="minorHAnsi"/>
          <w:i/>
          <w:lang w:val="en-US"/>
        </w:rPr>
        <w:t>W</w:t>
      </w:r>
      <w:r w:rsidRPr="00C072EE">
        <w:rPr>
          <w:rFonts w:cstheme="minorHAnsi"/>
          <w:i/>
          <w:lang w:val="en-US"/>
        </w:rPr>
        <w:t>ork</w:t>
      </w:r>
      <w:r w:rsidRPr="00C072EE">
        <w:rPr>
          <w:rFonts w:cstheme="minorHAnsi"/>
          <w:lang w:val="en-US"/>
        </w:rPr>
        <w:t xml:space="preserve"> will be held in Oslo, Norway, May 30 and 31, 2012. The location will be Oslo University College </w:t>
      </w:r>
      <w:r w:rsidR="00804C7A" w:rsidRPr="00C072EE">
        <w:rPr>
          <w:rFonts w:cstheme="minorHAnsi"/>
          <w:lang w:val="en-US"/>
        </w:rPr>
        <w:t>in</w:t>
      </w:r>
      <w:r w:rsidRPr="00C072EE">
        <w:rPr>
          <w:rFonts w:cstheme="minorHAnsi"/>
          <w:lang w:val="en-US"/>
        </w:rPr>
        <w:t xml:space="preserve"> the center of Oslo</w:t>
      </w:r>
      <w:r w:rsidR="00811528" w:rsidRPr="00C072EE">
        <w:rPr>
          <w:rFonts w:cstheme="minorHAnsi"/>
          <w:lang w:val="en-US"/>
        </w:rPr>
        <w:t>, Norway</w:t>
      </w:r>
      <w:r w:rsidRPr="00C072EE">
        <w:rPr>
          <w:rFonts w:cstheme="minorHAnsi"/>
          <w:lang w:val="en-US"/>
        </w:rPr>
        <w:t xml:space="preserve">. </w:t>
      </w:r>
      <w:r w:rsidR="00015152" w:rsidRPr="00C072EE">
        <w:rPr>
          <w:rFonts w:cstheme="minorHAnsi"/>
          <w:lang w:val="en-US"/>
        </w:rPr>
        <w:t xml:space="preserve">The first conference </w:t>
      </w:r>
      <w:r w:rsidR="00015152">
        <w:rPr>
          <w:rFonts w:cstheme="minorHAnsi"/>
          <w:lang w:val="en-US"/>
        </w:rPr>
        <w:t xml:space="preserve">on </w:t>
      </w:r>
      <w:r w:rsidR="00EF2E09">
        <w:rPr>
          <w:rFonts w:cstheme="minorHAnsi"/>
          <w:lang w:val="en-US"/>
        </w:rPr>
        <w:t>S</w:t>
      </w:r>
      <w:r w:rsidR="00015152">
        <w:rPr>
          <w:rFonts w:cstheme="minorHAnsi"/>
          <w:lang w:val="en-US"/>
        </w:rPr>
        <w:t xml:space="preserve">ociology and </w:t>
      </w:r>
      <w:r w:rsidR="00EF2E09">
        <w:rPr>
          <w:rFonts w:cstheme="minorHAnsi"/>
          <w:lang w:val="en-US"/>
        </w:rPr>
        <w:t>S</w:t>
      </w:r>
      <w:r w:rsidR="00015152">
        <w:rPr>
          <w:rFonts w:cstheme="minorHAnsi"/>
          <w:lang w:val="en-US"/>
        </w:rPr>
        <w:t xml:space="preserve">ocial work </w:t>
      </w:r>
      <w:r w:rsidR="00015152" w:rsidRPr="00C072EE">
        <w:rPr>
          <w:rFonts w:cstheme="minorHAnsi"/>
          <w:lang w:val="en-US"/>
        </w:rPr>
        <w:t>was in Lisbon, May 2011.</w:t>
      </w:r>
    </w:p>
    <w:p w:rsidR="003F5CC4" w:rsidRPr="00C072EE" w:rsidRDefault="008F59AF" w:rsidP="00EC0126">
      <w:pPr>
        <w:jc w:val="both"/>
        <w:rPr>
          <w:rFonts w:cstheme="minorHAnsi"/>
          <w:lang w:val="en-US"/>
        </w:rPr>
      </w:pPr>
      <w:r w:rsidRPr="00C072EE">
        <w:rPr>
          <w:rFonts w:cstheme="minorHAnsi"/>
          <w:lang w:val="en-US"/>
        </w:rPr>
        <w:t>Sociology and social work are two disciplines concerned with social problems, social structure and how individuals respond to and live within cultural and structural constraints. Delinquency, inequality, deviation and social exclusion as well as childhood, family and care are other examples of themes addressed by both disciplines.</w:t>
      </w:r>
      <w:r w:rsidR="003F5CC4" w:rsidRPr="00C072EE">
        <w:rPr>
          <w:rFonts w:cstheme="minorHAnsi"/>
          <w:lang w:val="en-US"/>
        </w:rPr>
        <w:t xml:space="preserve"> </w:t>
      </w:r>
      <w:r w:rsidR="009F74B2" w:rsidRPr="00C072EE">
        <w:rPr>
          <w:rFonts w:cstheme="minorHAnsi"/>
          <w:lang w:val="en-US"/>
        </w:rPr>
        <w:t xml:space="preserve">Both sociology and social work deal with the relationship between theory and practice. </w:t>
      </w:r>
      <w:r w:rsidR="00242973" w:rsidRPr="00C072EE">
        <w:rPr>
          <w:rFonts w:cstheme="minorHAnsi"/>
          <w:lang w:val="en-US"/>
        </w:rPr>
        <w:t>Theory a</w:t>
      </w:r>
      <w:r w:rsidR="00804C7A" w:rsidRPr="00C072EE">
        <w:rPr>
          <w:rFonts w:cstheme="minorHAnsi"/>
          <w:lang w:val="en-US"/>
        </w:rPr>
        <w:t xml:space="preserve">nd </w:t>
      </w:r>
      <w:r w:rsidR="00E972EC" w:rsidRPr="00C072EE">
        <w:rPr>
          <w:rFonts w:cstheme="minorHAnsi"/>
          <w:lang w:val="en-US"/>
        </w:rPr>
        <w:t>practice</w:t>
      </w:r>
      <w:r w:rsidR="00804C7A" w:rsidRPr="00C072EE">
        <w:rPr>
          <w:rFonts w:cstheme="minorHAnsi"/>
          <w:lang w:val="en-US"/>
        </w:rPr>
        <w:t xml:space="preserve"> are often</w:t>
      </w:r>
      <w:r w:rsidR="00242973" w:rsidRPr="00C072EE">
        <w:rPr>
          <w:rFonts w:cstheme="minorHAnsi"/>
          <w:lang w:val="en-US"/>
        </w:rPr>
        <w:t xml:space="preserve"> understood as </w:t>
      </w:r>
      <w:r w:rsidR="00E972EC" w:rsidRPr="00C072EE">
        <w:rPr>
          <w:rFonts w:cstheme="minorHAnsi"/>
          <w:lang w:val="en-US"/>
        </w:rPr>
        <w:t>being mutually exclusive</w:t>
      </w:r>
      <w:r w:rsidR="009C7D48" w:rsidRPr="00C072EE">
        <w:rPr>
          <w:rFonts w:cstheme="minorHAnsi"/>
          <w:lang w:val="en-US"/>
        </w:rPr>
        <w:t xml:space="preserve">. </w:t>
      </w:r>
      <w:r w:rsidR="00242973" w:rsidRPr="00C072EE">
        <w:rPr>
          <w:rFonts w:cstheme="minorHAnsi"/>
          <w:lang w:val="en-US"/>
        </w:rPr>
        <w:t xml:space="preserve">If one deals with theory, </w:t>
      </w:r>
      <w:r w:rsidR="00EF2E09">
        <w:rPr>
          <w:rFonts w:cstheme="minorHAnsi"/>
          <w:lang w:val="en-US"/>
        </w:rPr>
        <w:t>it</w:t>
      </w:r>
      <w:r w:rsidR="00201BDF">
        <w:rPr>
          <w:rFonts w:cstheme="minorHAnsi"/>
          <w:lang w:val="en-US"/>
        </w:rPr>
        <w:t xml:space="preserve"> might be</w:t>
      </w:r>
      <w:r w:rsidR="00A81611">
        <w:rPr>
          <w:rFonts w:cstheme="minorHAnsi"/>
          <w:lang w:val="en-US"/>
        </w:rPr>
        <w:t xml:space="preserve"> interpreted</w:t>
      </w:r>
      <w:r w:rsidR="00201BDF">
        <w:rPr>
          <w:rFonts w:cstheme="minorHAnsi"/>
          <w:lang w:val="en-US"/>
        </w:rPr>
        <w:t xml:space="preserve"> as</w:t>
      </w:r>
      <w:r w:rsidR="00EF2E09">
        <w:rPr>
          <w:rFonts w:cstheme="minorHAnsi"/>
          <w:lang w:val="en-US"/>
        </w:rPr>
        <w:t xml:space="preserve"> </w:t>
      </w:r>
      <w:r w:rsidR="004F1BDB" w:rsidRPr="00C072EE">
        <w:rPr>
          <w:rFonts w:cstheme="minorHAnsi"/>
          <w:lang w:val="en-US"/>
        </w:rPr>
        <w:t>one</w:t>
      </w:r>
      <w:r w:rsidR="00242973" w:rsidRPr="00C072EE">
        <w:rPr>
          <w:rFonts w:cstheme="minorHAnsi"/>
          <w:lang w:val="en-US"/>
        </w:rPr>
        <w:t xml:space="preserve"> cannot at the same time </w:t>
      </w:r>
      <w:r w:rsidR="004F1BDB" w:rsidRPr="00C072EE">
        <w:rPr>
          <w:rFonts w:cstheme="minorHAnsi"/>
          <w:lang w:val="en-US"/>
        </w:rPr>
        <w:t>work practically</w:t>
      </w:r>
      <w:r w:rsidR="00242973" w:rsidRPr="00C072EE">
        <w:rPr>
          <w:rFonts w:cstheme="minorHAnsi"/>
          <w:lang w:val="en-US"/>
        </w:rPr>
        <w:t>.</w:t>
      </w:r>
      <w:r w:rsidR="009C7D48" w:rsidRPr="00C072EE">
        <w:rPr>
          <w:rFonts w:cstheme="minorHAnsi"/>
          <w:lang w:val="en-US"/>
        </w:rPr>
        <w:t xml:space="preserve"> On the other hand, when we act in practical work, the theore</w:t>
      </w:r>
      <w:r w:rsidR="00804C7A" w:rsidRPr="00C072EE">
        <w:rPr>
          <w:rFonts w:cstheme="minorHAnsi"/>
          <w:lang w:val="en-US"/>
        </w:rPr>
        <w:t>tical background</w:t>
      </w:r>
      <w:r w:rsidR="009C7D48" w:rsidRPr="00C072EE">
        <w:rPr>
          <w:rFonts w:cstheme="minorHAnsi"/>
          <w:lang w:val="en-US"/>
        </w:rPr>
        <w:t xml:space="preserve"> is</w:t>
      </w:r>
      <w:r w:rsidR="00804C7A" w:rsidRPr="00C072EE">
        <w:rPr>
          <w:rFonts w:cstheme="minorHAnsi"/>
          <w:lang w:val="en-US"/>
        </w:rPr>
        <w:t xml:space="preserve"> often overlooked</w:t>
      </w:r>
      <w:r w:rsidR="009C7D48" w:rsidRPr="00C072EE">
        <w:rPr>
          <w:rFonts w:cstheme="minorHAnsi"/>
          <w:lang w:val="en-US"/>
        </w:rPr>
        <w:t>.</w:t>
      </w:r>
      <w:r w:rsidR="00242973" w:rsidRPr="00C072EE">
        <w:rPr>
          <w:rFonts w:cstheme="minorHAnsi"/>
          <w:lang w:val="en-US"/>
        </w:rPr>
        <w:t xml:space="preserve"> We </w:t>
      </w:r>
      <w:r w:rsidR="009C7D48" w:rsidRPr="00C072EE">
        <w:rPr>
          <w:rFonts w:cstheme="minorHAnsi"/>
          <w:lang w:val="en-US"/>
        </w:rPr>
        <w:t>say</w:t>
      </w:r>
      <w:r w:rsidR="00242973" w:rsidRPr="00C072EE">
        <w:rPr>
          <w:rFonts w:cstheme="minorHAnsi"/>
          <w:lang w:val="en-US"/>
        </w:rPr>
        <w:t xml:space="preserve">: “This is theory “and </w:t>
      </w:r>
      <w:r w:rsidR="009C7D48" w:rsidRPr="00C072EE">
        <w:rPr>
          <w:rFonts w:cstheme="minorHAnsi"/>
          <w:lang w:val="en-US"/>
        </w:rPr>
        <w:t>the sentence</w:t>
      </w:r>
      <w:r w:rsidR="00242973" w:rsidRPr="00C072EE">
        <w:rPr>
          <w:rFonts w:cstheme="minorHAnsi"/>
          <w:lang w:val="en-US"/>
        </w:rPr>
        <w:t>: “</w:t>
      </w:r>
      <w:r w:rsidR="00C447F3" w:rsidRPr="00C072EE">
        <w:rPr>
          <w:rFonts w:cstheme="minorHAnsi"/>
          <w:lang w:val="en-US"/>
        </w:rPr>
        <w:t>that</w:t>
      </w:r>
      <w:r w:rsidR="00242973" w:rsidRPr="00C072EE">
        <w:rPr>
          <w:rFonts w:cstheme="minorHAnsi"/>
          <w:lang w:val="en-US"/>
        </w:rPr>
        <w:t xml:space="preserve"> is not </w:t>
      </w:r>
      <w:r w:rsidR="00354F5C" w:rsidRPr="00C072EE">
        <w:rPr>
          <w:rFonts w:cstheme="minorHAnsi"/>
          <w:lang w:val="en-US"/>
        </w:rPr>
        <w:t>practice</w:t>
      </w:r>
      <w:r w:rsidR="00242973" w:rsidRPr="00C072EE">
        <w:rPr>
          <w:rFonts w:cstheme="minorHAnsi"/>
          <w:lang w:val="en-US"/>
        </w:rPr>
        <w:t>”</w:t>
      </w:r>
      <w:r w:rsidR="009C7D48" w:rsidRPr="00C072EE">
        <w:rPr>
          <w:rFonts w:cstheme="minorHAnsi"/>
          <w:lang w:val="en-US"/>
        </w:rPr>
        <w:t xml:space="preserve"> does not even have to be added</w:t>
      </w:r>
      <w:r w:rsidR="00242973" w:rsidRPr="00C072EE">
        <w:rPr>
          <w:rFonts w:cstheme="minorHAnsi"/>
          <w:lang w:val="en-US"/>
        </w:rPr>
        <w:t>.</w:t>
      </w:r>
      <w:r w:rsidR="009C7D48" w:rsidRPr="00C072EE">
        <w:rPr>
          <w:rFonts w:cstheme="minorHAnsi"/>
          <w:lang w:val="en-US"/>
        </w:rPr>
        <w:t xml:space="preserve"> Contrary to this dichotomized view</w:t>
      </w:r>
      <w:r w:rsidR="004F1BDB" w:rsidRPr="00C072EE">
        <w:rPr>
          <w:rFonts w:cstheme="minorHAnsi"/>
          <w:lang w:val="en-US"/>
        </w:rPr>
        <w:t>, the expression</w:t>
      </w:r>
      <w:r w:rsidR="00F25448" w:rsidRPr="00C072EE">
        <w:rPr>
          <w:rFonts w:cstheme="minorHAnsi"/>
          <w:lang w:val="en-US"/>
        </w:rPr>
        <w:t>: “…</w:t>
      </w:r>
      <w:r w:rsidR="00C40EE0" w:rsidRPr="00C072EE">
        <w:rPr>
          <w:rFonts w:cstheme="minorHAnsi"/>
          <w:lang w:val="en-US"/>
        </w:rPr>
        <w:t>there is nothing as</w:t>
      </w:r>
      <w:r w:rsidR="00F25448" w:rsidRPr="00C072EE">
        <w:rPr>
          <w:rFonts w:cstheme="minorHAnsi"/>
          <w:lang w:val="en-US"/>
        </w:rPr>
        <w:t xml:space="preserve"> practical as a good theory</w:t>
      </w:r>
      <w:r w:rsidR="00C40EE0" w:rsidRPr="00C072EE">
        <w:rPr>
          <w:rFonts w:cstheme="minorHAnsi"/>
          <w:lang w:val="en-US"/>
        </w:rPr>
        <w:t>”</w:t>
      </w:r>
      <w:r w:rsidR="004F1BDB" w:rsidRPr="00C072EE">
        <w:rPr>
          <w:rFonts w:cstheme="minorHAnsi"/>
          <w:lang w:val="en-US"/>
        </w:rPr>
        <w:t xml:space="preserve"> from Kurt </w:t>
      </w:r>
      <w:proofErr w:type="spellStart"/>
      <w:r w:rsidR="004F1BDB" w:rsidRPr="00C072EE">
        <w:rPr>
          <w:rFonts w:cstheme="minorHAnsi"/>
          <w:lang w:val="en-US"/>
        </w:rPr>
        <w:t>Lewin</w:t>
      </w:r>
      <w:proofErr w:type="spellEnd"/>
      <w:r w:rsidR="004F1BDB" w:rsidRPr="00C072EE">
        <w:rPr>
          <w:rFonts w:cstheme="minorHAnsi"/>
          <w:lang w:val="en-US"/>
        </w:rPr>
        <w:t>, 1944, show</w:t>
      </w:r>
      <w:r w:rsidR="00E972EC" w:rsidRPr="00C072EE">
        <w:rPr>
          <w:rFonts w:cstheme="minorHAnsi"/>
          <w:lang w:val="en-US"/>
        </w:rPr>
        <w:t>s the intertwined</w:t>
      </w:r>
      <w:r w:rsidR="004F1BDB" w:rsidRPr="00C072EE">
        <w:rPr>
          <w:rFonts w:cstheme="minorHAnsi"/>
          <w:lang w:val="en-US"/>
        </w:rPr>
        <w:t xml:space="preserve"> pos</w:t>
      </w:r>
      <w:r w:rsidR="00354F5C" w:rsidRPr="00C072EE">
        <w:rPr>
          <w:rFonts w:cstheme="minorHAnsi"/>
          <w:lang w:val="en-US"/>
        </w:rPr>
        <w:t>itions between the two</w:t>
      </w:r>
      <w:r w:rsidR="00C40EE0" w:rsidRPr="00C072EE">
        <w:rPr>
          <w:rFonts w:cstheme="minorHAnsi"/>
          <w:lang w:val="en-US"/>
        </w:rPr>
        <w:t>. This expression has entered our everyday language</w:t>
      </w:r>
      <w:r w:rsidR="009C7D48" w:rsidRPr="00C072EE">
        <w:rPr>
          <w:rFonts w:cstheme="minorHAnsi"/>
          <w:lang w:val="en-US"/>
        </w:rPr>
        <w:t xml:space="preserve"> but without really making a difference </w:t>
      </w:r>
      <w:r w:rsidR="00804C7A" w:rsidRPr="00C072EE">
        <w:rPr>
          <w:rFonts w:cstheme="minorHAnsi"/>
          <w:lang w:val="en-US"/>
        </w:rPr>
        <w:t>in</w:t>
      </w:r>
      <w:r w:rsidR="009C7D48" w:rsidRPr="00C072EE">
        <w:rPr>
          <w:rFonts w:cstheme="minorHAnsi"/>
          <w:lang w:val="en-US"/>
        </w:rPr>
        <w:t xml:space="preserve"> how we in </w:t>
      </w:r>
      <w:r w:rsidR="00804C7A" w:rsidRPr="00C072EE">
        <w:rPr>
          <w:rFonts w:cstheme="minorHAnsi"/>
          <w:lang w:val="en-US"/>
        </w:rPr>
        <w:t xml:space="preserve">our professional and </w:t>
      </w:r>
      <w:r w:rsidR="009C7D48" w:rsidRPr="00C072EE">
        <w:rPr>
          <w:rFonts w:cstheme="minorHAnsi"/>
          <w:lang w:val="en-US"/>
        </w:rPr>
        <w:t xml:space="preserve">everyday </w:t>
      </w:r>
      <w:r w:rsidR="00804C7A" w:rsidRPr="00C072EE">
        <w:rPr>
          <w:rFonts w:cstheme="minorHAnsi"/>
          <w:lang w:val="en-US"/>
        </w:rPr>
        <w:t>li</w:t>
      </w:r>
      <w:r w:rsidR="00EF75F3">
        <w:rPr>
          <w:rFonts w:cstheme="minorHAnsi"/>
          <w:lang w:val="en-US"/>
        </w:rPr>
        <w:t>ves</w:t>
      </w:r>
      <w:r w:rsidR="00804C7A" w:rsidRPr="00C072EE">
        <w:rPr>
          <w:rFonts w:cstheme="minorHAnsi"/>
          <w:lang w:val="en-US"/>
        </w:rPr>
        <w:t xml:space="preserve"> </w:t>
      </w:r>
      <w:r w:rsidR="009C7D48" w:rsidRPr="00C072EE">
        <w:rPr>
          <w:rFonts w:cstheme="minorHAnsi"/>
          <w:lang w:val="en-US"/>
        </w:rPr>
        <w:t>understand</w:t>
      </w:r>
      <w:r w:rsidR="00804C7A" w:rsidRPr="00C072EE">
        <w:rPr>
          <w:rFonts w:cstheme="minorHAnsi"/>
          <w:lang w:val="en-US"/>
        </w:rPr>
        <w:t xml:space="preserve"> the relationships between the two concepts</w:t>
      </w:r>
      <w:r w:rsidR="00C40EE0" w:rsidRPr="00C072EE">
        <w:rPr>
          <w:rFonts w:cstheme="minorHAnsi"/>
          <w:lang w:val="en-US"/>
        </w:rPr>
        <w:t>.</w:t>
      </w:r>
      <w:r w:rsidR="009C7D48" w:rsidRPr="00C072EE">
        <w:rPr>
          <w:rFonts w:cstheme="minorHAnsi"/>
          <w:lang w:val="en-US"/>
        </w:rPr>
        <w:t xml:space="preserve"> The concepts interact and are related in many different ways</w:t>
      </w:r>
      <w:r w:rsidR="004F1BDB" w:rsidRPr="00C072EE">
        <w:rPr>
          <w:rFonts w:cstheme="minorHAnsi"/>
          <w:lang w:val="en-US"/>
        </w:rPr>
        <w:t>. To pla</w:t>
      </w:r>
      <w:r w:rsidR="00E972EC" w:rsidRPr="00C072EE">
        <w:rPr>
          <w:rFonts w:cstheme="minorHAnsi"/>
          <w:lang w:val="en-US"/>
        </w:rPr>
        <w:t>ce them as two separated areas easily leads to</w:t>
      </w:r>
      <w:r w:rsidR="004F1BDB" w:rsidRPr="00C072EE">
        <w:rPr>
          <w:rFonts w:cstheme="minorHAnsi"/>
          <w:lang w:val="en-US"/>
        </w:rPr>
        <w:t xml:space="preserve"> an oversimplification</w:t>
      </w:r>
      <w:r w:rsidR="009C7D48" w:rsidRPr="00C072EE">
        <w:rPr>
          <w:rFonts w:cstheme="minorHAnsi"/>
          <w:lang w:val="en-US"/>
        </w:rPr>
        <w:t xml:space="preserve">. </w:t>
      </w:r>
    </w:p>
    <w:p w:rsidR="00804C7A" w:rsidRPr="00C072EE" w:rsidRDefault="00E972EC" w:rsidP="00EC0126">
      <w:pPr>
        <w:jc w:val="both"/>
        <w:rPr>
          <w:rFonts w:cstheme="minorHAnsi"/>
          <w:lang w:val="en-US"/>
        </w:rPr>
      </w:pPr>
      <w:r w:rsidRPr="00C072EE">
        <w:rPr>
          <w:rFonts w:cstheme="minorHAnsi"/>
          <w:lang w:val="en-US"/>
        </w:rPr>
        <w:t>How do</w:t>
      </w:r>
      <w:r w:rsidR="00804C7A" w:rsidRPr="00C072EE">
        <w:rPr>
          <w:rFonts w:cstheme="minorHAnsi"/>
          <w:lang w:val="en-US"/>
        </w:rPr>
        <w:t xml:space="preserve"> theory and practice interplay within the disciplines of social work and sociology? Social work is often </w:t>
      </w:r>
      <w:r w:rsidRPr="00C072EE">
        <w:rPr>
          <w:rFonts w:cstheme="minorHAnsi"/>
          <w:lang w:val="en-US"/>
        </w:rPr>
        <w:t>viewed</w:t>
      </w:r>
      <w:r w:rsidR="00804C7A" w:rsidRPr="00C072EE">
        <w:rPr>
          <w:rFonts w:cstheme="minorHAnsi"/>
          <w:lang w:val="en-US"/>
        </w:rPr>
        <w:t xml:space="preserve"> as a practical profession without a theoretical basis for </w:t>
      </w:r>
      <w:r w:rsidRPr="00C072EE">
        <w:rPr>
          <w:rFonts w:cstheme="minorHAnsi"/>
          <w:lang w:val="en-US"/>
        </w:rPr>
        <w:t>action</w:t>
      </w:r>
      <w:r w:rsidR="00804C7A" w:rsidRPr="00C072EE">
        <w:rPr>
          <w:rFonts w:cstheme="minorHAnsi"/>
          <w:lang w:val="en-US"/>
        </w:rPr>
        <w:t xml:space="preserve">. And sociology is in the same one dimensional way understood as just a theoretical discipline. The question to be asked is how theory and practice </w:t>
      </w:r>
      <w:r w:rsidR="00692B35" w:rsidRPr="00C072EE">
        <w:rPr>
          <w:rFonts w:cstheme="minorHAnsi"/>
          <w:lang w:val="en-US"/>
        </w:rPr>
        <w:t>interrelate</w:t>
      </w:r>
      <w:r w:rsidR="00692B35">
        <w:rPr>
          <w:rFonts w:cstheme="minorHAnsi"/>
          <w:lang w:val="en-US"/>
        </w:rPr>
        <w:t xml:space="preserve"> in</w:t>
      </w:r>
      <w:r w:rsidR="00760383">
        <w:rPr>
          <w:rFonts w:cstheme="minorHAnsi"/>
          <w:lang w:val="en-US"/>
        </w:rPr>
        <w:t xml:space="preserve"> different w</w:t>
      </w:r>
      <w:bookmarkStart w:id="0" w:name="_GoBack"/>
      <w:bookmarkEnd w:id="0"/>
      <w:r w:rsidR="00760383">
        <w:rPr>
          <w:rFonts w:cstheme="minorHAnsi"/>
          <w:lang w:val="en-US"/>
        </w:rPr>
        <w:t>ays.</w:t>
      </w:r>
    </w:p>
    <w:p w:rsidR="008C55D3" w:rsidRDefault="008F59AF" w:rsidP="00EC0126">
      <w:pPr>
        <w:jc w:val="both"/>
        <w:rPr>
          <w:rFonts w:cstheme="minorHAnsi"/>
          <w:lang w:val="en-US"/>
        </w:rPr>
      </w:pPr>
      <w:r w:rsidRPr="00C072EE">
        <w:rPr>
          <w:rFonts w:cstheme="minorHAnsi"/>
          <w:lang w:val="en-US"/>
        </w:rPr>
        <w:t>We invite</w:t>
      </w:r>
      <w:r w:rsidR="00FE2458" w:rsidRPr="00C072EE">
        <w:rPr>
          <w:rFonts w:cstheme="minorHAnsi"/>
          <w:lang w:val="en-US"/>
        </w:rPr>
        <w:t xml:space="preserve"> scholars from different background</w:t>
      </w:r>
      <w:r w:rsidR="00EC0126" w:rsidRPr="00C072EE">
        <w:rPr>
          <w:rFonts w:cstheme="minorHAnsi"/>
          <w:lang w:val="en-US"/>
        </w:rPr>
        <w:t>s</w:t>
      </w:r>
      <w:r w:rsidR="00FE2458" w:rsidRPr="00C072EE">
        <w:rPr>
          <w:rFonts w:cstheme="minorHAnsi"/>
          <w:lang w:val="en-US"/>
        </w:rPr>
        <w:t xml:space="preserve"> to submit</w:t>
      </w:r>
      <w:r w:rsidRPr="00C072EE">
        <w:rPr>
          <w:rFonts w:cstheme="minorHAnsi"/>
          <w:lang w:val="en-US"/>
        </w:rPr>
        <w:t xml:space="preserve"> </w:t>
      </w:r>
      <w:r w:rsidR="003F5CC4" w:rsidRPr="00C072EE">
        <w:rPr>
          <w:rFonts w:cstheme="minorHAnsi"/>
          <w:lang w:val="en-US"/>
        </w:rPr>
        <w:t xml:space="preserve">both qualitative and quantitative contributions. The </w:t>
      </w:r>
      <w:r w:rsidR="00FE2458" w:rsidRPr="00C072EE">
        <w:rPr>
          <w:rFonts w:cstheme="minorHAnsi"/>
          <w:lang w:val="en-US"/>
        </w:rPr>
        <w:t>abstracts</w:t>
      </w:r>
      <w:r w:rsidR="003F5CC4" w:rsidRPr="00C072EE">
        <w:rPr>
          <w:rFonts w:cstheme="minorHAnsi"/>
          <w:lang w:val="en-US"/>
        </w:rPr>
        <w:t xml:space="preserve"> may focus on theoretical, empirical or methodological aspects.</w:t>
      </w:r>
      <w:r w:rsidR="00FE2458" w:rsidRPr="00C072EE">
        <w:rPr>
          <w:rFonts w:cstheme="minorHAnsi"/>
          <w:lang w:val="en-US"/>
        </w:rPr>
        <w:t xml:space="preserve"> </w:t>
      </w:r>
    </w:p>
    <w:p w:rsidR="00B61C85" w:rsidRPr="00C072EE" w:rsidRDefault="00B61C85" w:rsidP="00EC0126">
      <w:pPr>
        <w:jc w:val="both"/>
        <w:rPr>
          <w:rFonts w:cstheme="minorHAnsi"/>
          <w:b/>
          <w:lang w:val="en-US"/>
        </w:rPr>
      </w:pPr>
      <w:r w:rsidRPr="00C072EE">
        <w:rPr>
          <w:rFonts w:cstheme="minorHAnsi"/>
          <w:b/>
          <w:lang w:val="en-US"/>
        </w:rPr>
        <w:t>Submission of proposals</w:t>
      </w:r>
      <w:r w:rsidR="00811528" w:rsidRPr="00C072EE">
        <w:rPr>
          <w:rFonts w:cstheme="minorHAnsi"/>
          <w:b/>
          <w:lang w:val="en-US"/>
        </w:rPr>
        <w:t xml:space="preserve">: </w:t>
      </w:r>
    </w:p>
    <w:p w:rsidR="00F84DC0" w:rsidRDefault="003F5CC4" w:rsidP="00EC0126">
      <w:pPr>
        <w:jc w:val="both"/>
        <w:rPr>
          <w:rFonts w:cstheme="minorHAnsi"/>
          <w:lang w:val="en-US"/>
        </w:rPr>
      </w:pPr>
      <w:r w:rsidRPr="00C072EE">
        <w:rPr>
          <w:rFonts w:cstheme="minorHAnsi"/>
          <w:lang w:val="en-US"/>
        </w:rPr>
        <w:t>Submissions for t</w:t>
      </w:r>
      <w:r w:rsidR="00CA6864" w:rsidRPr="00C072EE">
        <w:rPr>
          <w:rFonts w:cstheme="minorHAnsi"/>
          <w:lang w:val="en-US"/>
        </w:rPr>
        <w:t>his conference are now invited. A</w:t>
      </w:r>
      <w:r w:rsidR="00FE2458" w:rsidRPr="00C072EE">
        <w:rPr>
          <w:rFonts w:cstheme="minorHAnsi"/>
          <w:lang w:val="en-US"/>
        </w:rPr>
        <w:t>bstracts (</w:t>
      </w:r>
      <w:r w:rsidR="005E325E" w:rsidRPr="00C072EE">
        <w:rPr>
          <w:rFonts w:cstheme="minorHAnsi"/>
          <w:lang w:val="en-US"/>
        </w:rPr>
        <w:t xml:space="preserve">maximum </w:t>
      </w:r>
      <w:r w:rsidR="00822AD3" w:rsidRPr="00C072EE">
        <w:rPr>
          <w:rFonts w:cstheme="minorHAnsi"/>
          <w:lang w:val="en-US"/>
        </w:rPr>
        <w:t>350</w:t>
      </w:r>
      <w:r w:rsidR="00FE2458" w:rsidRPr="00C072EE">
        <w:rPr>
          <w:rFonts w:cstheme="minorHAnsi"/>
          <w:lang w:val="en-US"/>
        </w:rPr>
        <w:t xml:space="preserve"> words) </w:t>
      </w:r>
      <w:r w:rsidRPr="00C072EE">
        <w:rPr>
          <w:rFonts w:cstheme="minorHAnsi"/>
          <w:lang w:val="en-US"/>
        </w:rPr>
        <w:t>should be sen</w:t>
      </w:r>
      <w:r w:rsidR="00024E86" w:rsidRPr="00C072EE">
        <w:rPr>
          <w:rFonts w:cstheme="minorHAnsi"/>
          <w:lang w:val="en-US"/>
        </w:rPr>
        <w:t>t</w:t>
      </w:r>
      <w:r w:rsidRPr="00C072EE">
        <w:rPr>
          <w:rFonts w:cstheme="minorHAnsi"/>
          <w:lang w:val="en-US"/>
        </w:rPr>
        <w:t xml:space="preserve"> by email to</w:t>
      </w:r>
      <w:r w:rsidR="005E325E" w:rsidRPr="00C072EE">
        <w:rPr>
          <w:rFonts w:cstheme="minorHAnsi"/>
          <w:lang w:val="en-US"/>
        </w:rPr>
        <w:t xml:space="preserve"> </w:t>
      </w:r>
      <w:hyperlink r:id="rId10" w:history="1">
        <w:r w:rsidR="005E325E" w:rsidRPr="00C072EE">
          <w:rPr>
            <w:rStyle w:val="Hyperlink"/>
            <w:rFonts w:cstheme="minorHAnsi"/>
            <w:color w:val="auto"/>
            <w:lang w:val="en-US"/>
          </w:rPr>
          <w:t>Aurelie.Picot@hioa.no</w:t>
        </w:r>
      </w:hyperlink>
      <w:r w:rsidR="00FD3B1D" w:rsidRPr="00C072EE">
        <w:rPr>
          <w:rFonts w:cstheme="minorHAnsi"/>
          <w:lang w:val="en-US"/>
        </w:rPr>
        <w:t xml:space="preserve"> </w:t>
      </w:r>
      <w:r w:rsidR="005E325E" w:rsidRPr="00C072EE">
        <w:rPr>
          <w:rFonts w:cstheme="minorHAnsi"/>
          <w:lang w:val="en-US"/>
        </w:rPr>
        <w:t xml:space="preserve"> </w:t>
      </w:r>
      <w:r w:rsidR="00CA6864" w:rsidRPr="00C072EE">
        <w:rPr>
          <w:rFonts w:cstheme="minorHAnsi"/>
          <w:lang w:val="en-US"/>
        </w:rPr>
        <w:t>and/or</w:t>
      </w:r>
      <w:r w:rsidR="005E325E" w:rsidRPr="00C072EE">
        <w:rPr>
          <w:rFonts w:cstheme="minorHAnsi"/>
          <w:lang w:val="en-US"/>
        </w:rPr>
        <w:t xml:space="preserve"> </w:t>
      </w:r>
      <w:hyperlink r:id="rId11" w:history="1">
        <w:r w:rsidR="005E325E" w:rsidRPr="00C072EE">
          <w:rPr>
            <w:rStyle w:val="Hyperlink"/>
            <w:rFonts w:cstheme="minorHAnsi"/>
            <w:color w:val="auto"/>
            <w:lang w:val="en-US"/>
          </w:rPr>
          <w:t>Hege.nedberg@hioa.no</w:t>
        </w:r>
      </w:hyperlink>
      <w:r w:rsidR="00CA6864" w:rsidRPr="00C072EE">
        <w:rPr>
          <w:rFonts w:cstheme="minorHAnsi"/>
          <w:lang w:val="en-US"/>
        </w:rPr>
        <w:t xml:space="preserve"> </w:t>
      </w:r>
      <w:r w:rsidR="00FD3B1D" w:rsidRPr="00C072EE">
        <w:rPr>
          <w:rFonts w:cstheme="minorHAnsi"/>
          <w:lang w:val="en-US"/>
        </w:rPr>
        <w:t xml:space="preserve"> no later than the M</w:t>
      </w:r>
      <w:r w:rsidRPr="00C072EE">
        <w:rPr>
          <w:rFonts w:cstheme="minorHAnsi"/>
          <w:lang w:val="en-US"/>
        </w:rPr>
        <w:t>arch</w:t>
      </w:r>
      <w:r w:rsidR="00FD3B1D" w:rsidRPr="00C072EE">
        <w:rPr>
          <w:rFonts w:cstheme="minorHAnsi"/>
          <w:lang w:val="en-US"/>
        </w:rPr>
        <w:t>, 1</w:t>
      </w:r>
      <w:r w:rsidRPr="00C072EE">
        <w:rPr>
          <w:rFonts w:cstheme="minorHAnsi"/>
          <w:lang w:val="en-US"/>
        </w:rPr>
        <w:t xml:space="preserve"> 2012. </w:t>
      </w:r>
    </w:p>
    <w:p w:rsidR="00140777" w:rsidRPr="00C072EE" w:rsidRDefault="00140777" w:rsidP="00EC0126">
      <w:pPr>
        <w:jc w:val="both"/>
        <w:rPr>
          <w:rFonts w:cstheme="minorHAnsi"/>
          <w:lang w:val="en-US"/>
        </w:rPr>
      </w:pPr>
      <w:r w:rsidRPr="00C072EE">
        <w:rPr>
          <w:rFonts w:cstheme="minorHAnsi"/>
          <w:lang w:val="en-US"/>
        </w:rPr>
        <w:lastRenderedPageBreak/>
        <w:t xml:space="preserve">Important dates: </w:t>
      </w:r>
    </w:p>
    <w:p w:rsidR="00024E86" w:rsidRPr="00C072EE" w:rsidRDefault="00140777" w:rsidP="00EC0126">
      <w:pPr>
        <w:jc w:val="both"/>
        <w:rPr>
          <w:rFonts w:cstheme="minorHAnsi"/>
          <w:lang w:val="en-US"/>
        </w:rPr>
      </w:pPr>
      <w:r w:rsidRPr="00C072EE">
        <w:rPr>
          <w:rFonts w:cstheme="minorHAnsi"/>
          <w:lang w:val="en-US"/>
        </w:rPr>
        <w:t>March 1 2012: Deadline for submitting abstracts to organizers</w:t>
      </w:r>
    </w:p>
    <w:p w:rsidR="00140777" w:rsidRPr="00C072EE" w:rsidRDefault="00140777" w:rsidP="00EC0126">
      <w:pPr>
        <w:jc w:val="both"/>
        <w:rPr>
          <w:rFonts w:cstheme="minorHAnsi"/>
          <w:lang w:val="en-US"/>
        </w:rPr>
      </w:pPr>
      <w:r w:rsidRPr="00C072EE">
        <w:rPr>
          <w:rFonts w:cstheme="minorHAnsi"/>
          <w:lang w:val="en-US"/>
        </w:rPr>
        <w:t xml:space="preserve">March 15 2012: Notification of abstracts acceptance </w:t>
      </w:r>
    </w:p>
    <w:p w:rsidR="00140777" w:rsidRPr="00C072EE" w:rsidRDefault="00E5444C" w:rsidP="00EC0126">
      <w:pPr>
        <w:jc w:val="both"/>
        <w:rPr>
          <w:rFonts w:cstheme="minorHAnsi"/>
          <w:lang w:val="en-US"/>
        </w:rPr>
      </w:pPr>
      <w:r w:rsidRPr="00C072EE">
        <w:rPr>
          <w:rFonts w:cstheme="minorHAnsi"/>
          <w:lang w:val="en-US"/>
        </w:rPr>
        <w:t>April 1 2012: Deadline for payment for participation</w:t>
      </w:r>
    </w:p>
    <w:p w:rsidR="00E5444C" w:rsidRPr="00C072EE" w:rsidRDefault="00E5444C" w:rsidP="00EC0126">
      <w:pPr>
        <w:jc w:val="both"/>
        <w:rPr>
          <w:rFonts w:cstheme="minorHAnsi"/>
          <w:lang w:val="en-US"/>
        </w:rPr>
      </w:pPr>
      <w:r w:rsidRPr="00C072EE">
        <w:rPr>
          <w:rFonts w:cstheme="minorHAnsi"/>
          <w:lang w:val="en-US"/>
        </w:rPr>
        <w:t>May</w:t>
      </w:r>
      <w:r w:rsidR="00C00B08" w:rsidRPr="00C072EE">
        <w:rPr>
          <w:rFonts w:cstheme="minorHAnsi"/>
          <w:lang w:val="en-US"/>
        </w:rPr>
        <w:t xml:space="preserve"> 1 2012: Deadline for sending full paper</w:t>
      </w:r>
    </w:p>
    <w:p w:rsidR="00C00B08" w:rsidRPr="00C072EE" w:rsidRDefault="00C00B08" w:rsidP="00EC0126">
      <w:pPr>
        <w:jc w:val="both"/>
        <w:rPr>
          <w:rFonts w:cstheme="minorHAnsi"/>
          <w:b/>
          <w:lang w:val="en-US"/>
        </w:rPr>
      </w:pPr>
      <w:r w:rsidRPr="00C072EE">
        <w:rPr>
          <w:rFonts w:cstheme="minorHAnsi"/>
          <w:b/>
          <w:lang w:val="en-US"/>
        </w:rPr>
        <w:t xml:space="preserve">Conference fee: </w:t>
      </w:r>
    </w:p>
    <w:p w:rsidR="00C00B08" w:rsidRPr="00C072EE" w:rsidRDefault="00C00B08" w:rsidP="00EC0126">
      <w:pPr>
        <w:jc w:val="both"/>
        <w:rPr>
          <w:rFonts w:cstheme="minorHAnsi"/>
          <w:lang w:val="en-US"/>
        </w:rPr>
      </w:pPr>
      <w:r w:rsidRPr="00C072EE">
        <w:rPr>
          <w:rFonts w:cstheme="minorHAnsi"/>
          <w:lang w:val="en-US"/>
        </w:rPr>
        <w:t xml:space="preserve">2000 NOK </w:t>
      </w:r>
      <w:r w:rsidR="005714BB" w:rsidRPr="00C072EE">
        <w:rPr>
          <w:rFonts w:cstheme="minorHAnsi"/>
          <w:lang w:val="en-US"/>
        </w:rPr>
        <w:t>(</w:t>
      </w:r>
      <w:proofErr w:type="spellStart"/>
      <w:r w:rsidR="005714BB" w:rsidRPr="00C072EE">
        <w:rPr>
          <w:rFonts w:cstheme="minorHAnsi"/>
          <w:lang w:val="en-US"/>
        </w:rPr>
        <w:t>ca</w:t>
      </w:r>
      <w:proofErr w:type="spellEnd"/>
      <w:r w:rsidR="005714BB" w:rsidRPr="00C072EE">
        <w:rPr>
          <w:rFonts w:cstheme="minorHAnsi"/>
          <w:lang w:val="en-US"/>
        </w:rPr>
        <w:t xml:space="preserve"> $ 323) </w:t>
      </w:r>
      <w:r w:rsidR="00541FB3">
        <w:rPr>
          <w:rFonts w:cstheme="minorHAnsi"/>
          <w:lang w:val="en-US"/>
        </w:rPr>
        <w:t>for participation without conference dinner</w:t>
      </w:r>
    </w:p>
    <w:p w:rsidR="00C00B08" w:rsidRPr="00C072EE" w:rsidRDefault="00C00B08" w:rsidP="00EC0126">
      <w:pPr>
        <w:jc w:val="both"/>
        <w:rPr>
          <w:rFonts w:cstheme="minorHAnsi"/>
          <w:lang w:val="en-US"/>
        </w:rPr>
      </w:pPr>
      <w:r w:rsidRPr="00C072EE">
        <w:rPr>
          <w:rFonts w:cstheme="minorHAnsi"/>
          <w:lang w:val="en-US"/>
        </w:rPr>
        <w:t xml:space="preserve">2500 NOK </w:t>
      </w:r>
      <w:r w:rsidR="005714BB" w:rsidRPr="00C072EE">
        <w:rPr>
          <w:rFonts w:cstheme="minorHAnsi"/>
          <w:lang w:val="en-US"/>
        </w:rPr>
        <w:t>(</w:t>
      </w:r>
      <w:proofErr w:type="spellStart"/>
      <w:r w:rsidR="005714BB" w:rsidRPr="00C072EE">
        <w:rPr>
          <w:rFonts w:cstheme="minorHAnsi"/>
          <w:lang w:val="en-US"/>
        </w:rPr>
        <w:t>ca</w:t>
      </w:r>
      <w:proofErr w:type="spellEnd"/>
      <w:r w:rsidR="005714BB" w:rsidRPr="00C072EE">
        <w:rPr>
          <w:rFonts w:cstheme="minorHAnsi"/>
          <w:lang w:val="en-US"/>
        </w:rPr>
        <w:t xml:space="preserve"> $ 403)</w:t>
      </w:r>
      <w:r w:rsidR="00EB35B4">
        <w:rPr>
          <w:rFonts w:cstheme="minorHAnsi"/>
          <w:lang w:val="en-US"/>
        </w:rPr>
        <w:t xml:space="preserve"> </w:t>
      </w:r>
      <w:r w:rsidRPr="00C072EE">
        <w:rPr>
          <w:rFonts w:cstheme="minorHAnsi"/>
          <w:lang w:val="en-US"/>
        </w:rPr>
        <w:t xml:space="preserve">for participation </w:t>
      </w:r>
      <w:r w:rsidR="00541FB3">
        <w:rPr>
          <w:rFonts w:cstheme="minorHAnsi"/>
          <w:lang w:val="en-US"/>
        </w:rPr>
        <w:t>including conference dinner</w:t>
      </w:r>
    </w:p>
    <w:p w:rsidR="00822AD3" w:rsidRDefault="005714BB" w:rsidP="00EC0126">
      <w:pPr>
        <w:jc w:val="both"/>
        <w:rPr>
          <w:rFonts w:cstheme="minorHAnsi"/>
          <w:lang w:val="en-US"/>
        </w:rPr>
      </w:pPr>
      <w:r w:rsidRPr="00C072EE">
        <w:rPr>
          <w:rFonts w:cstheme="minorHAnsi"/>
          <w:lang w:val="en-US"/>
        </w:rPr>
        <w:t>18</w:t>
      </w:r>
      <w:r w:rsidR="00822AD3" w:rsidRPr="00C072EE">
        <w:rPr>
          <w:rFonts w:cstheme="minorHAnsi"/>
          <w:lang w:val="en-US"/>
        </w:rPr>
        <w:t>00 NOK</w:t>
      </w:r>
      <w:r w:rsidRPr="00C072EE">
        <w:rPr>
          <w:rFonts w:cstheme="minorHAnsi"/>
          <w:lang w:val="en-US"/>
        </w:rPr>
        <w:t xml:space="preserve"> (</w:t>
      </w:r>
      <w:proofErr w:type="spellStart"/>
      <w:r w:rsidRPr="00C072EE">
        <w:rPr>
          <w:rFonts w:cstheme="minorHAnsi"/>
          <w:lang w:val="en-US"/>
        </w:rPr>
        <w:t>ca</w:t>
      </w:r>
      <w:proofErr w:type="spellEnd"/>
      <w:r w:rsidRPr="00C072EE">
        <w:rPr>
          <w:rFonts w:cstheme="minorHAnsi"/>
          <w:lang w:val="en-US"/>
        </w:rPr>
        <w:t xml:space="preserve"> $ 290)</w:t>
      </w:r>
      <w:r w:rsidR="00822AD3" w:rsidRPr="00C072EE">
        <w:rPr>
          <w:rFonts w:cstheme="minorHAnsi"/>
          <w:lang w:val="en-US"/>
        </w:rPr>
        <w:t xml:space="preserve"> for student</w:t>
      </w:r>
      <w:r w:rsidRPr="00C072EE">
        <w:rPr>
          <w:rFonts w:cstheme="minorHAnsi"/>
          <w:lang w:val="en-US"/>
        </w:rPr>
        <w:t xml:space="preserve"> participation</w:t>
      </w:r>
    </w:p>
    <w:p w:rsidR="006A61EE" w:rsidRPr="00C072EE" w:rsidRDefault="006A61EE" w:rsidP="00EC0126">
      <w:pPr>
        <w:jc w:val="both"/>
        <w:rPr>
          <w:rFonts w:cstheme="minorHAnsi"/>
          <w:lang w:val="en-US"/>
        </w:rPr>
      </w:pPr>
      <w:r>
        <w:rPr>
          <w:rFonts w:cstheme="minorHAnsi"/>
          <w:lang w:val="en-US"/>
        </w:rPr>
        <w:t>The payment will be in NOK.</w:t>
      </w:r>
    </w:p>
    <w:p w:rsidR="00C00B08" w:rsidRPr="00C072EE" w:rsidRDefault="00C00B08" w:rsidP="00EC0126">
      <w:pPr>
        <w:jc w:val="both"/>
        <w:rPr>
          <w:rFonts w:cstheme="minorHAnsi"/>
          <w:lang w:val="en-US"/>
        </w:rPr>
      </w:pPr>
      <w:r w:rsidRPr="00C072EE">
        <w:rPr>
          <w:rFonts w:cstheme="minorHAnsi"/>
          <w:lang w:val="en-US"/>
        </w:rPr>
        <w:tab/>
      </w:r>
    </w:p>
    <w:p w:rsidR="003F5CC4" w:rsidRPr="00C072EE" w:rsidRDefault="00024E86" w:rsidP="00EC0126">
      <w:pPr>
        <w:jc w:val="both"/>
        <w:rPr>
          <w:rFonts w:cstheme="minorHAnsi"/>
          <w:lang w:val="en-US"/>
        </w:rPr>
      </w:pPr>
      <w:r w:rsidRPr="00C072EE">
        <w:rPr>
          <w:rFonts w:cstheme="minorHAnsi"/>
          <w:lang w:val="en-US"/>
        </w:rPr>
        <w:t xml:space="preserve">If you have any </w:t>
      </w:r>
      <w:r w:rsidR="003F5CC4" w:rsidRPr="00C072EE">
        <w:rPr>
          <w:rFonts w:cstheme="minorHAnsi"/>
          <w:lang w:val="en-US"/>
        </w:rPr>
        <w:t>question</w:t>
      </w:r>
      <w:r w:rsidRPr="00C072EE">
        <w:rPr>
          <w:rFonts w:cstheme="minorHAnsi"/>
          <w:lang w:val="en-US"/>
        </w:rPr>
        <w:t>s</w:t>
      </w:r>
      <w:r w:rsidR="003F5CC4" w:rsidRPr="00C072EE">
        <w:rPr>
          <w:rFonts w:cstheme="minorHAnsi"/>
          <w:lang w:val="en-US"/>
        </w:rPr>
        <w:t xml:space="preserve">, please </w:t>
      </w:r>
      <w:r w:rsidR="00CA6864" w:rsidRPr="00C072EE">
        <w:rPr>
          <w:rFonts w:cstheme="minorHAnsi"/>
          <w:lang w:val="en-US"/>
        </w:rPr>
        <w:t>contact the</w:t>
      </w:r>
      <w:r w:rsidRPr="00C072EE">
        <w:rPr>
          <w:rFonts w:cstheme="minorHAnsi"/>
          <w:lang w:val="en-US"/>
        </w:rPr>
        <w:t xml:space="preserve"> organizing committee:</w:t>
      </w:r>
    </w:p>
    <w:p w:rsidR="00024E86" w:rsidRPr="00C072EE" w:rsidRDefault="00CD015D" w:rsidP="00EC0126">
      <w:pPr>
        <w:jc w:val="both"/>
        <w:rPr>
          <w:rFonts w:cstheme="minorHAnsi"/>
          <w:lang w:val="en-US"/>
        </w:rPr>
      </w:pPr>
      <w:hyperlink r:id="rId12" w:history="1">
        <w:r w:rsidR="00FD3B1D" w:rsidRPr="00C072EE">
          <w:rPr>
            <w:rStyle w:val="Hyperlink"/>
            <w:rFonts w:cstheme="minorHAnsi"/>
            <w:color w:val="auto"/>
            <w:lang w:val="en-US"/>
          </w:rPr>
          <w:t>Irene.Levin@hioa.no</w:t>
        </w:r>
      </w:hyperlink>
      <w:r w:rsidR="000F024C" w:rsidRPr="00C072EE">
        <w:rPr>
          <w:rFonts w:cstheme="minorHAnsi"/>
          <w:lang w:val="en-US"/>
        </w:rPr>
        <w:t xml:space="preserve"> </w:t>
      </w:r>
    </w:p>
    <w:p w:rsidR="00024E86" w:rsidRPr="00EB35B4" w:rsidRDefault="00CD015D" w:rsidP="00EC0126">
      <w:pPr>
        <w:jc w:val="both"/>
        <w:rPr>
          <w:rFonts w:cstheme="minorHAnsi"/>
          <w:lang w:val="en-US"/>
        </w:rPr>
      </w:pPr>
      <w:hyperlink r:id="rId13" w:history="1">
        <w:r w:rsidR="00EB35B4" w:rsidRPr="00EB35B4">
          <w:rPr>
            <w:rStyle w:val="Hyperlink"/>
            <w:rFonts w:cstheme="minorHAnsi"/>
            <w:color w:val="auto"/>
            <w:lang w:val="en-US"/>
          </w:rPr>
          <w:t>Hege.Nedberg@hioa.no</w:t>
        </w:r>
      </w:hyperlink>
      <w:r w:rsidR="00FD3B1D" w:rsidRPr="00EB35B4">
        <w:rPr>
          <w:rFonts w:cstheme="minorHAnsi"/>
          <w:lang w:val="en-US"/>
        </w:rPr>
        <w:t xml:space="preserve"> </w:t>
      </w:r>
    </w:p>
    <w:p w:rsidR="00FD3B1D" w:rsidRPr="00C072EE" w:rsidRDefault="00CD015D" w:rsidP="00EC0126">
      <w:pPr>
        <w:jc w:val="both"/>
        <w:rPr>
          <w:rFonts w:cstheme="minorHAnsi"/>
          <w:lang w:val="en-US"/>
        </w:rPr>
      </w:pPr>
      <w:hyperlink r:id="rId14" w:history="1">
        <w:r w:rsidR="00024E86" w:rsidRPr="00C072EE">
          <w:rPr>
            <w:rStyle w:val="Hyperlink"/>
            <w:rFonts w:cstheme="minorHAnsi"/>
            <w:color w:val="auto"/>
            <w:lang w:val="en-US"/>
          </w:rPr>
          <w:t>Aurelie.Picot@hioa.no</w:t>
        </w:r>
      </w:hyperlink>
      <w:r w:rsidR="00FD3B1D" w:rsidRPr="00C072EE">
        <w:rPr>
          <w:rFonts w:cstheme="minorHAnsi"/>
          <w:lang w:val="en-US"/>
        </w:rPr>
        <w:t xml:space="preserve"> </w:t>
      </w:r>
    </w:p>
    <w:p w:rsidR="00FD3B1D" w:rsidRPr="00C072EE" w:rsidRDefault="00FD3B1D" w:rsidP="00EC0126">
      <w:pPr>
        <w:jc w:val="both"/>
        <w:rPr>
          <w:rFonts w:cstheme="minorHAnsi"/>
          <w:lang w:val="en-US"/>
        </w:rPr>
      </w:pPr>
    </w:p>
    <w:p w:rsidR="006A61EE" w:rsidRDefault="00FD3B1D" w:rsidP="00EC0126">
      <w:pPr>
        <w:jc w:val="both"/>
        <w:rPr>
          <w:rFonts w:cstheme="minorHAnsi"/>
          <w:lang w:val="en-US"/>
        </w:rPr>
      </w:pPr>
      <w:r w:rsidRPr="006A61EE">
        <w:rPr>
          <w:rFonts w:cstheme="minorHAnsi"/>
          <w:b/>
          <w:lang w:val="en-US"/>
        </w:rPr>
        <w:t>Local organizers</w:t>
      </w:r>
      <w:r w:rsidRPr="00C072EE">
        <w:rPr>
          <w:rFonts w:cstheme="minorHAnsi"/>
          <w:lang w:val="en-US"/>
        </w:rPr>
        <w:t xml:space="preserve">: </w:t>
      </w:r>
    </w:p>
    <w:p w:rsidR="00FD3B1D" w:rsidRPr="008C55D3" w:rsidRDefault="00FD3B1D" w:rsidP="00EC0126">
      <w:pPr>
        <w:jc w:val="both"/>
        <w:rPr>
          <w:rFonts w:cstheme="minorHAnsi"/>
          <w:lang w:val="fr-FR"/>
        </w:rPr>
      </w:pPr>
      <w:proofErr w:type="spellStart"/>
      <w:r w:rsidRPr="008C55D3">
        <w:rPr>
          <w:rFonts w:cstheme="minorHAnsi"/>
          <w:lang w:val="fr-FR"/>
        </w:rPr>
        <w:t>Professor</w:t>
      </w:r>
      <w:proofErr w:type="spellEnd"/>
      <w:r w:rsidRPr="008C55D3">
        <w:rPr>
          <w:rFonts w:cstheme="minorHAnsi"/>
          <w:lang w:val="fr-FR"/>
        </w:rPr>
        <w:t xml:space="preserve">, </w:t>
      </w:r>
      <w:proofErr w:type="spellStart"/>
      <w:r w:rsidRPr="008C55D3">
        <w:rPr>
          <w:rFonts w:cstheme="minorHAnsi"/>
          <w:lang w:val="fr-FR"/>
        </w:rPr>
        <w:t>PhD</w:t>
      </w:r>
      <w:proofErr w:type="spellEnd"/>
      <w:r w:rsidRPr="008C55D3">
        <w:rPr>
          <w:rFonts w:cstheme="minorHAnsi"/>
          <w:lang w:val="fr-FR"/>
        </w:rPr>
        <w:t xml:space="preserve"> </w:t>
      </w:r>
      <w:proofErr w:type="spellStart"/>
      <w:r w:rsidRPr="008C55D3">
        <w:rPr>
          <w:rFonts w:cstheme="minorHAnsi"/>
          <w:lang w:val="fr-FR"/>
        </w:rPr>
        <w:t>Irene</w:t>
      </w:r>
      <w:proofErr w:type="spellEnd"/>
      <w:r w:rsidRPr="008C55D3">
        <w:rPr>
          <w:rFonts w:cstheme="minorHAnsi"/>
          <w:lang w:val="fr-FR"/>
        </w:rPr>
        <w:t xml:space="preserve"> Levin </w:t>
      </w:r>
    </w:p>
    <w:p w:rsidR="00FD3B1D" w:rsidRPr="008C55D3" w:rsidRDefault="00FD3B1D" w:rsidP="00EC0126">
      <w:pPr>
        <w:jc w:val="both"/>
        <w:rPr>
          <w:rFonts w:cstheme="minorHAnsi"/>
          <w:lang w:val="fr-FR"/>
        </w:rPr>
      </w:pPr>
      <w:proofErr w:type="spellStart"/>
      <w:r w:rsidRPr="008C55D3">
        <w:rPr>
          <w:rFonts w:cstheme="minorHAnsi"/>
          <w:lang w:val="fr-FR"/>
        </w:rPr>
        <w:t>PhD</w:t>
      </w:r>
      <w:proofErr w:type="spellEnd"/>
      <w:r w:rsidRPr="008C55D3">
        <w:rPr>
          <w:rFonts w:cstheme="minorHAnsi"/>
          <w:lang w:val="fr-FR"/>
        </w:rPr>
        <w:t xml:space="preserve"> candidate</w:t>
      </w:r>
      <w:r w:rsidR="00692B35" w:rsidRPr="008C55D3">
        <w:rPr>
          <w:rFonts w:cstheme="minorHAnsi"/>
          <w:lang w:val="fr-FR"/>
        </w:rPr>
        <w:t>,</w:t>
      </w:r>
      <w:r w:rsidRPr="008C55D3">
        <w:rPr>
          <w:rFonts w:cstheme="minorHAnsi"/>
          <w:lang w:val="fr-FR"/>
        </w:rPr>
        <w:t xml:space="preserve"> </w:t>
      </w:r>
      <w:proofErr w:type="spellStart"/>
      <w:r w:rsidRPr="008C55D3">
        <w:rPr>
          <w:rFonts w:cstheme="minorHAnsi"/>
          <w:lang w:val="fr-FR"/>
        </w:rPr>
        <w:t>Aurelie</w:t>
      </w:r>
      <w:proofErr w:type="spellEnd"/>
      <w:r w:rsidRPr="008C55D3">
        <w:rPr>
          <w:rFonts w:cstheme="minorHAnsi"/>
          <w:lang w:val="fr-FR"/>
        </w:rPr>
        <w:t xml:space="preserve"> Picot</w:t>
      </w:r>
    </w:p>
    <w:p w:rsidR="00024E86" w:rsidRPr="00692B35" w:rsidRDefault="00811528" w:rsidP="00EC0126">
      <w:pPr>
        <w:jc w:val="both"/>
        <w:rPr>
          <w:rFonts w:cstheme="minorHAnsi"/>
          <w:lang w:val="en-US"/>
        </w:rPr>
      </w:pPr>
      <w:r w:rsidRPr="00692B35">
        <w:rPr>
          <w:rFonts w:cstheme="minorHAnsi"/>
          <w:lang w:val="en-US"/>
        </w:rPr>
        <w:t>Research advisor</w:t>
      </w:r>
      <w:r w:rsidR="00692B35">
        <w:rPr>
          <w:rFonts w:cstheme="minorHAnsi"/>
          <w:lang w:val="en-US"/>
        </w:rPr>
        <w:t>,</w:t>
      </w:r>
      <w:r w:rsidRPr="00692B35">
        <w:rPr>
          <w:rFonts w:cstheme="minorHAnsi"/>
          <w:lang w:val="en-US"/>
        </w:rPr>
        <w:t xml:space="preserve"> </w:t>
      </w:r>
      <w:proofErr w:type="spellStart"/>
      <w:r w:rsidRPr="00692B35">
        <w:rPr>
          <w:rFonts w:cstheme="minorHAnsi"/>
          <w:lang w:val="en-US"/>
        </w:rPr>
        <w:t>Hege</w:t>
      </w:r>
      <w:proofErr w:type="spellEnd"/>
      <w:r w:rsidRPr="00692B35">
        <w:rPr>
          <w:rFonts w:cstheme="minorHAnsi"/>
          <w:lang w:val="en-US"/>
        </w:rPr>
        <w:t xml:space="preserve"> </w:t>
      </w:r>
      <w:proofErr w:type="spellStart"/>
      <w:r w:rsidRPr="00692B35">
        <w:rPr>
          <w:rFonts w:cstheme="minorHAnsi"/>
          <w:lang w:val="en-US"/>
        </w:rPr>
        <w:t>Nedberg</w:t>
      </w:r>
      <w:proofErr w:type="spellEnd"/>
      <w:r w:rsidR="00024E86" w:rsidRPr="00692B35">
        <w:rPr>
          <w:rFonts w:cstheme="minorHAnsi"/>
          <w:lang w:val="en-US"/>
        </w:rPr>
        <w:t xml:space="preserve"> </w:t>
      </w:r>
    </w:p>
    <w:p w:rsidR="00024E86" w:rsidRPr="00C072EE" w:rsidRDefault="00024E86" w:rsidP="00EC0126">
      <w:pPr>
        <w:jc w:val="both"/>
        <w:rPr>
          <w:rFonts w:cstheme="minorHAnsi"/>
          <w:lang w:val="en-US"/>
        </w:rPr>
      </w:pPr>
    </w:p>
    <w:p w:rsidR="003F5CC4" w:rsidRPr="00C072EE" w:rsidRDefault="003F5CC4" w:rsidP="00EC0126">
      <w:pPr>
        <w:jc w:val="both"/>
        <w:rPr>
          <w:lang w:val="en-US"/>
        </w:rPr>
      </w:pPr>
    </w:p>
    <w:p w:rsidR="00804C7A" w:rsidRPr="00C072EE" w:rsidRDefault="00804C7A" w:rsidP="00EC0126">
      <w:pPr>
        <w:jc w:val="both"/>
        <w:rPr>
          <w:lang w:val="en-US"/>
        </w:rPr>
      </w:pPr>
    </w:p>
    <w:sectPr w:rsidR="00804C7A" w:rsidRPr="00C072EE" w:rsidSect="008C55D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D2" w:rsidRDefault="00121FD2" w:rsidP="00692B35">
      <w:pPr>
        <w:spacing w:after="0" w:line="240" w:lineRule="auto"/>
      </w:pPr>
      <w:r>
        <w:separator/>
      </w:r>
    </w:p>
  </w:endnote>
  <w:endnote w:type="continuationSeparator" w:id="0">
    <w:p w:rsidR="00121FD2" w:rsidRDefault="00121FD2" w:rsidP="0069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D2" w:rsidRDefault="00121FD2" w:rsidP="00692B35">
      <w:pPr>
        <w:spacing w:after="0" w:line="240" w:lineRule="auto"/>
      </w:pPr>
      <w:r>
        <w:separator/>
      </w:r>
    </w:p>
  </w:footnote>
  <w:footnote w:type="continuationSeparator" w:id="0">
    <w:p w:rsidR="00121FD2" w:rsidRDefault="00121FD2" w:rsidP="00692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53A7E"/>
    <w:multiLevelType w:val="hybridMultilevel"/>
    <w:tmpl w:val="FEA6EB6E"/>
    <w:lvl w:ilvl="0" w:tplc="D870E724">
      <w:start w:val="3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3"/>
    <w:rsid w:val="00015152"/>
    <w:rsid w:val="00024E86"/>
    <w:rsid w:val="0009158B"/>
    <w:rsid w:val="000F024C"/>
    <w:rsid w:val="00121FD2"/>
    <w:rsid w:val="00140777"/>
    <w:rsid w:val="001D6D27"/>
    <w:rsid w:val="00201BDF"/>
    <w:rsid w:val="00242973"/>
    <w:rsid w:val="003540B3"/>
    <w:rsid w:val="00354F5C"/>
    <w:rsid w:val="003666D3"/>
    <w:rsid w:val="0038359C"/>
    <w:rsid w:val="003F0488"/>
    <w:rsid w:val="003F5CC4"/>
    <w:rsid w:val="004F1BDB"/>
    <w:rsid w:val="00541FB3"/>
    <w:rsid w:val="005714BB"/>
    <w:rsid w:val="005A6468"/>
    <w:rsid w:val="005E325E"/>
    <w:rsid w:val="00692B35"/>
    <w:rsid w:val="006A61EE"/>
    <w:rsid w:val="00760383"/>
    <w:rsid w:val="00804C7A"/>
    <w:rsid w:val="00811528"/>
    <w:rsid w:val="00822AD3"/>
    <w:rsid w:val="00860B60"/>
    <w:rsid w:val="008C55D3"/>
    <w:rsid w:val="008F59AF"/>
    <w:rsid w:val="009C7D48"/>
    <w:rsid w:val="009F74B2"/>
    <w:rsid w:val="00A450A2"/>
    <w:rsid w:val="00A81611"/>
    <w:rsid w:val="00B61C85"/>
    <w:rsid w:val="00C00B08"/>
    <w:rsid w:val="00C072EE"/>
    <w:rsid w:val="00C40EE0"/>
    <w:rsid w:val="00C447F3"/>
    <w:rsid w:val="00C9680F"/>
    <w:rsid w:val="00CA6864"/>
    <w:rsid w:val="00CD015D"/>
    <w:rsid w:val="00CF3783"/>
    <w:rsid w:val="00CF3DBC"/>
    <w:rsid w:val="00E5444C"/>
    <w:rsid w:val="00E55FF5"/>
    <w:rsid w:val="00E972EC"/>
    <w:rsid w:val="00EA26A3"/>
    <w:rsid w:val="00EB35B4"/>
    <w:rsid w:val="00EB6E87"/>
    <w:rsid w:val="00EC0126"/>
    <w:rsid w:val="00EF2E09"/>
    <w:rsid w:val="00EF75F3"/>
    <w:rsid w:val="00F25448"/>
    <w:rsid w:val="00F359D0"/>
    <w:rsid w:val="00F54154"/>
    <w:rsid w:val="00F84DC0"/>
    <w:rsid w:val="00FA41DB"/>
    <w:rsid w:val="00FD3B1D"/>
    <w:rsid w:val="00FE24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F5CC4"/>
    <w:pPr>
      <w:ind w:left="720"/>
      <w:contextualSpacing/>
    </w:pPr>
  </w:style>
  <w:style w:type="character" w:styleId="Hyperlink">
    <w:name w:val="Hyperlink"/>
    <w:basedOn w:val="DefaultParagraphFont"/>
    <w:uiPriority w:val="99"/>
    <w:unhideWhenUsed/>
    <w:rsid w:val="005E325E"/>
    <w:rPr>
      <w:color w:val="0000FF" w:themeColor="hyperlink"/>
      <w:u w:val="single"/>
    </w:rPr>
  </w:style>
  <w:style w:type="paragraph" w:styleId="BalloonText">
    <w:name w:val="Balloon Text"/>
    <w:basedOn w:val="Normal"/>
    <w:link w:val="BalloonTextChar"/>
    <w:uiPriority w:val="99"/>
    <w:semiHidden/>
    <w:unhideWhenUsed/>
    <w:rsid w:val="000F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4C"/>
    <w:rPr>
      <w:rFonts w:ascii="Tahoma" w:hAnsi="Tahoma" w:cs="Tahoma"/>
      <w:sz w:val="16"/>
      <w:szCs w:val="16"/>
    </w:rPr>
  </w:style>
  <w:style w:type="character" w:styleId="CommentReference">
    <w:name w:val="annotation reference"/>
    <w:basedOn w:val="DefaultParagraphFont"/>
    <w:uiPriority w:val="99"/>
    <w:semiHidden/>
    <w:unhideWhenUsed/>
    <w:rsid w:val="00015152"/>
    <w:rPr>
      <w:sz w:val="16"/>
      <w:szCs w:val="16"/>
    </w:rPr>
  </w:style>
  <w:style w:type="paragraph" w:styleId="CommentText">
    <w:name w:val="annotation text"/>
    <w:basedOn w:val="Normal"/>
    <w:link w:val="CommentTextChar"/>
    <w:uiPriority w:val="99"/>
    <w:semiHidden/>
    <w:unhideWhenUsed/>
    <w:rsid w:val="00015152"/>
    <w:pPr>
      <w:spacing w:line="240" w:lineRule="auto"/>
    </w:pPr>
    <w:rPr>
      <w:sz w:val="20"/>
      <w:szCs w:val="20"/>
    </w:rPr>
  </w:style>
  <w:style w:type="character" w:customStyle="1" w:styleId="CommentTextChar">
    <w:name w:val="Comment Text Char"/>
    <w:basedOn w:val="DefaultParagraphFont"/>
    <w:link w:val="CommentText"/>
    <w:uiPriority w:val="99"/>
    <w:semiHidden/>
    <w:rsid w:val="00015152"/>
    <w:rPr>
      <w:sz w:val="20"/>
      <w:szCs w:val="20"/>
    </w:rPr>
  </w:style>
  <w:style w:type="paragraph" w:styleId="CommentSubject">
    <w:name w:val="annotation subject"/>
    <w:basedOn w:val="CommentText"/>
    <w:next w:val="CommentText"/>
    <w:link w:val="CommentSubjectChar"/>
    <w:uiPriority w:val="99"/>
    <w:semiHidden/>
    <w:unhideWhenUsed/>
    <w:rsid w:val="00015152"/>
    <w:rPr>
      <w:b/>
      <w:bCs/>
    </w:rPr>
  </w:style>
  <w:style w:type="character" w:customStyle="1" w:styleId="CommentSubjectChar">
    <w:name w:val="Comment Subject Char"/>
    <w:basedOn w:val="CommentTextChar"/>
    <w:link w:val="CommentSubject"/>
    <w:uiPriority w:val="99"/>
    <w:semiHidden/>
    <w:rsid w:val="00015152"/>
    <w:rPr>
      <w:b/>
      <w:bCs/>
      <w:sz w:val="20"/>
      <w:szCs w:val="20"/>
    </w:rPr>
  </w:style>
  <w:style w:type="paragraph" w:styleId="Header">
    <w:name w:val="header"/>
    <w:basedOn w:val="Normal"/>
    <w:link w:val="HeaderChar"/>
    <w:uiPriority w:val="99"/>
    <w:unhideWhenUsed/>
    <w:rsid w:val="00692B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2B35"/>
  </w:style>
  <w:style w:type="paragraph" w:styleId="Footer">
    <w:name w:val="footer"/>
    <w:basedOn w:val="Normal"/>
    <w:link w:val="FooterChar"/>
    <w:uiPriority w:val="99"/>
    <w:unhideWhenUsed/>
    <w:rsid w:val="00692B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2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F5CC4"/>
    <w:pPr>
      <w:ind w:left="720"/>
      <w:contextualSpacing/>
    </w:pPr>
  </w:style>
  <w:style w:type="character" w:styleId="Hyperlink">
    <w:name w:val="Hyperlink"/>
    <w:basedOn w:val="DefaultParagraphFont"/>
    <w:uiPriority w:val="99"/>
    <w:unhideWhenUsed/>
    <w:rsid w:val="005E325E"/>
    <w:rPr>
      <w:color w:val="0000FF" w:themeColor="hyperlink"/>
      <w:u w:val="single"/>
    </w:rPr>
  </w:style>
  <w:style w:type="paragraph" w:styleId="BalloonText">
    <w:name w:val="Balloon Text"/>
    <w:basedOn w:val="Normal"/>
    <w:link w:val="BalloonTextChar"/>
    <w:uiPriority w:val="99"/>
    <w:semiHidden/>
    <w:unhideWhenUsed/>
    <w:rsid w:val="000F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4C"/>
    <w:rPr>
      <w:rFonts w:ascii="Tahoma" w:hAnsi="Tahoma" w:cs="Tahoma"/>
      <w:sz w:val="16"/>
      <w:szCs w:val="16"/>
    </w:rPr>
  </w:style>
  <w:style w:type="character" w:styleId="CommentReference">
    <w:name w:val="annotation reference"/>
    <w:basedOn w:val="DefaultParagraphFont"/>
    <w:uiPriority w:val="99"/>
    <w:semiHidden/>
    <w:unhideWhenUsed/>
    <w:rsid w:val="00015152"/>
    <w:rPr>
      <w:sz w:val="16"/>
      <w:szCs w:val="16"/>
    </w:rPr>
  </w:style>
  <w:style w:type="paragraph" w:styleId="CommentText">
    <w:name w:val="annotation text"/>
    <w:basedOn w:val="Normal"/>
    <w:link w:val="CommentTextChar"/>
    <w:uiPriority w:val="99"/>
    <w:semiHidden/>
    <w:unhideWhenUsed/>
    <w:rsid w:val="00015152"/>
    <w:pPr>
      <w:spacing w:line="240" w:lineRule="auto"/>
    </w:pPr>
    <w:rPr>
      <w:sz w:val="20"/>
      <w:szCs w:val="20"/>
    </w:rPr>
  </w:style>
  <w:style w:type="character" w:customStyle="1" w:styleId="CommentTextChar">
    <w:name w:val="Comment Text Char"/>
    <w:basedOn w:val="DefaultParagraphFont"/>
    <w:link w:val="CommentText"/>
    <w:uiPriority w:val="99"/>
    <w:semiHidden/>
    <w:rsid w:val="00015152"/>
    <w:rPr>
      <w:sz w:val="20"/>
      <w:szCs w:val="20"/>
    </w:rPr>
  </w:style>
  <w:style w:type="paragraph" w:styleId="CommentSubject">
    <w:name w:val="annotation subject"/>
    <w:basedOn w:val="CommentText"/>
    <w:next w:val="CommentText"/>
    <w:link w:val="CommentSubjectChar"/>
    <w:uiPriority w:val="99"/>
    <w:semiHidden/>
    <w:unhideWhenUsed/>
    <w:rsid w:val="00015152"/>
    <w:rPr>
      <w:b/>
      <w:bCs/>
    </w:rPr>
  </w:style>
  <w:style w:type="character" w:customStyle="1" w:styleId="CommentSubjectChar">
    <w:name w:val="Comment Subject Char"/>
    <w:basedOn w:val="CommentTextChar"/>
    <w:link w:val="CommentSubject"/>
    <w:uiPriority w:val="99"/>
    <w:semiHidden/>
    <w:rsid w:val="00015152"/>
    <w:rPr>
      <w:b/>
      <w:bCs/>
      <w:sz w:val="20"/>
      <w:szCs w:val="20"/>
    </w:rPr>
  </w:style>
  <w:style w:type="paragraph" w:styleId="Header">
    <w:name w:val="header"/>
    <w:basedOn w:val="Normal"/>
    <w:link w:val="HeaderChar"/>
    <w:uiPriority w:val="99"/>
    <w:unhideWhenUsed/>
    <w:rsid w:val="00692B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2B35"/>
  </w:style>
  <w:style w:type="paragraph" w:styleId="Footer">
    <w:name w:val="footer"/>
    <w:basedOn w:val="Normal"/>
    <w:link w:val="FooterChar"/>
    <w:uiPriority w:val="99"/>
    <w:unhideWhenUsed/>
    <w:rsid w:val="00692B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ge.Nedberg@hioa.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ene.Levin@hioa.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ge.nedberg@hioa.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urelie.Picot@hioa.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urelie.Picot@hio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2284-FDFE-456D-8867-04AEA759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F3A333B1.dotm</Template>
  <TotalTime>1</TotalTime>
  <Pages>2</Pages>
  <Words>531</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Høgskolen i Oslo</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Levin</dc:creator>
  <cp:lastModifiedBy>Aurélie Michele M. Picot</cp:lastModifiedBy>
  <cp:revision>2</cp:revision>
  <cp:lastPrinted>2012-01-06T11:58:00Z</cp:lastPrinted>
  <dcterms:created xsi:type="dcterms:W3CDTF">2012-01-06T13:28:00Z</dcterms:created>
  <dcterms:modified xsi:type="dcterms:W3CDTF">2012-01-06T13:28:00Z</dcterms:modified>
</cp:coreProperties>
</file>