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62" w:rsidRPr="005A1FDE" w:rsidRDefault="00A41B62" w:rsidP="003647FF">
      <w:pPr>
        <w:pStyle w:val="Titre1"/>
        <w:spacing w:line="240" w:lineRule="auto"/>
        <w:rPr>
          <w:rFonts w:ascii="Arial" w:eastAsia="Arial Unicode MS" w:hAnsi="Arial" w:cs="Arial"/>
          <w:iCs/>
          <w:sz w:val="44"/>
          <w:szCs w:val="44"/>
        </w:rPr>
      </w:pPr>
      <w:bookmarkStart w:id="0" w:name="_GoBack"/>
      <w:bookmarkEnd w:id="0"/>
      <w:r w:rsidRPr="005A1FDE">
        <w:rPr>
          <w:rFonts w:ascii="Arial" w:eastAsia="Arial Unicode MS" w:hAnsi="Arial" w:cs="Arial"/>
          <w:iCs/>
          <w:sz w:val="44"/>
          <w:szCs w:val="44"/>
        </w:rPr>
        <w:t>CALL FOR PAPERS</w:t>
      </w:r>
    </w:p>
    <w:p w:rsidR="005A1FDE" w:rsidRDefault="005A1FDE" w:rsidP="003647FF">
      <w:pPr>
        <w:spacing w:line="240" w:lineRule="auto"/>
        <w:jc w:val="center"/>
        <w:rPr>
          <w:rFonts w:ascii="Arial" w:eastAsia="Arial Unicode MS" w:hAnsi="Arial" w:cs="Arial"/>
          <w:b/>
          <w:i/>
          <w:sz w:val="36"/>
          <w:szCs w:val="36"/>
        </w:rPr>
      </w:pPr>
    </w:p>
    <w:p w:rsidR="005A1FDE" w:rsidRDefault="003647FF" w:rsidP="003647FF">
      <w:pPr>
        <w:spacing w:line="240" w:lineRule="auto"/>
        <w:jc w:val="center"/>
        <w:rPr>
          <w:rFonts w:ascii="Arial" w:eastAsia="Arial Unicode MS" w:hAnsi="Arial" w:cs="Arial"/>
          <w:b/>
          <w:i/>
          <w:sz w:val="36"/>
          <w:szCs w:val="36"/>
        </w:rPr>
      </w:pPr>
      <w:r w:rsidRPr="005A1FDE">
        <w:rPr>
          <w:rFonts w:ascii="Arial" w:eastAsia="Arial Unicode MS" w:hAnsi="Arial" w:cs="Arial"/>
          <w:b/>
          <w:i/>
          <w:sz w:val="36"/>
          <w:szCs w:val="36"/>
        </w:rPr>
        <w:t>Scotland</w:t>
      </w:r>
      <w:r w:rsidR="00324EAA" w:rsidRPr="005A1FDE">
        <w:rPr>
          <w:rFonts w:ascii="Arial" w:eastAsia="Arial Unicode MS" w:hAnsi="Arial" w:cs="Arial"/>
          <w:b/>
          <w:i/>
          <w:sz w:val="36"/>
          <w:szCs w:val="36"/>
        </w:rPr>
        <w:t xml:space="preserve">, Europe and Empire in the Age of </w:t>
      </w:r>
    </w:p>
    <w:p w:rsidR="003647FF" w:rsidRPr="005A1FDE" w:rsidRDefault="00324EAA" w:rsidP="003647FF">
      <w:pPr>
        <w:spacing w:line="240" w:lineRule="auto"/>
        <w:jc w:val="center"/>
        <w:rPr>
          <w:rFonts w:ascii="Arial" w:eastAsia="Arial Unicode MS" w:hAnsi="Arial" w:cs="Arial"/>
          <w:b/>
          <w:i/>
          <w:sz w:val="36"/>
          <w:szCs w:val="36"/>
        </w:rPr>
      </w:pPr>
      <w:r w:rsidRPr="005A1FDE">
        <w:rPr>
          <w:rFonts w:ascii="Arial" w:eastAsia="Arial Unicode MS" w:hAnsi="Arial" w:cs="Arial"/>
          <w:b/>
          <w:i/>
          <w:sz w:val="36"/>
          <w:szCs w:val="36"/>
        </w:rPr>
        <w:t>Adam Smith and Beyond</w:t>
      </w:r>
    </w:p>
    <w:p w:rsidR="003647FF" w:rsidRDefault="003647FF" w:rsidP="003647FF">
      <w:pPr>
        <w:spacing w:line="240" w:lineRule="auto"/>
        <w:jc w:val="center"/>
        <w:rPr>
          <w:rFonts w:ascii="Arial" w:eastAsia="Arial Unicode MS" w:hAnsi="Arial" w:cs="Arial"/>
          <w:b/>
          <w:sz w:val="28"/>
          <w:szCs w:val="28"/>
        </w:rPr>
      </w:pPr>
    </w:p>
    <w:p w:rsidR="00F73B17" w:rsidRPr="00B9182C" w:rsidRDefault="004D4852" w:rsidP="003647FF">
      <w:pPr>
        <w:spacing w:line="240" w:lineRule="auto"/>
        <w:jc w:val="center"/>
        <w:rPr>
          <w:rFonts w:ascii="Arial" w:eastAsia="Arial Unicode MS" w:hAnsi="Arial" w:cs="Arial"/>
          <w:b/>
          <w:sz w:val="28"/>
          <w:szCs w:val="28"/>
        </w:rPr>
      </w:pPr>
      <w:r w:rsidRPr="00B9182C">
        <w:rPr>
          <w:rFonts w:ascii="Arial" w:eastAsia="Arial Unicode MS" w:hAnsi="Arial" w:cs="Arial"/>
          <w:b/>
          <w:sz w:val="28"/>
          <w:szCs w:val="28"/>
        </w:rPr>
        <w:t>2</w:t>
      </w:r>
      <w:r w:rsidR="00324EAA">
        <w:rPr>
          <w:rFonts w:ascii="Arial" w:eastAsia="Arial Unicode MS" w:hAnsi="Arial" w:cs="Arial"/>
          <w:b/>
          <w:sz w:val="28"/>
          <w:szCs w:val="28"/>
        </w:rPr>
        <w:t>6</w:t>
      </w:r>
      <w:r w:rsidRPr="00B9182C">
        <w:rPr>
          <w:rFonts w:ascii="Arial" w:eastAsia="Arial Unicode MS" w:hAnsi="Arial" w:cs="Arial"/>
          <w:b/>
          <w:sz w:val="28"/>
          <w:szCs w:val="28"/>
          <w:vertAlign w:val="superscript"/>
        </w:rPr>
        <w:t>th</w:t>
      </w:r>
      <w:r w:rsidRPr="00B9182C">
        <w:rPr>
          <w:rFonts w:ascii="Arial" w:eastAsia="Arial Unicode MS" w:hAnsi="Arial" w:cs="Arial"/>
          <w:b/>
          <w:sz w:val="28"/>
          <w:szCs w:val="28"/>
        </w:rPr>
        <w:t xml:space="preserve"> Annual Conference of the</w:t>
      </w:r>
      <w:r w:rsidR="00F73B17" w:rsidRPr="00B9182C">
        <w:rPr>
          <w:rFonts w:ascii="Arial" w:eastAsia="Arial Unicode MS" w:hAnsi="Arial" w:cs="Arial"/>
          <w:b/>
          <w:sz w:val="28"/>
          <w:szCs w:val="28"/>
        </w:rPr>
        <w:t xml:space="preserve"> </w:t>
      </w:r>
    </w:p>
    <w:p w:rsidR="005E4FCF" w:rsidRPr="005A1FDE" w:rsidRDefault="00556AB2" w:rsidP="003647FF">
      <w:pPr>
        <w:spacing w:line="240" w:lineRule="auto"/>
        <w:jc w:val="center"/>
        <w:rPr>
          <w:rFonts w:ascii="Arial" w:eastAsia="Arial Unicode MS" w:hAnsi="Arial" w:cs="Arial"/>
          <w:b/>
          <w:bCs/>
          <w:sz w:val="36"/>
          <w:szCs w:val="36"/>
        </w:rPr>
      </w:pPr>
      <w:r w:rsidRPr="005A1FDE">
        <w:rPr>
          <w:rFonts w:ascii="Arial" w:eastAsia="Arial Unicode MS" w:hAnsi="Arial" w:cs="Arial"/>
          <w:b/>
          <w:bCs/>
          <w:sz w:val="36"/>
          <w:szCs w:val="36"/>
        </w:rPr>
        <w:t>Eighteenth</w:t>
      </w:r>
      <w:r w:rsidR="005E4FCF" w:rsidRPr="005A1FDE">
        <w:rPr>
          <w:rFonts w:ascii="Arial" w:eastAsia="Arial Unicode MS" w:hAnsi="Arial" w:cs="Arial"/>
          <w:b/>
          <w:bCs/>
          <w:sz w:val="36"/>
          <w:szCs w:val="36"/>
        </w:rPr>
        <w:t>-Century Scottish Studies Society</w:t>
      </w:r>
    </w:p>
    <w:p w:rsidR="003647FF" w:rsidRPr="00E6086E" w:rsidRDefault="00324EAA" w:rsidP="003647FF">
      <w:pPr>
        <w:spacing w:line="240" w:lineRule="auto"/>
        <w:jc w:val="center"/>
        <w:rPr>
          <w:rFonts w:ascii="Arial" w:eastAsia="Arial Unicode MS" w:hAnsi="Arial" w:cs="Arial"/>
          <w:b/>
          <w:bCs/>
          <w:sz w:val="32"/>
          <w:szCs w:val="32"/>
        </w:rPr>
      </w:pPr>
      <w:r w:rsidRPr="00E6086E">
        <w:rPr>
          <w:rFonts w:ascii="Arial" w:eastAsia="Arial Unicode MS" w:hAnsi="Arial" w:cs="Arial"/>
          <w:b/>
          <w:bCs/>
          <w:sz w:val="32"/>
          <w:szCs w:val="32"/>
        </w:rPr>
        <w:t>and</w:t>
      </w:r>
    </w:p>
    <w:p w:rsidR="00324EAA" w:rsidRPr="005A1FDE" w:rsidRDefault="00324EAA" w:rsidP="003647FF">
      <w:pPr>
        <w:spacing w:line="240" w:lineRule="auto"/>
        <w:jc w:val="center"/>
        <w:rPr>
          <w:rFonts w:ascii="Arial" w:eastAsia="Arial Unicode MS" w:hAnsi="Arial" w:cs="Arial"/>
          <w:b/>
          <w:bCs/>
          <w:sz w:val="36"/>
          <w:szCs w:val="36"/>
        </w:rPr>
      </w:pPr>
      <w:r w:rsidRPr="005A1FDE">
        <w:rPr>
          <w:rFonts w:ascii="Arial" w:eastAsia="Arial Unicode MS" w:hAnsi="Arial" w:cs="Arial"/>
          <w:b/>
          <w:bCs/>
          <w:sz w:val="36"/>
          <w:szCs w:val="36"/>
        </w:rPr>
        <w:t>The International Adam Smith Society</w:t>
      </w:r>
    </w:p>
    <w:p w:rsidR="00324EAA" w:rsidRDefault="00324EAA" w:rsidP="003647FF">
      <w:pPr>
        <w:spacing w:line="240" w:lineRule="auto"/>
        <w:jc w:val="center"/>
        <w:rPr>
          <w:rFonts w:ascii="Arial" w:eastAsia="Arial Unicode MS" w:hAnsi="Arial" w:cs="Arial"/>
          <w:b/>
          <w:bCs/>
          <w:sz w:val="40"/>
          <w:szCs w:val="40"/>
        </w:rPr>
      </w:pPr>
    </w:p>
    <w:p w:rsidR="00B062DE" w:rsidRPr="005A1FDE" w:rsidRDefault="009C0FE6" w:rsidP="003647FF">
      <w:pPr>
        <w:spacing w:line="240" w:lineRule="auto"/>
        <w:jc w:val="center"/>
        <w:rPr>
          <w:rFonts w:ascii="Arial" w:eastAsia="Arial Unicode MS" w:hAnsi="Arial" w:cs="Arial"/>
          <w:b/>
          <w:bCs/>
          <w:sz w:val="36"/>
          <w:szCs w:val="36"/>
        </w:rPr>
      </w:pPr>
      <w:r w:rsidRPr="005A1FDE">
        <w:rPr>
          <w:rFonts w:ascii="Arial" w:eastAsia="Arial Unicode MS" w:hAnsi="Arial" w:cs="Arial"/>
          <w:b/>
          <w:bCs/>
          <w:sz w:val="36"/>
          <w:szCs w:val="36"/>
        </w:rPr>
        <w:t>3</w:t>
      </w:r>
      <w:r w:rsidR="00F73B17" w:rsidRPr="005A1FDE">
        <w:rPr>
          <w:rFonts w:ascii="Arial" w:eastAsia="Arial Unicode MS" w:hAnsi="Arial" w:cs="Arial"/>
          <w:b/>
          <w:bCs/>
          <w:sz w:val="36"/>
          <w:szCs w:val="36"/>
        </w:rPr>
        <w:t>–</w:t>
      </w:r>
      <w:r w:rsidRPr="005A1FDE">
        <w:rPr>
          <w:rFonts w:ascii="Arial" w:eastAsia="Arial Unicode MS" w:hAnsi="Arial" w:cs="Arial"/>
          <w:b/>
          <w:bCs/>
          <w:sz w:val="36"/>
          <w:szCs w:val="36"/>
        </w:rPr>
        <w:t>6</w:t>
      </w:r>
      <w:r w:rsidR="00F73B17" w:rsidRPr="005A1FDE">
        <w:rPr>
          <w:rFonts w:ascii="Arial" w:eastAsia="Arial Unicode MS" w:hAnsi="Arial" w:cs="Arial"/>
          <w:b/>
          <w:bCs/>
          <w:sz w:val="36"/>
          <w:szCs w:val="36"/>
        </w:rPr>
        <w:t xml:space="preserve"> </w:t>
      </w:r>
      <w:r w:rsidR="00324EAA" w:rsidRPr="005A1FDE">
        <w:rPr>
          <w:rFonts w:ascii="Arial" w:eastAsia="Arial Unicode MS" w:hAnsi="Arial" w:cs="Arial"/>
          <w:b/>
          <w:bCs/>
          <w:sz w:val="36"/>
          <w:szCs w:val="36"/>
        </w:rPr>
        <w:t>July 2013</w:t>
      </w:r>
    </w:p>
    <w:p w:rsidR="005E4FCF" w:rsidRPr="005A1FDE" w:rsidRDefault="004D4852" w:rsidP="003647FF">
      <w:pPr>
        <w:pStyle w:val="Titre2"/>
        <w:spacing w:line="240" w:lineRule="auto"/>
        <w:rPr>
          <w:rFonts w:ascii="Arial" w:eastAsia="Arial Unicode MS" w:hAnsi="Arial" w:cs="Arial"/>
          <w:sz w:val="36"/>
          <w:szCs w:val="36"/>
        </w:rPr>
      </w:pPr>
      <w:r w:rsidRPr="005A1FDE">
        <w:rPr>
          <w:rFonts w:ascii="Arial" w:eastAsia="Arial Unicode MS" w:hAnsi="Arial" w:cs="Arial"/>
          <w:sz w:val="36"/>
          <w:szCs w:val="36"/>
        </w:rPr>
        <w:t xml:space="preserve">University of </w:t>
      </w:r>
      <w:r w:rsidR="00324EAA" w:rsidRPr="005A1FDE">
        <w:rPr>
          <w:rFonts w:ascii="Arial" w:eastAsia="Arial Unicode MS" w:hAnsi="Arial" w:cs="Arial"/>
          <w:sz w:val="36"/>
          <w:szCs w:val="36"/>
        </w:rPr>
        <w:t>Paris, Sorbonne</w:t>
      </w:r>
    </w:p>
    <w:p w:rsidR="00A95C22" w:rsidRPr="00A95C22" w:rsidRDefault="00A95C22" w:rsidP="00E6086E">
      <w:pPr>
        <w:spacing w:line="240" w:lineRule="auto"/>
        <w:jc w:val="center"/>
        <w:rPr>
          <w:rFonts w:ascii="Arial" w:eastAsia="Arial Unicode MS" w:hAnsi="Arial" w:cs="Arial"/>
          <w:sz w:val="28"/>
          <w:szCs w:val="28"/>
        </w:rPr>
      </w:pPr>
      <w:r>
        <w:rPr>
          <w:rFonts w:ascii="Arial" w:eastAsia="Arial Unicode MS" w:hAnsi="Arial" w:cs="Arial"/>
          <w:sz w:val="28"/>
          <w:szCs w:val="28"/>
        </w:rPr>
        <w:t xml:space="preserve">Hosted </w:t>
      </w:r>
      <w:r w:rsidR="00650F3B">
        <w:rPr>
          <w:rFonts w:ascii="Arial" w:eastAsia="Arial Unicode MS" w:hAnsi="Arial" w:cs="Arial"/>
          <w:sz w:val="28"/>
          <w:szCs w:val="28"/>
        </w:rPr>
        <w:t xml:space="preserve">by the Centre Roland </w:t>
      </w:r>
      <w:proofErr w:type="spellStart"/>
      <w:r w:rsidR="00650F3B">
        <w:rPr>
          <w:rFonts w:ascii="Arial" w:eastAsia="Arial Unicode MS" w:hAnsi="Arial" w:cs="Arial"/>
          <w:sz w:val="28"/>
          <w:szCs w:val="28"/>
        </w:rPr>
        <w:t>Mousnier</w:t>
      </w:r>
      <w:proofErr w:type="spellEnd"/>
      <w:r w:rsidR="00650F3B">
        <w:rPr>
          <w:rFonts w:ascii="Arial" w:eastAsia="Arial Unicode MS" w:hAnsi="Arial" w:cs="Arial"/>
          <w:sz w:val="28"/>
          <w:szCs w:val="28"/>
        </w:rPr>
        <w:t>–</w:t>
      </w:r>
      <w:proofErr w:type="spellStart"/>
      <w:r w:rsidR="00650F3B">
        <w:rPr>
          <w:rFonts w:ascii="Arial" w:eastAsia="Arial Unicode MS" w:hAnsi="Arial" w:cs="Arial"/>
          <w:sz w:val="28"/>
          <w:szCs w:val="28"/>
        </w:rPr>
        <w:t>UMR</w:t>
      </w:r>
      <w:proofErr w:type="spellEnd"/>
      <w:r w:rsidR="00650F3B">
        <w:rPr>
          <w:rFonts w:ascii="Arial" w:eastAsia="Arial Unicode MS" w:hAnsi="Arial" w:cs="Arial"/>
          <w:sz w:val="28"/>
          <w:szCs w:val="28"/>
        </w:rPr>
        <w:t xml:space="preserve"> 8596 </w:t>
      </w:r>
      <w:r>
        <w:rPr>
          <w:rFonts w:ascii="Arial" w:eastAsia="Arial Unicode MS" w:hAnsi="Arial" w:cs="Arial"/>
          <w:sz w:val="28"/>
          <w:szCs w:val="28"/>
        </w:rPr>
        <w:t>CNRS</w:t>
      </w:r>
    </w:p>
    <w:p w:rsidR="00E6086E" w:rsidRDefault="00E6086E" w:rsidP="00E6086E">
      <w:pPr>
        <w:pStyle w:val="NormalWeb"/>
        <w:spacing w:before="0" w:beforeAutospacing="0" w:after="0" w:afterAutospacing="0"/>
        <w:jc w:val="both"/>
      </w:pPr>
    </w:p>
    <w:p w:rsidR="003647FF" w:rsidRPr="006458C4" w:rsidRDefault="00C73A5D" w:rsidP="00E6086E">
      <w:pPr>
        <w:pStyle w:val="NormalWeb"/>
        <w:spacing w:before="0" w:beforeAutospacing="0" w:after="0" w:afterAutospacing="0"/>
        <w:jc w:val="both"/>
        <w:rPr>
          <w:sz w:val="22"/>
          <w:szCs w:val="22"/>
        </w:rPr>
      </w:pPr>
      <w:r w:rsidRPr="006458C4">
        <w:rPr>
          <w:sz w:val="22"/>
          <w:szCs w:val="22"/>
        </w:rPr>
        <w:t xml:space="preserve">ECSSS </w:t>
      </w:r>
      <w:r w:rsidR="00E6086E" w:rsidRPr="006458C4">
        <w:rPr>
          <w:sz w:val="22"/>
          <w:szCs w:val="22"/>
        </w:rPr>
        <w:t xml:space="preserve">returns to </w:t>
      </w:r>
      <w:r w:rsidR="009C0FE6" w:rsidRPr="006458C4">
        <w:rPr>
          <w:sz w:val="22"/>
          <w:szCs w:val="22"/>
        </w:rPr>
        <w:t xml:space="preserve">Europe for the first time in six years when it holds its 2013 conference </w:t>
      </w:r>
      <w:r w:rsidR="00E6086E" w:rsidRPr="006458C4">
        <w:rPr>
          <w:sz w:val="22"/>
          <w:szCs w:val="22"/>
        </w:rPr>
        <w:t xml:space="preserve">in </w:t>
      </w:r>
      <w:r w:rsidR="009C0FE6" w:rsidRPr="006458C4">
        <w:rPr>
          <w:sz w:val="22"/>
          <w:szCs w:val="22"/>
        </w:rPr>
        <w:t>Paris, jointly sponsored by the International Adam Smith Society.</w:t>
      </w:r>
      <w:r w:rsidRPr="006458C4">
        <w:rPr>
          <w:sz w:val="22"/>
          <w:szCs w:val="22"/>
        </w:rPr>
        <w:t xml:space="preserve"> </w:t>
      </w:r>
      <w:r w:rsidR="002C2E66" w:rsidRPr="006458C4">
        <w:rPr>
          <w:sz w:val="22"/>
          <w:szCs w:val="22"/>
        </w:rPr>
        <w:t xml:space="preserve">The conference organizer is </w:t>
      </w:r>
      <w:r w:rsidR="00565BBA" w:rsidRPr="006458C4">
        <w:rPr>
          <w:sz w:val="22"/>
          <w:szCs w:val="22"/>
        </w:rPr>
        <w:t xml:space="preserve">Jean-François Dunyach of the </w:t>
      </w:r>
      <w:r w:rsidR="00E6086E" w:rsidRPr="006458C4">
        <w:rPr>
          <w:sz w:val="22"/>
          <w:szCs w:val="22"/>
        </w:rPr>
        <w:t xml:space="preserve">Sorbonne’s </w:t>
      </w:r>
      <w:r w:rsidR="00650F3B" w:rsidRPr="006458C4">
        <w:rPr>
          <w:sz w:val="22"/>
          <w:szCs w:val="22"/>
        </w:rPr>
        <w:t xml:space="preserve">Centre Roland </w:t>
      </w:r>
      <w:proofErr w:type="spellStart"/>
      <w:r w:rsidR="00650F3B" w:rsidRPr="006458C4">
        <w:rPr>
          <w:sz w:val="22"/>
          <w:szCs w:val="22"/>
        </w:rPr>
        <w:t>Mousnier</w:t>
      </w:r>
      <w:proofErr w:type="spellEnd"/>
      <w:r w:rsidR="00565BBA" w:rsidRPr="006458C4">
        <w:rPr>
          <w:sz w:val="22"/>
          <w:szCs w:val="22"/>
        </w:rPr>
        <w:t>.</w:t>
      </w:r>
    </w:p>
    <w:p w:rsidR="009C0FE6" w:rsidRPr="006458C4" w:rsidRDefault="009C0FE6" w:rsidP="003647FF">
      <w:pPr>
        <w:pStyle w:val="NormalWeb"/>
        <w:jc w:val="both"/>
        <w:rPr>
          <w:sz w:val="22"/>
          <w:szCs w:val="22"/>
        </w:rPr>
      </w:pPr>
      <w:r w:rsidRPr="006458C4">
        <w:rPr>
          <w:sz w:val="22"/>
          <w:szCs w:val="22"/>
        </w:rPr>
        <w:t xml:space="preserve">The theme of the conference is </w:t>
      </w:r>
      <w:r w:rsidR="002C2E66" w:rsidRPr="006458C4">
        <w:rPr>
          <w:sz w:val="22"/>
          <w:szCs w:val="22"/>
        </w:rPr>
        <w:t>eighteenth-century empire</w:t>
      </w:r>
      <w:r w:rsidRPr="006458C4">
        <w:rPr>
          <w:sz w:val="22"/>
          <w:szCs w:val="22"/>
        </w:rPr>
        <w:t>. What role did Scotland play in the British Empire</w:t>
      </w:r>
      <w:r w:rsidR="00E6086E" w:rsidRPr="006458C4">
        <w:rPr>
          <w:sz w:val="22"/>
          <w:szCs w:val="22"/>
        </w:rPr>
        <w:t xml:space="preserve"> (and other empires)</w:t>
      </w:r>
      <w:r w:rsidR="002C2E66" w:rsidRPr="006458C4">
        <w:rPr>
          <w:sz w:val="22"/>
          <w:szCs w:val="22"/>
        </w:rPr>
        <w:t>, from the Americas in the west to Asia in the east</w:t>
      </w:r>
      <w:r w:rsidRPr="006458C4">
        <w:rPr>
          <w:sz w:val="22"/>
          <w:szCs w:val="22"/>
        </w:rPr>
        <w:t>? How did Scots interact with Europeans at home and abroad? How was the concept of empire theorized in the emerging, largely Scottish discipline of political economy</w:t>
      </w:r>
      <w:r w:rsidR="00E6086E" w:rsidRPr="006458C4">
        <w:rPr>
          <w:sz w:val="22"/>
          <w:szCs w:val="22"/>
        </w:rPr>
        <w:t>,</w:t>
      </w:r>
      <w:r w:rsidRPr="006458C4">
        <w:rPr>
          <w:sz w:val="22"/>
          <w:szCs w:val="22"/>
        </w:rPr>
        <w:t xml:space="preserve"> especially in the work of A</w:t>
      </w:r>
      <w:r w:rsidR="00E6086E" w:rsidRPr="006458C4">
        <w:rPr>
          <w:sz w:val="22"/>
          <w:szCs w:val="22"/>
        </w:rPr>
        <w:t>dam Smith? How was</w:t>
      </w:r>
      <w:r w:rsidR="006458C4">
        <w:rPr>
          <w:sz w:val="22"/>
          <w:szCs w:val="22"/>
        </w:rPr>
        <w:t xml:space="preserve"> the theme of</w:t>
      </w:r>
      <w:r w:rsidR="00E6086E" w:rsidRPr="006458C4">
        <w:rPr>
          <w:sz w:val="22"/>
          <w:szCs w:val="22"/>
        </w:rPr>
        <w:t xml:space="preserve"> </w:t>
      </w:r>
      <w:r w:rsidR="006458C4">
        <w:rPr>
          <w:sz w:val="22"/>
          <w:szCs w:val="22"/>
        </w:rPr>
        <w:t>empire addressed</w:t>
      </w:r>
      <w:r w:rsidRPr="006458C4">
        <w:rPr>
          <w:sz w:val="22"/>
          <w:szCs w:val="22"/>
        </w:rPr>
        <w:t xml:space="preserve"> in novels, plays, and other works of imaginary literature, as well as in travel literature, religious and philosophical works, and other genres?</w:t>
      </w:r>
      <w:r w:rsidR="002C2E66" w:rsidRPr="006458C4">
        <w:rPr>
          <w:sz w:val="22"/>
          <w:szCs w:val="22"/>
        </w:rPr>
        <w:t xml:space="preserve"> The conference will also include papers on the later impact of Adam Smith’s thought, especially on empire. As at all ECSSS conferences, proposals for papers and panels on other aspects of eighteenth-century Scottish culture and history will also be welcome. </w:t>
      </w:r>
    </w:p>
    <w:p w:rsidR="002C2E66" w:rsidRPr="006458C4" w:rsidRDefault="00565BBA" w:rsidP="003647FF">
      <w:pPr>
        <w:pStyle w:val="NormalWeb"/>
        <w:jc w:val="both"/>
        <w:rPr>
          <w:sz w:val="22"/>
          <w:szCs w:val="22"/>
        </w:rPr>
      </w:pPr>
      <w:r w:rsidRPr="006458C4">
        <w:rPr>
          <w:sz w:val="22"/>
          <w:szCs w:val="22"/>
        </w:rPr>
        <w:t xml:space="preserve">The conference will kick off on Wednesday 3 July with a plenary lecture by Emma Rothschild </w:t>
      </w:r>
      <w:r w:rsidR="00E6086E" w:rsidRPr="006458C4">
        <w:rPr>
          <w:sz w:val="22"/>
          <w:szCs w:val="22"/>
        </w:rPr>
        <w:t xml:space="preserve">of </w:t>
      </w:r>
      <w:r w:rsidRPr="006458C4">
        <w:rPr>
          <w:sz w:val="22"/>
          <w:szCs w:val="22"/>
        </w:rPr>
        <w:t>Harvard and Cambridge</w:t>
      </w:r>
      <w:r w:rsidR="00E6086E" w:rsidRPr="006458C4">
        <w:rPr>
          <w:sz w:val="22"/>
          <w:szCs w:val="22"/>
        </w:rPr>
        <w:t xml:space="preserve"> Universities,</w:t>
      </w:r>
      <w:r w:rsidRPr="006458C4">
        <w:rPr>
          <w:sz w:val="22"/>
          <w:szCs w:val="22"/>
        </w:rPr>
        <w:t xml:space="preserve"> on “Overseas at Home: France and Scotland in the Eighteenth Century.” This will be followed by thr</w:t>
      </w:r>
      <w:r w:rsidR="00E6086E" w:rsidRPr="006458C4">
        <w:rPr>
          <w:sz w:val="22"/>
          <w:szCs w:val="22"/>
        </w:rPr>
        <w:t>ee days of c</w:t>
      </w:r>
      <w:r w:rsidR="00650F3B" w:rsidRPr="006458C4">
        <w:rPr>
          <w:sz w:val="22"/>
          <w:szCs w:val="22"/>
        </w:rPr>
        <w:t xml:space="preserve">oncurrent panels as well as </w:t>
      </w:r>
      <w:r w:rsidR="00E6086E" w:rsidRPr="006458C4">
        <w:rPr>
          <w:sz w:val="22"/>
          <w:szCs w:val="22"/>
        </w:rPr>
        <w:t>additional</w:t>
      </w:r>
      <w:r w:rsidRPr="006458C4">
        <w:rPr>
          <w:sz w:val="22"/>
          <w:szCs w:val="22"/>
        </w:rPr>
        <w:t xml:space="preserve"> plenary lectures. There will also be a concert by the Sorbonne Sch</w:t>
      </w:r>
      <w:r w:rsidR="00650F3B" w:rsidRPr="006458C4">
        <w:rPr>
          <w:sz w:val="22"/>
          <w:szCs w:val="22"/>
        </w:rPr>
        <w:t xml:space="preserve">olars (Thursday); a visit to </w:t>
      </w:r>
      <w:r w:rsidR="004353D8">
        <w:rPr>
          <w:sz w:val="22"/>
          <w:szCs w:val="22"/>
        </w:rPr>
        <w:t xml:space="preserve">Le </w:t>
      </w:r>
      <w:proofErr w:type="spellStart"/>
      <w:r w:rsidR="004353D8">
        <w:rPr>
          <w:sz w:val="22"/>
          <w:szCs w:val="22"/>
        </w:rPr>
        <w:t>Musée</w:t>
      </w:r>
      <w:proofErr w:type="spellEnd"/>
      <w:r w:rsidR="004353D8">
        <w:rPr>
          <w:sz w:val="22"/>
          <w:szCs w:val="22"/>
        </w:rPr>
        <w:t xml:space="preserve"> </w:t>
      </w:r>
      <w:proofErr w:type="spellStart"/>
      <w:r w:rsidR="004353D8">
        <w:rPr>
          <w:sz w:val="22"/>
          <w:szCs w:val="22"/>
        </w:rPr>
        <w:t>Carnavalet</w:t>
      </w:r>
      <w:proofErr w:type="spellEnd"/>
      <w:r w:rsidR="004353D8">
        <w:rPr>
          <w:sz w:val="22"/>
          <w:szCs w:val="22"/>
        </w:rPr>
        <w:t>—</w:t>
      </w:r>
      <w:r w:rsidR="00650F3B" w:rsidRPr="006458C4">
        <w:rPr>
          <w:sz w:val="22"/>
          <w:szCs w:val="22"/>
        </w:rPr>
        <w:t xml:space="preserve">the </w:t>
      </w:r>
      <w:r w:rsidR="005A1FDE">
        <w:rPr>
          <w:sz w:val="22"/>
          <w:szCs w:val="22"/>
        </w:rPr>
        <w:t>museum of the history of Paris</w:t>
      </w:r>
      <w:r w:rsidR="004353D8">
        <w:rPr>
          <w:sz w:val="22"/>
          <w:szCs w:val="22"/>
        </w:rPr>
        <w:t>—</w:t>
      </w:r>
      <w:r w:rsidR="00650F3B" w:rsidRPr="006458C4">
        <w:rPr>
          <w:sz w:val="22"/>
          <w:szCs w:val="22"/>
        </w:rPr>
        <w:t>followed by a buffet (Friday);</w:t>
      </w:r>
      <w:r w:rsidRPr="006458C4">
        <w:rPr>
          <w:sz w:val="22"/>
          <w:szCs w:val="22"/>
        </w:rPr>
        <w:t xml:space="preserve"> and a conference dinner</w:t>
      </w:r>
      <w:r w:rsidR="00650F3B" w:rsidRPr="006458C4">
        <w:rPr>
          <w:sz w:val="22"/>
          <w:szCs w:val="22"/>
        </w:rPr>
        <w:t xml:space="preserve"> at Paris’s oldest restaurant, the famous Le </w:t>
      </w:r>
      <w:proofErr w:type="spellStart"/>
      <w:r w:rsidR="00650F3B" w:rsidRPr="006458C4">
        <w:rPr>
          <w:sz w:val="22"/>
          <w:szCs w:val="22"/>
        </w:rPr>
        <w:t>Procope</w:t>
      </w:r>
      <w:proofErr w:type="spellEnd"/>
      <w:r w:rsidR="00650F3B" w:rsidRPr="006458C4">
        <w:rPr>
          <w:sz w:val="22"/>
          <w:szCs w:val="22"/>
        </w:rPr>
        <w:t xml:space="preserve"> (Saturday)</w:t>
      </w:r>
      <w:r w:rsidRPr="006458C4">
        <w:rPr>
          <w:sz w:val="22"/>
          <w:szCs w:val="22"/>
        </w:rPr>
        <w:t>.</w:t>
      </w:r>
      <w:r w:rsidR="00E6086E" w:rsidRPr="006458C4">
        <w:rPr>
          <w:sz w:val="22"/>
          <w:szCs w:val="22"/>
        </w:rPr>
        <w:t xml:space="preserve"> </w:t>
      </w:r>
      <w:r w:rsidR="006458C4">
        <w:rPr>
          <w:sz w:val="22"/>
          <w:szCs w:val="22"/>
        </w:rPr>
        <w:t>Thanks to generous support from the Sorbonne, all of this will be included in the comprehensive registration fee of €135 (€</w:t>
      </w:r>
      <w:r w:rsidR="00A0251F">
        <w:rPr>
          <w:sz w:val="22"/>
          <w:szCs w:val="22"/>
        </w:rPr>
        <w:t xml:space="preserve">110 for graduate students, </w:t>
      </w:r>
      <w:r w:rsidR="006458C4">
        <w:rPr>
          <w:sz w:val="22"/>
          <w:szCs w:val="22"/>
        </w:rPr>
        <w:t>retirees</w:t>
      </w:r>
      <w:r w:rsidR="00A0251F">
        <w:rPr>
          <w:sz w:val="22"/>
          <w:szCs w:val="22"/>
        </w:rPr>
        <w:t>, and guests</w:t>
      </w:r>
      <w:r w:rsidR="006458C4">
        <w:rPr>
          <w:sz w:val="22"/>
          <w:szCs w:val="22"/>
        </w:rPr>
        <w:t>).</w:t>
      </w:r>
      <w:r w:rsidR="002F4C86">
        <w:rPr>
          <w:sz w:val="22"/>
          <w:szCs w:val="22"/>
        </w:rPr>
        <w:t xml:space="preserve"> </w:t>
      </w:r>
      <w:r w:rsidR="00E6086E" w:rsidRPr="006458C4">
        <w:rPr>
          <w:sz w:val="22"/>
          <w:szCs w:val="22"/>
        </w:rPr>
        <w:t xml:space="preserve">A link to further details will be available </w:t>
      </w:r>
      <w:r w:rsidR="006458C4">
        <w:rPr>
          <w:sz w:val="22"/>
          <w:szCs w:val="22"/>
        </w:rPr>
        <w:t xml:space="preserve">by </w:t>
      </w:r>
      <w:r w:rsidR="005A1FDE">
        <w:rPr>
          <w:sz w:val="22"/>
          <w:szCs w:val="22"/>
        </w:rPr>
        <w:t>late October</w:t>
      </w:r>
      <w:r w:rsidR="006458C4">
        <w:rPr>
          <w:sz w:val="22"/>
          <w:szCs w:val="22"/>
        </w:rPr>
        <w:t xml:space="preserve"> </w:t>
      </w:r>
      <w:r w:rsidR="00E6086E" w:rsidRPr="006458C4">
        <w:rPr>
          <w:sz w:val="22"/>
          <w:szCs w:val="22"/>
        </w:rPr>
        <w:t xml:space="preserve">on the ECSSS website, </w:t>
      </w:r>
      <w:hyperlink r:id="rId5" w:history="1">
        <w:r w:rsidR="00E6086E" w:rsidRPr="006458C4">
          <w:rPr>
            <w:rStyle w:val="Lienhypertexte"/>
            <w:sz w:val="22"/>
            <w:szCs w:val="22"/>
          </w:rPr>
          <w:t>www.ecsss.org</w:t>
        </w:r>
      </w:hyperlink>
      <w:r w:rsidR="00E6086E" w:rsidRPr="006458C4">
        <w:rPr>
          <w:sz w:val="22"/>
          <w:szCs w:val="22"/>
        </w:rPr>
        <w:t xml:space="preserve">. </w:t>
      </w:r>
    </w:p>
    <w:p w:rsidR="004353D8" w:rsidRPr="004353D8" w:rsidRDefault="005A1FDE" w:rsidP="00B062DE">
      <w:pPr>
        <w:spacing w:line="240" w:lineRule="auto"/>
        <w:jc w:val="both"/>
        <w:rPr>
          <w:rFonts w:eastAsia="Arial Unicode MS"/>
          <w:sz w:val="22"/>
          <w:szCs w:val="22"/>
        </w:rPr>
      </w:pPr>
      <w:r>
        <w:rPr>
          <w:rFonts w:eastAsia="Arial Unicode MS"/>
          <w:bCs/>
          <w:sz w:val="22"/>
          <w:szCs w:val="22"/>
        </w:rPr>
        <w:t xml:space="preserve">Places for this conference are limited, and we expect them to fill up quickly. </w:t>
      </w:r>
      <w:r w:rsidR="00F2094A" w:rsidRPr="006458C4">
        <w:rPr>
          <w:rFonts w:eastAsia="Arial Unicode MS"/>
          <w:bCs/>
          <w:sz w:val="22"/>
          <w:szCs w:val="22"/>
        </w:rPr>
        <w:t>Please e-</w:t>
      </w:r>
      <w:r w:rsidR="005E4FCF" w:rsidRPr="006458C4">
        <w:rPr>
          <w:rFonts w:eastAsia="Arial Unicode MS"/>
          <w:bCs/>
          <w:sz w:val="22"/>
          <w:szCs w:val="22"/>
        </w:rPr>
        <w:t xml:space="preserve">mail </w:t>
      </w:r>
      <w:r w:rsidR="00565BBA" w:rsidRPr="006458C4">
        <w:rPr>
          <w:rFonts w:eastAsia="Arial Unicode MS"/>
          <w:bCs/>
          <w:sz w:val="22"/>
          <w:szCs w:val="22"/>
        </w:rPr>
        <w:t>a</w:t>
      </w:r>
      <w:r w:rsidR="005E4FCF" w:rsidRPr="006458C4">
        <w:rPr>
          <w:rFonts w:eastAsia="Arial Unicode MS"/>
          <w:bCs/>
          <w:sz w:val="22"/>
          <w:szCs w:val="22"/>
        </w:rPr>
        <w:t xml:space="preserve"> </w:t>
      </w:r>
      <w:r w:rsidR="00556AB2" w:rsidRPr="006458C4">
        <w:rPr>
          <w:rFonts w:eastAsia="Arial Unicode MS"/>
          <w:bCs/>
          <w:sz w:val="22"/>
          <w:szCs w:val="22"/>
        </w:rPr>
        <w:t xml:space="preserve">title and </w:t>
      </w:r>
      <w:r w:rsidR="005E4FCF" w:rsidRPr="006458C4">
        <w:rPr>
          <w:rFonts w:eastAsia="Arial Unicode MS"/>
          <w:bCs/>
          <w:sz w:val="22"/>
          <w:szCs w:val="22"/>
        </w:rPr>
        <w:t xml:space="preserve">one-page description of your proposed </w:t>
      </w:r>
      <w:r w:rsidR="00E6086E" w:rsidRPr="006458C4">
        <w:rPr>
          <w:rFonts w:eastAsia="Arial Unicode MS"/>
          <w:bCs/>
          <w:sz w:val="22"/>
          <w:szCs w:val="22"/>
        </w:rPr>
        <w:t xml:space="preserve">3-person </w:t>
      </w:r>
      <w:r w:rsidR="00556AB2" w:rsidRPr="006458C4">
        <w:rPr>
          <w:rFonts w:eastAsia="Arial Unicode MS"/>
          <w:bCs/>
          <w:sz w:val="22"/>
          <w:szCs w:val="22"/>
        </w:rPr>
        <w:t>panel</w:t>
      </w:r>
      <w:r w:rsidR="005E4FCF" w:rsidRPr="006458C4">
        <w:rPr>
          <w:rFonts w:eastAsia="Arial Unicode MS"/>
          <w:bCs/>
          <w:sz w:val="22"/>
          <w:szCs w:val="22"/>
        </w:rPr>
        <w:t xml:space="preserve"> </w:t>
      </w:r>
      <w:r w:rsidR="00556AB2" w:rsidRPr="006458C4">
        <w:rPr>
          <w:rFonts w:eastAsia="Arial Unicode MS"/>
          <w:bCs/>
          <w:sz w:val="22"/>
          <w:szCs w:val="22"/>
        </w:rPr>
        <w:t>o</w:t>
      </w:r>
      <w:r w:rsidR="005E4FCF" w:rsidRPr="006458C4">
        <w:rPr>
          <w:rFonts w:eastAsia="Arial Unicode MS"/>
          <w:bCs/>
          <w:sz w:val="22"/>
          <w:szCs w:val="22"/>
        </w:rPr>
        <w:t xml:space="preserve">r </w:t>
      </w:r>
      <w:r w:rsidR="00556AB2" w:rsidRPr="006458C4">
        <w:rPr>
          <w:rFonts w:eastAsia="Arial Unicode MS"/>
          <w:bCs/>
          <w:sz w:val="22"/>
          <w:szCs w:val="22"/>
        </w:rPr>
        <w:t xml:space="preserve">20-minute </w:t>
      </w:r>
      <w:r w:rsidR="00245382" w:rsidRPr="006458C4">
        <w:rPr>
          <w:rFonts w:eastAsia="Arial Unicode MS"/>
          <w:bCs/>
          <w:sz w:val="22"/>
          <w:szCs w:val="22"/>
        </w:rPr>
        <w:t>paper, along with a one-page cv</w:t>
      </w:r>
      <w:r>
        <w:rPr>
          <w:rFonts w:eastAsia="Arial Unicode MS"/>
          <w:bCs/>
          <w:sz w:val="22"/>
          <w:szCs w:val="22"/>
        </w:rPr>
        <w:t>,</w:t>
      </w:r>
      <w:r w:rsidR="00E6086E" w:rsidRPr="006458C4">
        <w:rPr>
          <w:rFonts w:eastAsia="Arial Unicode MS"/>
          <w:bCs/>
          <w:sz w:val="22"/>
          <w:szCs w:val="22"/>
        </w:rPr>
        <w:t xml:space="preserve"> </w:t>
      </w:r>
      <w:r w:rsidR="00B062DE" w:rsidRPr="006458C4">
        <w:rPr>
          <w:rFonts w:eastAsia="Arial Unicode MS"/>
          <w:bCs/>
          <w:sz w:val="22"/>
          <w:szCs w:val="22"/>
        </w:rPr>
        <w:t xml:space="preserve">to the </w:t>
      </w:r>
      <w:r>
        <w:rPr>
          <w:rFonts w:eastAsia="Arial Unicode MS"/>
          <w:bCs/>
          <w:sz w:val="22"/>
          <w:szCs w:val="22"/>
        </w:rPr>
        <w:t>executive director of ECSSS</w:t>
      </w:r>
      <w:r w:rsidR="00B062DE" w:rsidRPr="006458C4">
        <w:rPr>
          <w:rFonts w:eastAsia="Arial Unicode MS"/>
          <w:bCs/>
          <w:sz w:val="22"/>
          <w:szCs w:val="22"/>
        </w:rPr>
        <w:t xml:space="preserve">, </w:t>
      </w:r>
      <w:r w:rsidR="00565BBA" w:rsidRPr="006458C4">
        <w:rPr>
          <w:rFonts w:eastAsia="Arial Unicode MS"/>
          <w:bCs/>
          <w:sz w:val="22"/>
          <w:szCs w:val="22"/>
        </w:rPr>
        <w:t xml:space="preserve">Richard B. Sher </w:t>
      </w:r>
      <w:r w:rsidR="00B062DE" w:rsidRPr="006458C4">
        <w:rPr>
          <w:rFonts w:eastAsia="Arial Unicode MS"/>
          <w:sz w:val="22"/>
          <w:szCs w:val="22"/>
        </w:rPr>
        <w:t>(</w:t>
      </w:r>
      <w:hyperlink r:id="rId6" w:history="1">
        <w:r w:rsidR="00E6086E" w:rsidRPr="006458C4">
          <w:rPr>
            <w:rStyle w:val="Lienhypertexte"/>
            <w:rFonts w:eastAsia="Arial Unicode MS"/>
            <w:sz w:val="22"/>
            <w:szCs w:val="22"/>
          </w:rPr>
          <w:t>sher@njit.edu</w:t>
        </w:r>
      </w:hyperlink>
      <w:r w:rsidR="00E6086E" w:rsidRPr="006458C4">
        <w:rPr>
          <w:rFonts w:eastAsia="Arial Unicode MS"/>
          <w:sz w:val="22"/>
          <w:szCs w:val="22"/>
        </w:rPr>
        <w:t xml:space="preserve">), </w:t>
      </w:r>
      <w:r>
        <w:rPr>
          <w:rFonts w:eastAsia="Arial Unicode MS"/>
          <w:sz w:val="22"/>
          <w:szCs w:val="22"/>
        </w:rPr>
        <w:t>no later than</w:t>
      </w:r>
      <w:r w:rsidR="00E6086E" w:rsidRPr="006458C4">
        <w:rPr>
          <w:rFonts w:eastAsia="Arial Unicode MS"/>
          <w:bCs/>
          <w:sz w:val="22"/>
          <w:szCs w:val="22"/>
        </w:rPr>
        <w:t xml:space="preserve"> </w:t>
      </w:r>
      <w:r w:rsidR="00F01C62" w:rsidRPr="006458C4">
        <w:rPr>
          <w:rFonts w:eastAsia="Arial Unicode MS"/>
          <w:b/>
          <w:bCs/>
          <w:sz w:val="22"/>
          <w:szCs w:val="22"/>
        </w:rPr>
        <w:t>1</w:t>
      </w:r>
      <w:r w:rsidR="00E6086E" w:rsidRPr="006458C4">
        <w:rPr>
          <w:rFonts w:eastAsia="Arial Unicode MS"/>
          <w:b/>
          <w:bCs/>
          <w:sz w:val="22"/>
          <w:szCs w:val="22"/>
        </w:rPr>
        <w:t xml:space="preserve"> </w:t>
      </w:r>
      <w:r w:rsidR="006458C4">
        <w:rPr>
          <w:rFonts w:eastAsia="Arial Unicode MS"/>
          <w:b/>
          <w:bCs/>
          <w:sz w:val="22"/>
          <w:szCs w:val="22"/>
        </w:rPr>
        <w:t>December</w:t>
      </w:r>
      <w:r w:rsidR="00E6086E" w:rsidRPr="006458C4">
        <w:rPr>
          <w:rFonts w:eastAsia="Arial Unicode MS"/>
          <w:b/>
          <w:bCs/>
          <w:sz w:val="22"/>
          <w:szCs w:val="22"/>
        </w:rPr>
        <w:t xml:space="preserve"> 2012</w:t>
      </w:r>
      <w:r w:rsidR="00E6086E" w:rsidRPr="006458C4">
        <w:rPr>
          <w:rFonts w:eastAsia="Arial Unicode MS"/>
          <w:sz w:val="22"/>
          <w:szCs w:val="22"/>
        </w:rPr>
        <w:t>.</w:t>
      </w:r>
      <w:r>
        <w:rPr>
          <w:rFonts w:eastAsia="Arial Unicode MS"/>
          <w:sz w:val="22"/>
          <w:szCs w:val="22"/>
        </w:rPr>
        <w:t xml:space="preserve"> </w:t>
      </w:r>
    </w:p>
    <w:sectPr w:rsidR="004353D8" w:rsidRPr="004353D8" w:rsidSect="00260130">
      <w:pgSz w:w="12240" w:h="15840"/>
      <w:pgMar w:top="1440" w:right="1800" w:bottom="1440" w:left="1800" w:header="720" w:footer="720" w:gutter="0"/>
      <w:pgBorders w:offsetFrom="page">
        <w:top w:val="waveline" w:sz="20" w:space="24" w:color="auto"/>
        <w:left w:val="waveline" w:sz="20" w:space="24" w:color="auto"/>
        <w:bottom w:val="waveline" w:sz="20" w:space="24" w:color="auto"/>
        <w:right w:val="waveline" w:sz="2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93"/>
    <w:rsid w:val="00005AD4"/>
    <w:rsid w:val="000B2BEC"/>
    <w:rsid w:val="00132493"/>
    <w:rsid w:val="001536CF"/>
    <w:rsid w:val="00165AC8"/>
    <w:rsid w:val="00224BCE"/>
    <w:rsid w:val="00245382"/>
    <w:rsid w:val="00260130"/>
    <w:rsid w:val="00290C7F"/>
    <w:rsid w:val="002C2E66"/>
    <w:rsid w:val="002F4C86"/>
    <w:rsid w:val="00324EAA"/>
    <w:rsid w:val="003647FF"/>
    <w:rsid w:val="00372243"/>
    <w:rsid w:val="004353D8"/>
    <w:rsid w:val="004D4057"/>
    <w:rsid w:val="004D4852"/>
    <w:rsid w:val="0050394B"/>
    <w:rsid w:val="00556AB2"/>
    <w:rsid w:val="00565BBA"/>
    <w:rsid w:val="005A1FDE"/>
    <w:rsid w:val="005C3AE5"/>
    <w:rsid w:val="005E2D51"/>
    <w:rsid w:val="005E4FCF"/>
    <w:rsid w:val="0063127C"/>
    <w:rsid w:val="006458C4"/>
    <w:rsid w:val="00650F3B"/>
    <w:rsid w:val="00676244"/>
    <w:rsid w:val="006B194F"/>
    <w:rsid w:val="006E5403"/>
    <w:rsid w:val="007144A2"/>
    <w:rsid w:val="007D3582"/>
    <w:rsid w:val="007E121D"/>
    <w:rsid w:val="00834F44"/>
    <w:rsid w:val="00870479"/>
    <w:rsid w:val="00896A48"/>
    <w:rsid w:val="008C5545"/>
    <w:rsid w:val="00923F9F"/>
    <w:rsid w:val="00953A45"/>
    <w:rsid w:val="0096302F"/>
    <w:rsid w:val="009B7EA0"/>
    <w:rsid w:val="009C0FE6"/>
    <w:rsid w:val="00A0251F"/>
    <w:rsid w:val="00A41B62"/>
    <w:rsid w:val="00A713DE"/>
    <w:rsid w:val="00A81A92"/>
    <w:rsid w:val="00A95C22"/>
    <w:rsid w:val="00AD7B18"/>
    <w:rsid w:val="00B062DE"/>
    <w:rsid w:val="00B14AB3"/>
    <w:rsid w:val="00B9182C"/>
    <w:rsid w:val="00BC3FB4"/>
    <w:rsid w:val="00BD270D"/>
    <w:rsid w:val="00BE4C40"/>
    <w:rsid w:val="00C70147"/>
    <w:rsid w:val="00C73A5D"/>
    <w:rsid w:val="00C95C6D"/>
    <w:rsid w:val="00CA132C"/>
    <w:rsid w:val="00CF5DEA"/>
    <w:rsid w:val="00E00974"/>
    <w:rsid w:val="00E4517D"/>
    <w:rsid w:val="00E6086E"/>
    <w:rsid w:val="00E63636"/>
    <w:rsid w:val="00E9058B"/>
    <w:rsid w:val="00EF7452"/>
    <w:rsid w:val="00F01C62"/>
    <w:rsid w:val="00F2094A"/>
    <w:rsid w:val="00F7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130"/>
    <w:pPr>
      <w:spacing w:line="480" w:lineRule="auto"/>
    </w:pPr>
    <w:rPr>
      <w:sz w:val="24"/>
    </w:rPr>
  </w:style>
  <w:style w:type="paragraph" w:styleId="Titre1">
    <w:name w:val="heading 1"/>
    <w:basedOn w:val="Normal"/>
    <w:next w:val="Normal"/>
    <w:qFormat/>
    <w:rsid w:val="00260130"/>
    <w:pPr>
      <w:keepNext/>
      <w:jc w:val="center"/>
      <w:outlineLvl w:val="0"/>
    </w:pPr>
    <w:rPr>
      <w:b/>
      <w:sz w:val="40"/>
    </w:rPr>
  </w:style>
  <w:style w:type="paragraph" w:styleId="Titre2">
    <w:name w:val="heading 2"/>
    <w:basedOn w:val="Normal"/>
    <w:next w:val="Normal"/>
    <w:qFormat/>
    <w:rsid w:val="00260130"/>
    <w:pPr>
      <w:keepNext/>
      <w:jc w:val="center"/>
      <w:outlineLvl w:val="1"/>
    </w:pPr>
    <w:rPr>
      <w:b/>
      <w:sz w:val="32"/>
    </w:rPr>
  </w:style>
  <w:style w:type="paragraph" w:styleId="Titre3">
    <w:name w:val="heading 3"/>
    <w:basedOn w:val="Normal"/>
    <w:next w:val="Normal"/>
    <w:qFormat/>
    <w:rsid w:val="00260130"/>
    <w:pPr>
      <w:keepNext/>
      <w:jc w:val="center"/>
      <w:outlineLvl w:val="2"/>
    </w:pPr>
    <w:rPr>
      <w:sz w:val="28"/>
    </w:rPr>
  </w:style>
  <w:style w:type="paragraph" w:styleId="Titre4">
    <w:name w:val="heading 4"/>
    <w:basedOn w:val="Normal"/>
    <w:next w:val="Normal"/>
    <w:qFormat/>
    <w:rsid w:val="00260130"/>
    <w:pPr>
      <w:keepNext/>
      <w:jc w:val="center"/>
      <w:outlineLvl w:val="3"/>
    </w:pPr>
    <w:rPr>
      <w:b/>
      <w:sz w:val="36"/>
    </w:rPr>
  </w:style>
  <w:style w:type="paragraph" w:styleId="Titre5">
    <w:name w:val="heading 5"/>
    <w:basedOn w:val="Normal"/>
    <w:next w:val="Normal"/>
    <w:qFormat/>
    <w:rsid w:val="00260130"/>
    <w:pPr>
      <w:keepNext/>
      <w:jc w:val="center"/>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260130"/>
    <w:pPr>
      <w:ind w:firstLine="720"/>
    </w:pPr>
  </w:style>
  <w:style w:type="character" w:styleId="Lienhypertexte">
    <w:name w:val="Hyperlink"/>
    <w:basedOn w:val="Policepardfaut"/>
    <w:rsid w:val="00260130"/>
    <w:rPr>
      <w:color w:val="0000FF"/>
      <w:u w:val="single"/>
    </w:rPr>
  </w:style>
  <w:style w:type="paragraph" w:styleId="Textedebulles">
    <w:name w:val="Balloon Text"/>
    <w:basedOn w:val="Normal"/>
    <w:semiHidden/>
    <w:rsid w:val="00870479"/>
    <w:rPr>
      <w:rFonts w:ascii="Tahoma" w:hAnsi="Tahoma" w:cs="Tahoma"/>
      <w:sz w:val="16"/>
      <w:szCs w:val="16"/>
    </w:rPr>
  </w:style>
  <w:style w:type="paragraph" w:styleId="NormalWeb">
    <w:name w:val="Normal (Web)"/>
    <w:basedOn w:val="Normal"/>
    <w:uiPriority w:val="99"/>
    <w:unhideWhenUsed/>
    <w:rsid w:val="003647FF"/>
    <w:pPr>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130"/>
    <w:pPr>
      <w:spacing w:line="480" w:lineRule="auto"/>
    </w:pPr>
    <w:rPr>
      <w:sz w:val="24"/>
    </w:rPr>
  </w:style>
  <w:style w:type="paragraph" w:styleId="Titre1">
    <w:name w:val="heading 1"/>
    <w:basedOn w:val="Normal"/>
    <w:next w:val="Normal"/>
    <w:qFormat/>
    <w:rsid w:val="00260130"/>
    <w:pPr>
      <w:keepNext/>
      <w:jc w:val="center"/>
      <w:outlineLvl w:val="0"/>
    </w:pPr>
    <w:rPr>
      <w:b/>
      <w:sz w:val="40"/>
    </w:rPr>
  </w:style>
  <w:style w:type="paragraph" w:styleId="Titre2">
    <w:name w:val="heading 2"/>
    <w:basedOn w:val="Normal"/>
    <w:next w:val="Normal"/>
    <w:qFormat/>
    <w:rsid w:val="00260130"/>
    <w:pPr>
      <w:keepNext/>
      <w:jc w:val="center"/>
      <w:outlineLvl w:val="1"/>
    </w:pPr>
    <w:rPr>
      <w:b/>
      <w:sz w:val="32"/>
    </w:rPr>
  </w:style>
  <w:style w:type="paragraph" w:styleId="Titre3">
    <w:name w:val="heading 3"/>
    <w:basedOn w:val="Normal"/>
    <w:next w:val="Normal"/>
    <w:qFormat/>
    <w:rsid w:val="00260130"/>
    <w:pPr>
      <w:keepNext/>
      <w:jc w:val="center"/>
      <w:outlineLvl w:val="2"/>
    </w:pPr>
    <w:rPr>
      <w:sz w:val="28"/>
    </w:rPr>
  </w:style>
  <w:style w:type="paragraph" w:styleId="Titre4">
    <w:name w:val="heading 4"/>
    <w:basedOn w:val="Normal"/>
    <w:next w:val="Normal"/>
    <w:qFormat/>
    <w:rsid w:val="00260130"/>
    <w:pPr>
      <w:keepNext/>
      <w:jc w:val="center"/>
      <w:outlineLvl w:val="3"/>
    </w:pPr>
    <w:rPr>
      <w:b/>
      <w:sz w:val="36"/>
    </w:rPr>
  </w:style>
  <w:style w:type="paragraph" w:styleId="Titre5">
    <w:name w:val="heading 5"/>
    <w:basedOn w:val="Normal"/>
    <w:next w:val="Normal"/>
    <w:qFormat/>
    <w:rsid w:val="00260130"/>
    <w:pPr>
      <w:keepNext/>
      <w:jc w:val="center"/>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260130"/>
    <w:pPr>
      <w:ind w:firstLine="720"/>
    </w:pPr>
  </w:style>
  <w:style w:type="character" w:styleId="Lienhypertexte">
    <w:name w:val="Hyperlink"/>
    <w:basedOn w:val="Policepardfaut"/>
    <w:rsid w:val="00260130"/>
    <w:rPr>
      <w:color w:val="0000FF"/>
      <w:u w:val="single"/>
    </w:rPr>
  </w:style>
  <w:style w:type="paragraph" w:styleId="Textedebulles">
    <w:name w:val="Balloon Text"/>
    <w:basedOn w:val="Normal"/>
    <w:semiHidden/>
    <w:rsid w:val="00870479"/>
    <w:rPr>
      <w:rFonts w:ascii="Tahoma" w:hAnsi="Tahoma" w:cs="Tahoma"/>
      <w:sz w:val="16"/>
      <w:szCs w:val="16"/>
    </w:rPr>
  </w:style>
  <w:style w:type="paragraph" w:styleId="NormalWeb">
    <w:name w:val="Normal (Web)"/>
    <w:basedOn w:val="Normal"/>
    <w:uiPriority w:val="99"/>
    <w:unhideWhenUsed/>
    <w:rsid w:val="003647FF"/>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sss.org" TargetMode="External"/><Relationship Id="rId6" Type="http://schemas.openxmlformats.org/officeDocument/2006/relationships/hyperlink" Target="mailto:sher@njit.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2175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18th-Century Scottish Studies Society</vt:lpstr>
    </vt:vector>
  </TitlesOfParts>
  <Company>New Jersey Institute of Technology</Company>
  <LinksUpToDate>false</LinksUpToDate>
  <CharactersWithSpaces>2565</CharactersWithSpaces>
  <SharedDoc>false</SharedDoc>
  <HLinks>
    <vt:vector size="6" baseType="variant">
      <vt:variant>
        <vt:i4>7667722</vt:i4>
      </vt:variant>
      <vt:variant>
        <vt:i4>0</vt:i4>
      </vt:variant>
      <vt:variant>
        <vt:i4>0</vt:i4>
      </vt:variant>
      <vt:variant>
        <vt:i4>5</vt:i4>
      </vt:variant>
      <vt:variant>
        <vt:lpwstr>mailto:scottp@mailbox.sc.edu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18th-Century Scottish Studies Society</dc:title>
  <dc:creator>Richard Sher</dc:creator>
  <cp:lastModifiedBy>JFD</cp:lastModifiedBy>
  <cp:revision>2</cp:revision>
  <cp:lastPrinted>2012-05-20T15:10:00Z</cp:lastPrinted>
  <dcterms:created xsi:type="dcterms:W3CDTF">2012-06-07T08:56:00Z</dcterms:created>
  <dcterms:modified xsi:type="dcterms:W3CDTF">2012-06-07T08:56:00Z</dcterms:modified>
</cp:coreProperties>
</file>