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AE" w:rsidRPr="00515896" w:rsidRDefault="00D331AE" w:rsidP="00B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 w:rsidRPr="00515896">
        <w:rPr>
          <w:b/>
          <w:color w:val="FFFFFF" w:themeColor="background1"/>
          <w:sz w:val="24"/>
          <w:szCs w:val="24"/>
        </w:rPr>
        <w:t>VENDREDI 11 AVRIL</w:t>
      </w:r>
    </w:p>
    <w:p w:rsidR="00D331AE" w:rsidRDefault="00D331AE" w:rsidP="00D331AE">
      <w:pPr>
        <w:spacing w:after="0" w:line="240" w:lineRule="auto"/>
        <w:rPr>
          <w:b/>
        </w:rPr>
      </w:pPr>
    </w:p>
    <w:p w:rsidR="00D331AE" w:rsidRPr="004E57E1" w:rsidRDefault="00D331AE" w:rsidP="00D331AE">
      <w:pPr>
        <w:spacing w:after="0" w:line="240" w:lineRule="auto"/>
        <w:rPr>
          <w:sz w:val="20"/>
          <w:szCs w:val="20"/>
        </w:rPr>
      </w:pPr>
      <w:r w:rsidRPr="004E57E1">
        <w:rPr>
          <w:b/>
          <w:sz w:val="20"/>
          <w:szCs w:val="20"/>
        </w:rPr>
        <w:t>8h30</w:t>
      </w:r>
      <w:r w:rsidR="004E57E1">
        <w:rPr>
          <w:sz w:val="20"/>
          <w:szCs w:val="20"/>
        </w:rPr>
        <w:t xml:space="preserve"> - </w:t>
      </w:r>
      <w:r w:rsidRPr="004E57E1">
        <w:rPr>
          <w:sz w:val="20"/>
          <w:szCs w:val="20"/>
        </w:rPr>
        <w:t>ouverture des portes et accueil</w:t>
      </w:r>
      <w:r w:rsidR="00C833C5">
        <w:rPr>
          <w:sz w:val="20"/>
          <w:szCs w:val="20"/>
        </w:rPr>
        <w:t xml:space="preserve">   /   </w:t>
      </w:r>
      <w:r w:rsidRPr="004E57E1">
        <w:rPr>
          <w:b/>
          <w:sz w:val="20"/>
          <w:szCs w:val="20"/>
        </w:rPr>
        <w:t>9h</w:t>
      </w:r>
      <w:r w:rsidR="004E57E1" w:rsidRPr="004E57E1">
        <w:rPr>
          <w:b/>
          <w:sz w:val="20"/>
          <w:szCs w:val="20"/>
        </w:rPr>
        <w:t>00</w:t>
      </w:r>
      <w:r w:rsidR="004E57E1">
        <w:rPr>
          <w:sz w:val="20"/>
          <w:szCs w:val="20"/>
        </w:rPr>
        <w:t xml:space="preserve"> - </w:t>
      </w:r>
      <w:r w:rsidR="004E57E1" w:rsidRPr="004E57E1">
        <w:rPr>
          <w:sz w:val="20"/>
          <w:szCs w:val="20"/>
        </w:rPr>
        <w:t>présentation</w:t>
      </w:r>
      <w:r w:rsidRPr="004E57E1">
        <w:rPr>
          <w:sz w:val="20"/>
          <w:szCs w:val="20"/>
        </w:rPr>
        <w:t xml:space="preserve"> du colloque</w:t>
      </w:r>
    </w:p>
    <w:p w:rsidR="00D331AE" w:rsidRPr="00FC5D83" w:rsidRDefault="00D331AE" w:rsidP="00D331AE">
      <w:pPr>
        <w:spacing w:after="0" w:line="240" w:lineRule="auto"/>
        <w:rPr>
          <w:b/>
        </w:rPr>
      </w:pPr>
    </w:p>
    <w:p w:rsidR="00526500" w:rsidRPr="009C5597" w:rsidRDefault="007D0559" w:rsidP="004E57E1">
      <w:pPr>
        <w:spacing w:after="0" w:line="240" w:lineRule="auto"/>
        <w:jc w:val="center"/>
        <w:rPr>
          <w:b/>
          <w:color w:val="943634" w:themeColor="accent2" w:themeShade="BF"/>
          <w:sz w:val="24"/>
          <w:szCs w:val="24"/>
          <w:u w:val="single"/>
          <w:lang w:val="pt-PT"/>
        </w:rPr>
      </w:pPr>
      <w:r w:rsidRPr="009C5597">
        <w:rPr>
          <w:b/>
          <w:color w:val="943634" w:themeColor="accent2" w:themeShade="BF"/>
          <w:sz w:val="24"/>
          <w:szCs w:val="24"/>
          <w:u w:val="single"/>
          <w:lang w:val="pt-PT"/>
        </w:rPr>
        <w:t>TERRITOIRES DE</w:t>
      </w:r>
      <w:r w:rsidR="008B360A" w:rsidRPr="009C5597">
        <w:rPr>
          <w:b/>
          <w:color w:val="943634" w:themeColor="accent2" w:themeShade="BF"/>
          <w:sz w:val="24"/>
          <w:szCs w:val="24"/>
          <w:u w:val="single"/>
          <w:lang w:val="pt-PT"/>
        </w:rPr>
        <w:t xml:space="preserve"> SOCIETE</w:t>
      </w:r>
      <w:r w:rsidRPr="009C5597">
        <w:rPr>
          <w:b/>
          <w:color w:val="943634" w:themeColor="accent2" w:themeShade="BF"/>
          <w:sz w:val="24"/>
          <w:szCs w:val="24"/>
          <w:u w:val="single"/>
          <w:lang w:val="pt-PT"/>
        </w:rPr>
        <w:t>S</w:t>
      </w:r>
    </w:p>
    <w:p w:rsidR="004E57E1" w:rsidRPr="009C5597" w:rsidRDefault="004E57E1" w:rsidP="004E57E1">
      <w:pPr>
        <w:spacing w:after="0" w:line="240" w:lineRule="auto"/>
        <w:jc w:val="center"/>
        <w:rPr>
          <w:b/>
          <w:color w:val="943634" w:themeColor="accent2" w:themeShade="BF"/>
          <w:u w:val="single"/>
          <w:lang w:val="pt-PT"/>
        </w:rPr>
      </w:pPr>
    </w:p>
    <w:p w:rsidR="007B37D9" w:rsidRPr="007B37D9" w:rsidRDefault="00665043" w:rsidP="004E57E1">
      <w:pPr>
        <w:spacing w:after="0" w:line="240" w:lineRule="auto"/>
        <w:jc w:val="both"/>
        <w:rPr>
          <w:rFonts w:cs="Times New Roman"/>
          <w:lang w:val="pt-PT"/>
        </w:rPr>
      </w:pPr>
      <w:r w:rsidRPr="007B37D9">
        <w:rPr>
          <w:b/>
          <w:lang w:val="pt-PT"/>
        </w:rPr>
        <w:t>9h30</w:t>
      </w:r>
      <w:r w:rsidRPr="007B37D9">
        <w:rPr>
          <w:lang w:val="pt-PT"/>
        </w:rPr>
        <w:t xml:space="preserve"> </w:t>
      </w:r>
      <w:r w:rsidR="00DC6739" w:rsidRPr="007B37D9">
        <w:rPr>
          <w:lang w:val="pt-PT"/>
        </w:rPr>
        <w:t>–</w:t>
      </w:r>
      <w:r w:rsidR="007B37D9" w:rsidRPr="007B37D9">
        <w:rPr>
          <w:lang w:val="pt-PT"/>
        </w:rPr>
        <w:t xml:space="preserve"> </w:t>
      </w:r>
      <w:r w:rsidR="007B37D9" w:rsidRPr="00B874CB">
        <w:rPr>
          <w:rFonts w:cs="Times New Roman"/>
          <w:color w:val="943634" w:themeColor="accent2" w:themeShade="BF"/>
          <w:lang w:val="pt-PT"/>
        </w:rPr>
        <w:t xml:space="preserve">Bernadette </w:t>
      </w:r>
      <w:r w:rsidR="007B37D9" w:rsidRPr="00B874CB">
        <w:rPr>
          <w:rFonts w:cs="Times New Roman"/>
          <w:b/>
          <w:color w:val="943634" w:themeColor="accent2" w:themeShade="BF"/>
          <w:lang w:val="pt-PT"/>
        </w:rPr>
        <w:t>MIMOSO-RUIZ</w:t>
      </w:r>
      <w:r w:rsidR="007B37D9" w:rsidRPr="00B874CB">
        <w:rPr>
          <w:rFonts w:cs="Times New Roman"/>
          <w:color w:val="943634" w:themeColor="accent2" w:themeShade="BF"/>
          <w:lang w:val="pt-PT"/>
        </w:rPr>
        <w:t xml:space="preserve"> </w:t>
      </w:r>
      <w:r w:rsidR="007B37D9" w:rsidRPr="00B874CB">
        <w:rPr>
          <w:rFonts w:cs="Times New Roman"/>
          <w:color w:val="943634" w:themeColor="accent2" w:themeShade="BF"/>
          <w:sz w:val="20"/>
          <w:szCs w:val="20"/>
          <w:lang w:val="pt-PT"/>
        </w:rPr>
        <w:t>(ICT)</w:t>
      </w:r>
    </w:p>
    <w:p w:rsidR="00AB1748" w:rsidRPr="007B37D9" w:rsidRDefault="00AB1748" w:rsidP="004E57E1">
      <w:pPr>
        <w:spacing w:after="0" w:line="240" w:lineRule="auto"/>
        <w:ind w:firstLine="708"/>
        <w:jc w:val="both"/>
        <w:rPr>
          <w:rFonts w:cs="Times New Roman"/>
        </w:rPr>
      </w:pPr>
      <w:r w:rsidRPr="007B37D9">
        <w:rPr>
          <w:rFonts w:cs="Times New Roman"/>
        </w:rPr>
        <w:t xml:space="preserve">Sidi </w:t>
      </w:r>
      <w:proofErr w:type="spellStart"/>
      <w:r w:rsidRPr="007B37D9">
        <w:rPr>
          <w:rFonts w:cs="Times New Roman"/>
        </w:rPr>
        <w:t>Moumen</w:t>
      </w:r>
      <w:proofErr w:type="spellEnd"/>
      <w:r w:rsidR="004E57E1">
        <w:rPr>
          <w:rFonts w:cs="Times New Roman"/>
        </w:rPr>
        <w:t>,</w:t>
      </w:r>
      <w:r w:rsidRPr="007B37D9">
        <w:rPr>
          <w:rFonts w:cs="Times New Roman"/>
        </w:rPr>
        <w:t xml:space="preserve"> territoire de l’</w:t>
      </w:r>
      <w:proofErr w:type="spellStart"/>
      <w:r w:rsidRPr="007B37D9">
        <w:rPr>
          <w:rFonts w:cs="Times New Roman"/>
        </w:rPr>
        <w:t>inter-dit</w:t>
      </w:r>
      <w:proofErr w:type="spellEnd"/>
      <w:r w:rsidRPr="007B37D9">
        <w:rPr>
          <w:rFonts w:cs="Times New Roman"/>
        </w:rPr>
        <w:t xml:space="preserve">. </w:t>
      </w:r>
      <w:r w:rsidRPr="007B37D9">
        <w:rPr>
          <w:rFonts w:cs="Times New Roman"/>
          <w:i/>
        </w:rPr>
        <w:t>Les Chevaux de Dieu</w:t>
      </w:r>
      <w:r w:rsidRPr="007B37D9">
        <w:rPr>
          <w:rFonts w:cs="Times New Roman"/>
        </w:rPr>
        <w:t xml:space="preserve"> de Nabil </w:t>
      </w:r>
      <w:proofErr w:type="spellStart"/>
      <w:r w:rsidRPr="007B37D9">
        <w:rPr>
          <w:rFonts w:cs="Times New Roman"/>
        </w:rPr>
        <w:t>Ayouch</w:t>
      </w:r>
      <w:proofErr w:type="spellEnd"/>
      <w:r w:rsidRPr="007B37D9">
        <w:rPr>
          <w:rFonts w:cs="Times New Roman"/>
        </w:rPr>
        <w:t xml:space="preserve"> (2012)</w:t>
      </w:r>
    </w:p>
    <w:p w:rsidR="00FC5D83" w:rsidRPr="00FC5D83" w:rsidRDefault="00FC5D83" w:rsidP="004E57E1">
      <w:pPr>
        <w:spacing w:after="0" w:line="240" w:lineRule="auto"/>
        <w:jc w:val="both"/>
      </w:pPr>
    </w:p>
    <w:p w:rsidR="007B37D9" w:rsidRPr="00B874CB" w:rsidRDefault="00D331AE" w:rsidP="004E57E1">
      <w:pPr>
        <w:spacing w:after="0" w:line="240" w:lineRule="auto"/>
        <w:jc w:val="both"/>
        <w:rPr>
          <w:color w:val="943634" w:themeColor="accent2" w:themeShade="BF"/>
        </w:rPr>
      </w:pPr>
      <w:r w:rsidRPr="007B37D9">
        <w:rPr>
          <w:b/>
        </w:rPr>
        <w:t>10h</w:t>
      </w:r>
      <w:r w:rsidRPr="007B37D9">
        <w:t xml:space="preserve"> </w:t>
      </w:r>
      <w:r w:rsidR="007B37D9" w:rsidRPr="007B37D9">
        <w:t>–</w:t>
      </w:r>
      <w:r w:rsidRPr="007B37D9">
        <w:t xml:space="preserve"> </w:t>
      </w:r>
      <w:proofErr w:type="spellStart"/>
      <w:r w:rsidR="007B37D9" w:rsidRPr="00B874CB">
        <w:rPr>
          <w:color w:val="943634" w:themeColor="accent2" w:themeShade="BF"/>
        </w:rPr>
        <w:t>Yousr</w:t>
      </w:r>
      <w:proofErr w:type="spellEnd"/>
      <w:r w:rsidR="007B37D9" w:rsidRPr="00B874CB">
        <w:rPr>
          <w:color w:val="943634" w:themeColor="accent2" w:themeShade="BF"/>
        </w:rPr>
        <w:t xml:space="preserve"> </w:t>
      </w:r>
      <w:r w:rsidR="007B37D9" w:rsidRPr="00B874CB">
        <w:rPr>
          <w:b/>
          <w:color w:val="943634" w:themeColor="accent2" w:themeShade="BF"/>
        </w:rPr>
        <w:t>DAHMANI</w:t>
      </w:r>
      <w:r w:rsidR="007B37D9" w:rsidRPr="00B874CB">
        <w:rPr>
          <w:color w:val="943634" w:themeColor="accent2" w:themeShade="BF"/>
        </w:rPr>
        <w:t xml:space="preserve"> </w:t>
      </w:r>
      <w:r w:rsidR="007B37D9" w:rsidRPr="00B874CB">
        <w:rPr>
          <w:rFonts w:cs="Times New Roman"/>
          <w:color w:val="943634" w:themeColor="accent2" w:themeShade="BF"/>
          <w:sz w:val="20"/>
          <w:szCs w:val="20"/>
        </w:rPr>
        <w:t xml:space="preserve">(Ecole Supérieure des Sciences et Technologie et Design, université Tunis- </w:t>
      </w:r>
      <w:proofErr w:type="spellStart"/>
      <w:r w:rsidR="007B37D9" w:rsidRPr="00B874CB">
        <w:rPr>
          <w:rFonts w:cs="Times New Roman"/>
          <w:color w:val="943634" w:themeColor="accent2" w:themeShade="BF"/>
          <w:sz w:val="20"/>
          <w:szCs w:val="20"/>
        </w:rPr>
        <w:t>Manouba</w:t>
      </w:r>
      <w:proofErr w:type="spellEnd"/>
      <w:r w:rsidR="007B37D9" w:rsidRPr="00B874CB">
        <w:rPr>
          <w:rFonts w:cs="Times New Roman"/>
          <w:color w:val="943634" w:themeColor="accent2" w:themeShade="BF"/>
          <w:sz w:val="20"/>
          <w:szCs w:val="20"/>
        </w:rPr>
        <w:t>)</w:t>
      </w:r>
    </w:p>
    <w:p w:rsidR="007B37D9" w:rsidRPr="007B37D9" w:rsidRDefault="007B37D9" w:rsidP="004E57E1">
      <w:pPr>
        <w:spacing w:after="0" w:line="240" w:lineRule="auto"/>
        <w:ind w:firstLine="708"/>
        <w:jc w:val="both"/>
        <w:rPr>
          <w:rFonts w:cstheme="majorBidi"/>
          <w:bCs/>
          <w:color w:val="333333"/>
        </w:rPr>
      </w:pPr>
      <w:r w:rsidRPr="007B37D9">
        <w:rPr>
          <w:rFonts w:cstheme="majorBidi"/>
          <w:bCs/>
          <w:color w:val="333333"/>
        </w:rPr>
        <w:t xml:space="preserve">La réception de </w:t>
      </w:r>
      <w:proofErr w:type="spellStart"/>
      <w:r w:rsidRPr="007B37D9">
        <w:rPr>
          <w:rFonts w:cstheme="majorBidi"/>
          <w:bCs/>
          <w:i/>
          <w:color w:val="333333"/>
        </w:rPr>
        <w:t>Persepolis</w:t>
      </w:r>
      <w:proofErr w:type="spellEnd"/>
      <w:r w:rsidRPr="007B37D9">
        <w:rPr>
          <w:rFonts w:cstheme="majorBidi"/>
          <w:bCs/>
          <w:color w:val="333333"/>
        </w:rPr>
        <w:t xml:space="preserve"> en Tunisie : entre transgression et régression</w:t>
      </w:r>
    </w:p>
    <w:p w:rsidR="00FC5D83" w:rsidRDefault="00FC5D83" w:rsidP="004E57E1">
      <w:pPr>
        <w:spacing w:after="0" w:line="240" w:lineRule="auto"/>
        <w:jc w:val="both"/>
      </w:pPr>
    </w:p>
    <w:p w:rsidR="0053442D" w:rsidRPr="00F67D3D" w:rsidRDefault="0053442D" w:rsidP="0053442D">
      <w:pPr>
        <w:spacing w:after="0" w:line="240" w:lineRule="auto"/>
        <w:rPr>
          <w:color w:val="943634" w:themeColor="accent2" w:themeShade="BF"/>
          <w:highlight w:val="darkRed"/>
        </w:rPr>
      </w:pPr>
      <w:r>
        <w:rPr>
          <w:b/>
          <w:color w:val="943634" w:themeColor="accent2" w:themeShade="BF"/>
        </w:rPr>
        <w:t>10</w:t>
      </w:r>
      <w:r w:rsidRPr="00F67D3D">
        <w:rPr>
          <w:b/>
          <w:color w:val="943634" w:themeColor="accent2" w:themeShade="BF"/>
        </w:rPr>
        <w:t>h</w:t>
      </w:r>
      <w:r>
        <w:rPr>
          <w:b/>
          <w:color w:val="943634" w:themeColor="accent2" w:themeShade="BF"/>
        </w:rPr>
        <w:t>30</w:t>
      </w:r>
      <w:r w:rsidRPr="00F67D3D">
        <w:rPr>
          <w:b/>
          <w:color w:val="943634" w:themeColor="accent2" w:themeShade="BF"/>
        </w:rPr>
        <w:t xml:space="preserve">-11h - </w:t>
      </w:r>
      <w:r w:rsidRPr="00F67D3D">
        <w:rPr>
          <w:color w:val="943634" w:themeColor="accent2" w:themeShade="BF"/>
        </w:rPr>
        <w:t>Pause</w:t>
      </w:r>
    </w:p>
    <w:p w:rsidR="0053442D" w:rsidRPr="00FC5D83" w:rsidRDefault="0053442D" w:rsidP="004E57E1">
      <w:pPr>
        <w:spacing w:after="0" w:line="240" w:lineRule="auto"/>
        <w:jc w:val="both"/>
      </w:pPr>
    </w:p>
    <w:p w:rsidR="0043432A" w:rsidRDefault="0053442D" w:rsidP="0043432A">
      <w:pPr>
        <w:spacing w:after="0" w:line="240" w:lineRule="auto"/>
        <w:jc w:val="both"/>
      </w:pPr>
      <w:r>
        <w:rPr>
          <w:b/>
        </w:rPr>
        <w:t>11</w:t>
      </w:r>
      <w:r w:rsidR="00665043" w:rsidRPr="00FC5D83">
        <w:rPr>
          <w:b/>
        </w:rPr>
        <w:t>h</w:t>
      </w:r>
      <w:r w:rsidR="00665043" w:rsidRPr="00FC5D83">
        <w:t xml:space="preserve"> </w:t>
      </w:r>
      <w:r w:rsidR="00F60EE4" w:rsidRPr="00FC5D83">
        <w:t>–</w:t>
      </w:r>
      <w:r w:rsidR="00665043" w:rsidRPr="00FC5D83">
        <w:t xml:space="preserve"> </w:t>
      </w:r>
      <w:r w:rsidR="0043432A" w:rsidRPr="00B874CB">
        <w:rPr>
          <w:color w:val="943634" w:themeColor="accent2" w:themeShade="BF"/>
        </w:rPr>
        <w:t xml:space="preserve">Marie-Pierre </w:t>
      </w:r>
      <w:r w:rsidR="0043432A" w:rsidRPr="00B874CB">
        <w:rPr>
          <w:b/>
          <w:color w:val="943634" w:themeColor="accent2" w:themeShade="BF"/>
        </w:rPr>
        <w:t>JAOUAN-SANCHEZ</w:t>
      </w:r>
      <w:r w:rsidR="0043432A" w:rsidRPr="00B874CB">
        <w:rPr>
          <w:color w:val="943634" w:themeColor="accent2" w:themeShade="BF"/>
        </w:rPr>
        <w:t xml:space="preserve"> </w:t>
      </w:r>
      <w:r w:rsidR="0043432A" w:rsidRPr="00B874CB">
        <w:rPr>
          <w:color w:val="943634" w:themeColor="accent2" w:themeShade="BF"/>
          <w:sz w:val="20"/>
          <w:szCs w:val="20"/>
        </w:rPr>
        <w:t>(Université Paul Valéry Montpellier III)</w:t>
      </w:r>
    </w:p>
    <w:p w:rsidR="008B360A" w:rsidRPr="00FC5D83" w:rsidRDefault="0043432A" w:rsidP="0043432A">
      <w:pPr>
        <w:spacing w:after="0" w:line="240" w:lineRule="auto"/>
        <w:ind w:firstLine="708"/>
        <w:jc w:val="both"/>
      </w:pPr>
      <w:r>
        <w:t>Eden/perdu, l</w:t>
      </w:r>
      <w:r w:rsidRPr="00FC5D83">
        <w:t>es représentations cinématographiques de la Polynésie</w:t>
      </w:r>
    </w:p>
    <w:p w:rsidR="00F67D3D" w:rsidRPr="00F67D3D" w:rsidRDefault="00F67D3D" w:rsidP="007B37D9">
      <w:pPr>
        <w:spacing w:after="0" w:line="240" w:lineRule="auto"/>
        <w:jc w:val="center"/>
        <w:rPr>
          <w:sz w:val="16"/>
          <w:szCs w:val="16"/>
        </w:rPr>
      </w:pPr>
    </w:p>
    <w:p w:rsidR="00F67D3D" w:rsidRPr="00F67D3D" w:rsidRDefault="00F67D3D" w:rsidP="0053442D">
      <w:pPr>
        <w:spacing w:after="0" w:line="240" w:lineRule="auto"/>
        <w:jc w:val="center"/>
        <w:rPr>
          <w:sz w:val="16"/>
          <w:szCs w:val="16"/>
        </w:rPr>
      </w:pPr>
      <w:r w:rsidRPr="00F67D3D">
        <w:rPr>
          <w:sz w:val="16"/>
          <w:szCs w:val="16"/>
        </w:rPr>
        <w:t xml:space="preserve"> </w:t>
      </w:r>
      <w:r w:rsidR="00B874CB" w:rsidRPr="00F67D3D">
        <w:rPr>
          <w:sz w:val="16"/>
          <w:szCs w:val="16"/>
        </w:rPr>
        <w:t xml:space="preserve"> </w:t>
      </w:r>
    </w:p>
    <w:p w:rsidR="00D331AE" w:rsidRDefault="00665043" w:rsidP="00D331AE">
      <w:pPr>
        <w:spacing w:after="0" w:line="240" w:lineRule="auto"/>
        <w:jc w:val="both"/>
      </w:pPr>
      <w:r w:rsidRPr="00FC5D83">
        <w:rPr>
          <w:b/>
        </w:rPr>
        <w:t>11h30</w:t>
      </w:r>
      <w:r w:rsidRPr="00FC5D83">
        <w:t xml:space="preserve"> </w:t>
      </w:r>
      <w:r w:rsidR="00D331AE" w:rsidRPr="00FC5D83">
        <w:t xml:space="preserve">– </w:t>
      </w:r>
      <w:r w:rsidR="007B37D9" w:rsidRPr="00B874CB">
        <w:rPr>
          <w:color w:val="943634" w:themeColor="accent2" w:themeShade="BF"/>
        </w:rPr>
        <w:t xml:space="preserve">Marie-Christine </w:t>
      </w:r>
      <w:r w:rsidR="00B874CB" w:rsidRPr="00B874CB">
        <w:rPr>
          <w:b/>
          <w:color w:val="943634" w:themeColor="accent2" w:themeShade="BF"/>
        </w:rPr>
        <w:t>SEGUIN</w:t>
      </w:r>
      <w:r w:rsidR="00D331AE" w:rsidRPr="00B874CB">
        <w:rPr>
          <w:color w:val="943634" w:themeColor="accent2" w:themeShade="BF"/>
        </w:rPr>
        <w:t xml:space="preserve"> </w:t>
      </w:r>
      <w:r w:rsidR="00D331AE" w:rsidRPr="00B874CB">
        <w:rPr>
          <w:color w:val="943634" w:themeColor="accent2" w:themeShade="BF"/>
          <w:sz w:val="20"/>
          <w:szCs w:val="20"/>
        </w:rPr>
        <w:t>(ICT)</w:t>
      </w:r>
    </w:p>
    <w:p w:rsidR="007B37D9" w:rsidRPr="00FC5D83" w:rsidRDefault="007B37D9" w:rsidP="007B37D9">
      <w:pPr>
        <w:spacing w:after="0" w:line="240" w:lineRule="auto"/>
        <w:ind w:left="708"/>
        <w:jc w:val="both"/>
      </w:pPr>
      <w:r>
        <w:t xml:space="preserve">Territoire d'un sous-genre cinématographique sous le Franquisme : le </w:t>
      </w:r>
      <w:proofErr w:type="spellStart"/>
      <w:r>
        <w:t>Destape</w:t>
      </w:r>
      <w:proofErr w:type="spellEnd"/>
      <w:r>
        <w:t xml:space="preserve">, un espace fantasmé d'un temps autre dans </w:t>
      </w:r>
      <w:r w:rsidRPr="007B37D9">
        <w:rPr>
          <w:i/>
        </w:rPr>
        <w:t xml:space="preserve">El </w:t>
      </w:r>
      <w:proofErr w:type="spellStart"/>
      <w:r w:rsidRPr="007B37D9">
        <w:rPr>
          <w:i/>
        </w:rPr>
        <w:t>turismo</w:t>
      </w:r>
      <w:proofErr w:type="spellEnd"/>
      <w:r w:rsidRPr="007B37D9">
        <w:rPr>
          <w:i/>
        </w:rPr>
        <w:t xml:space="preserve"> es un </w:t>
      </w:r>
      <w:proofErr w:type="spellStart"/>
      <w:r w:rsidRPr="007B37D9">
        <w:rPr>
          <w:i/>
        </w:rPr>
        <w:t>gran</w:t>
      </w:r>
      <w:proofErr w:type="spellEnd"/>
      <w:r w:rsidRPr="007B37D9">
        <w:rPr>
          <w:i/>
        </w:rPr>
        <w:t xml:space="preserve"> </w:t>
      </w:r>
      <w:proofErr w:type="spellStart"/>
      <w:r w:rsidRPr="007B37D9">
        <w:rPr>
          <w:i/>
        </w:rPr>
        <w:t>invento</w:t>
      </w:r>
      <w:proofErr w:type="spellEnd"/>
      <w:r w:rsidRPr="007B37D9">
        <w:rPr>
          <w:i/>
        </w:rPr>
        <w:t xml:space="preserve"> </w:t>
      </w:r>
      <w:r>
        <w:t xml:space="preserve">(1967) et </w:t>
      </w:r>
      <w:proofErr w:type="spellStart"/>
      <w:r w:rsidRPr="007B37D9">
        <w:rPr>
          <w:i/>
        </w:rPr>
        <w:t>Celos</w:t>
      </w:r>
      <w:proofErr w:type="spellEnd"/>
      <w:r w:rsidRPr="007B37D9">
        <w:rPr>
          <w:i/>
        </w:rPr>
        <w:t xml:space="preserve">, </w:t>
      </w:r>
      <w:proofErr w:type="spellStart"/>
      <w:r w:rsidRPr="007B37D9">
        <w:rPr>
          <w:i/>
        </w:rPr>
        <w:t>amor</w:t>
      </w:r>
      <w:proofErr w:type="spellEnd"/>
      <w:r w:rsidRPr="007B37D9">
        <w:rPr>
          <w:i/>
        </w:rPr>
        <w:t xml:space="preserve"> y </w:t>
      </w:r>
      <w:proofErr w:type="spellStart"/>
      <w:r w:rsidRPr="007B37D9">
        <w:rPr>
          <w:i/>
        </w:rPr>
        <w:t>mercado</w:t>
      </w:r>
      <w:proofErr w:type="spellEnd"/>
      <w:r w:rsidRPr="007B37D9">
        <w:rPr>
          <w:i/>
        </w:rPr>
        <w:t xml:space="preserve"> </w:t>
      </w:r>
      <w:proofErr w:type="spellStart"/>
      <w:r w:rsidRPr="007B37D9">
        <w:rPr>
          <w:i/>
        </w:rPr>
        <w:t>común</w:t>
      </w:r>
      <w:proofErr w:type="spellEnd"/>
      <w:r>
        <w:t xml:space="preserve"> (1973).</w:t>
      </w:r>
    </w:p>
    <w:p w:rsidR="007A56BC" w:rsidRPr="007A56BC" w:rsidRDefault="007A56BC" w:rsidP="0053442D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A56BC" w:rsidRPr="00037B71" w:rsidRDefault="007A56BC" w:rsidP="00D331AE">
      <w:pPr>
        <w:spacing w:after="0" w:line="240" w:lineRule="auto"/>
      </w:pPr>
    </w:p>
    <w:p w:rsidR="000F02EC" w:rsidRPr="00C833C5" w:rsidRDefault="00031569" w:rsidP="004E57E1">
      <w:pPr>
        <w:spacing w:after="0" w:line="240" w:lineRule="auto"/>
        <w:jc w:val="center"/>
        <w:rPr>
          <w:b/>
          <w:color w:val="943634" w:themeColor="accent2" w:themeShade="BF"/>
          <w:sz w:val="24"/>
          <w:szCs w:val="24"/>
          <w:u w:val="single"/>
        </w:rPr>
      </w:pPr>
      <w:r w:rsidRPr="00C833C5">
        <w:rPr>
          <w:b/>
          <w:color w:val="943634" w:themeColor="accent2" w:themeShade="BF"/>
          <w:sz w:val="24"/>
          <w:szCs w:val="24"/>
          <w:u w:val="single"/>
        </w:rPr>
        <w:t>TERRITOIRES DE REPRESENTATION</w:t>
      </w:r>
      <w:r w:rsidR="000F02EC" w:rsidRPr="00C833C5">
        <w:rPr>
          <w:b/>
          <w:color w:val="943634" w:themeColor="accent2" w:themeShade="BF"/>
          <w:sz w:val="24"/>
          <w:szCs w:val="24"/>
          <w:u w:val="single"/>
        </w:rPr>
        <w:t xml:space="preserve"> </w:t>
      </w:r>
    </w:p>
    <w:p w:rsidR="004E57E1" w:rsidRPr="00C833C5" w:rsidRDefault="004E57E1" w:rsidP="00D331AE">
      <w:pPr>
        <w:spacing w:after="0" w:line="240" w:lineRule="auto"/>
        <w:rPr>
          <w:b/>
        </w:rPr>
      </w:pPr>
    </w:p>
    <w:p w:rsidR="00031569" w:rsidRPr="00C833C5" w:rsidRDefault="0043432A" w:rsidP="00031569">
      <w:pPr>
        <w:spacing w:after="0" w:line="240" w:lineRule="auto"/>
        <w:jc w:val="both"/>
      </w:pPr>
      <w:r w:rsidRPr="00C833C5">
        <w:rPr>
          <w:b/>
        </w:rPr>
        <w:t>14h</w:t>
      </w:r>
      <w:r w:rsidR="00DC6739" w:rsidRPr="00C833C5">
        <w:rPr>
          <w:b/>
        </w:rPr>
        <w:t xml:space="preserve"> </w:t>
      </w:r>
      <w:r w:rsidR="00B874CB" w:rsidRPr="00C833C5">
        <w:t>–</w:t>
      </w:r>
      <w:r w:rsidR="00DC6739" w:rsidRPr="00C833C5">
        <w:t xml:space="preserve"> </w:t>
      </w:r>
      <w:proofErr w:type="spellStart"/>
      <w:r w:rsidR="00031569" w:rsidRPr="00C833C5">
        <w:rPr>
          <w:color w:val="943634" w:themeColor="accent2" w:themeShade="BF"/>
        </w:rPr>
        <w:t>Hedwig</w:t>
      </w:r>
      <w:proofErr w:type="spellEnd"/>
      <w:r w:rsidR="00031569" w:rsidRPr="00C833C5">
        <w:rPr>
          <w:color w:val="943634" w:themeColor="accent2" w:themeShade="BF"/>
        </w:rPr>
        <w:t xml:space="preserve"> </w:t>
      </w:r>
      <w:r w:rsidR="00031569" w:rsidRPr="00C833C5">
        <w:rPr>
          <w:b/>
          <w:color w:val="943634" w:themeColor="accent2" w:themeShade="BF"/>
        </w:rPr>
        <w:t>WAGNER</w:t>
      </w:r>
      <w:r w:rsidR="00031569" w:rsidRPr="00C833C5">
        <w:rPr>
          <w:color w:val="943634" w:themeColor="accent2" w:themeShade="BF"/>
        </w:rPr>
        <w:t xml:space="preserve"> </w:t>
      </w:r>
      <w:r w:rsidR="00031569" w:rsidRPr="00C833C5">
        <w:rPr>
          <w:color w:val="943634" w:themeColor="accent2" w:themeShade="BF"/>
          <w:sz w:val="20"/>
          <w:szCs w:val="20"/>
        </w:rPr>
        <w:t>(Université Bauhaus Weimar)</w:t>
      </w:r>
      <w:r w:rsidR="00031569" w:rsidRPr="00C833C5">
        <w:rPr>
          <w:sz w:val="20"/>
          <w:szCs w:val="20"/>
        </w:rPr>
        <w:t xml:space="preserve">  </w:t>
      </w:r>
    </w:p>
    <w:p w:rsidR="00031569" w:rsidRDefault="00031569" w:rsidP="00031569">
      <w:pPr>
        <w:spacing w:after="0" w:line="240" w:lineRule="auto"/>
        <w:ind w:left="708"/>
        <w:jc w:val="both"/>
        <w:rPr>
          <w:iCs/>
        </w:rPr>
      </w:pPr>
      <w:r w:rsidRPr="00B874CB">
        <w:rPr>
          <w:iCs/>
        </w:rPr>
        <w:t xml:space="preserve">La </w:t>
      </w:r>
      <w:proofErr w:type="spellStart"/>
      <w:r w:rsidRPr="00B874CB">
        <w:rPr>
          <w:iCs/>
        </w:rPr>
        <w:t>géosurveillance</w:t>
      </w:r>
      <w:proofErr w:type="spellEnd"/>
      <w:r w:rsidRPr="00B874CB">
        <w:rPr>
          <w:iCs/>
        </w:rPr>
        <w:t xml:space="preserve"> à l’époque des nouvelles technologies de l’information et de la communication (NTIC) : invisible – visible – rendue visible</w:t>
      </w:r>
    </w:p>
    <w:p w:rsidR="00031569" w:rsidRPr="00C833C5" w:rsidRDefault="00031569" w:rsidP="0020726B">
      <w:pPr>
        <w:spacing w:after="0" w:line="240" w:lineRule="auto"/>
        <w:jc w:val="both"/>
      </w:pPr>
    </w:p>
    <w:p w:rsidR="00031569" w:rsidRDefault="0020726B" w:rsidP="00031569">
      <w:pPr>
        <w:tabs>
          <w:tab w:val="left" w:pos="1053"/>
        </w:tabs>
        <w:spacing w:after="0" w:line="240" w:lineRule="auto"/>
        <w:jc w:val="both"/>
      </w:pPr>
      <w:r w:rsidRPr="00031569">
        <w:rPr>
          <w:b/>
        </w:rPr>
        <w:t>14</w:t>
      </w:r>
      <w:r w:rsidR="007D6CA3" w:rsidRPr="00031569">
        <w:rPr>
          <w:b/>
        </w:rPr>
        <w:t>h</w:t>
      </w:r>
      <w:r w:rsidRPr="00031569">
        <w:rPr>
          <w:b/>
        </w:rPr>
        <w:t>30</w:t>
      </w:r>
      <w:r w:rsidR="007D6CA3" w:rsidRPr="00031569">
        <w:t xml:space="preserve"> </w:t>
      </w:r>
      <w:r w:rsidR="00DC6739" w:rsidRPr="00031569">
        <w:t>–</w:t>
      </w:r>
      <w:r w:rsidR="00665043" w:rsidRPr="00031569">
        <w:t xml:space="preserve"> </w:t>
      </w:r>
      <w:r w:rsidR="00031569" w:rsidRPr="00C97C01">
        <w:rPr>
          <w:color w:val="943634" w:themeColor="accent2" w:themeShade="BF"/>
        </w:rPr>
        <w:t xml:space="preserve">Vincent </w:t>
      </w:r>
      <w:r w:rsidR="00031569" w:rsidRPr="00053BDF">
        <w:rPr>
          <w:b/>
          <w:color w:val="943634" w:themeColor="accent2" w:themeShade="BF"/>
        </w:rPr>
        <w:t>SOULADIE</w:t>
      </w:r>
      <w:r w:rsidR="00031569" w:rsidRPr="00C97C01">
        <w:rPr>
          <w:color w:val="943634" w:themeColor="accent2" w:themeShade="BF"/>
        </w:rPr>
        <w:t xml:space="preserve"> </w:t>
      </w:r>
      <w:r w:rsidR="00031569" w:rsidRPr="00C97C01">
        <w:rPr>
          <w:color w:val="943634" w:themeColor="accent2" w:themeShade="BF"/>
          <w:sz w:val="20"/>
          <w:szCs w:val="20"/>
        </w:rPr>
        <w:t>(Université Toulouse II Le Mirail)</w:t>
      </w:r>
    </w:p>
    <w:p w:rsidR="00031569" w:rsidRPr="00C97C01" w:rsidRDefault="00031569" w:rsidP="00031569">
      <w:pPr>
        <w:spacing w:after="0" w:line="240" w:lineRule="auto"/>
        <w:ind w:left="708"/>
        <w:jc w:val="both"/>
        <w:rPr>
          <w:iCs/>
        </w:rPr>
      </w:pPr>
      <w:r w:rsidRPr="00C97C01">
        <w:rPr>
          <w:iCs/>
        </w:rPr>
        <w:t>Contamination des écrans, propagation du chaos</w:t>
      </w:r>
    </w:p>
    <w:p w:rsidR="000F02EC" w:rsidRPr="00FC5D83" w:rsidRDefault="000F02EC" w:rsidP="00D331AE">
      <w:pPr>
        <w:spacing w:after="0" w:line="240" w:lineRule="auto"/>
      </w:pPr>
    </w:p>
    <w:p w:rsidR="00031569" w:rsidRDefault="0020726B" w:rsidP="00031569">
      <w:pPr>
        <w:spacing w:after="0" w:line="240" w:lineRule="auto"/>
        <w:jc w:val="both"/>
      </w:pPr>
      <w:r>
        <w:rPr>
          <w:b/>
        </w:rPr>
        <w:t>15</w:t>
      </w:r>
      <w:r w:rsidR="007D6CA3">
        <w:rPr>
          <w:b/>
        </w:rPr>
        <w:t>h</w:t>
      </w:r>
      <w:r w:rsidR="007D6CA3" w:rsidRPr="00FC5D83">
        <w:t xml:space="preserve"> </w:t>
      </w:r>
      <w:r w:rsidR="00DC6739" w:rsidRPr="00FC5D83">
        <w:t>–</w:t>
      </w:r>
      <w:r w:rsidR="00665043" w:rsidRPr="00FC5D83">
        <w:t xml:space="preserve"> </w:t>
      </w:r>
      <w:proofErr w:type="spellStart"/>
      <w:r w:rsidR="00031569" w:rsidRPr="004E57E1">
        <w:rPr>
          <w:rFonts w:cs="DejaVuSans"/>
          <w:color w:val="943634" w:themeColor="accent2" w:themeShade="BF"/>
        </w:rPr>
        <w:t>Grzegorz</w:t>
      </w:r>
      <w:proofErr w:type="spellEnd"/>
      <w:r w:rsidR="00031569" w:rsidRPr="004E57E1">
        <w:rPr>
          <w:rFonts w:cs="DejaVuSans"/>
          <w:color w:val="943634" w:themeColor="accent2" w:themeShade="BF"/>
        </w:rPr>
        <w:t xml:space="preserve"> </w:t>
      </w:r>
      <w:r w:rsidR="00031569" w:rsidRPr="004E57E1">
        <w:rPr>
          <w:b/>
          <w:color w:val="943634" w:themeColor="accent2" w:themeShade="BF"/>
        </w:rPr>
        <w:t>PAWLAK</w:t>
      </w:r>
      <w:r w:rsidR="00031569" w:rsidRPr="004E57E1">
        <w:rPr>
          <w:color w:val="943634" w:themeColor="accent2" w:themeShade="BF"/>
        </w:rPr>
        <w:t xml:space="preserve"> </w:t>
      </w:r>
      <w:r w:rsidR="00031569" w:rsidRPr="004E57E1">
        <w:rPr>
          <w:color w:val="943634" w:themeColor="accent2" w:themeShade="BF"/>
          <w:sz w:val="20"/>
          <w:szCs w:val="20"/>
        </w:rPr>
        <w:t>(Université d’Amiens)</w:t>
      </w:r>
    </w:p>
    <w:p w:rsidR="00031569" w:rsidRPr="00FC5D83" w:rsidRDefault="00031569" w:rsidP="00031569">
      <w:pPr>
        <w:spacing w:after="0" w:line="240" w:lineRule="auto"/>
        <w:ind w:left="708"/>
        <w:jc w:val="both"/>
      </w:pPr>
      <w:r w:rsidRPr="00FC5D83">
        <w:rPr>
          <w:rFonts w:cs="DejaVuSans-Bold"/>
          <w:bCs/>
        </w:rPr>
        <w:t xml:space="preserve">Topographies vidéographiques : l'espace comme questionnement dans l'œuvre de Bruce </w:t>
      </w:r>
      <w:proofErr w:type="spellStart"/>
      <w:r w:rsidRPr="00FC5D83">
        <w:rPr>
          <w:rFonts w:cs="DejaVuSans-Bold"/>
          <w:bCs/>
        </w:rPr>
        <w:t>Nauman</w:t>
      </w:r>
      <w:proofErr w:type="spellEnd"/>
    </w:p>
    <w:p w:rsidR="000F02EC" w:rsidRPr="00F67D3D" w:rsidRDefault="000F02EC" w:rsidP="00031569">
      <w:pPr>
        <w:tabs>
          <w:tab w:val="left" w:pos="1053"/>
        </w:tabs>
        <w:spacing w:after="0" w:line="240" w:lineRule="auto"/>
        <w:jc w:val="both"/>
        <w:rPr>
          <w:iCs/>
          <w:sz w:val="16"/>
          <w:szCs w:val="16"/>
        </w:rPr>
      </w:pPr>
    </w:p>
    <w:p w:rsidR="0020726B" w:rsidRPr="00F67D3D" w:rsidRDefault="0020726B" w:rsidP="0020726B">
      <w:pPr>
        <w:spacing w:after="0" w:line="240" w:lineRule="auto"/>
        <w:jc w:val="center"/>
        <w:rPr>
          <w:b/>
          <w:i/>
          <w:color w:val="943634" w:themeColor="accent2" w:themeShade="BF"/>
          <w:sz w:val="16"/>
          <w:szCs w:val="16"/>
        </w:rPr>
      </w:pPr>
    </w:p>
    <w:p w:rsidR="00F67D3D" w:rsidRPr="00D56DF2" w:rsidRDefault="00F67D3D" w:rsidP="00F67D3D">
      <w:pPr>
        <w:spacing w:after="0" w:line="240" w:lineRule="auto"/>
        <w:rPr>
          <w:color w:val="943634" w:themeColor="accent2" w:themeShade="BF"/>
          <w:highlight w:val="darkRed"/>
          <w:lang w:val="pt-PT"/>
        </w:rPr>
      </w:pPr>
      <w:r w:rsidRPr="00D56DF2">
        <w:rPr>
          <w:b/>
          <w:color w:val="943634" w:themeColor="accent2" w:themeShade="BF"/>
          <w:lang w:val="pt-PT"/>
        </w:rPr>
        <w:t xml:space="preserve">15h30-16h - </w:t>
      </w:r>
      <w:r w:rsidRPr="00D56DF2">
        <w:rPr>
          <w:color w:val="943634" w:themeColor="accent2" w:themeShade="BF"/>
          <w:lang w:val="pt-PT"/>
        </w:rPr>
        <w:t>Pause</w:t>
      </w:r>
    </w:p>
    <w:p w:rsidR="00FC5D83" w:rsidRPr="00F67D3D" w:rsidRDefault="00FC5D83" w:rsidP="004E57E1">
      <w:pPr>
        <w:tabs>
          <w:tab w:val="left" w:pos="1053"/>
        </w:tabs>
        <w:spacing w:after="0" w:line="240" w:lineRule="auto"/>
        <w:jc w:val="both"/>
        <w:rPr>
          <w:sz w:val="16"/>
          <w:szCs w:val="16"/>
          <w:lang w:val="pt-PT"/>
        </w:rPr>
      </w:pPr>
    </w:p>
    <w:p w:rsidR="00F67D3D" w:rsidRPr="00F67D3D" w:rsidRDefault="00F67D3D" w:rsidP="004E57E1">
      <w:pPr>
        <w:tabs>
          <w:tab w:val="left" w:pos="1053"/>
        </w:tabs>
        <w:spacing w:after="0" w:line="240" w:lineRule="auto"/>
        <w:jc w:val="both"/>
        <w:rPr>
          <w:sz w:val="16"/>
          <w:szCs w:val="16"/>
          <w:lang w:val="pt-PT"/>
        </w:rPr>
      </w:pPr>
    </w:p>
    <w:p w:rsidR="00031569" w:rsidRPr="00C97C01" w:rsidRDefault="007D6CA3" w:rsidP="00031569">
      <w:pPr>
        <w:spacing w:after="0" w:line="240" w:lineRule="auto"/>
        <w:jc w:val="both"/>
        <w:rPr>
          <w:lang w:val="pt-PT"/>
        </w:rPr>
      </w:pPr>
      <w:r w:rsidRPr="00031569">
        <w:rPr>
          <w:b/>
          <w:lang w:val="pt-PT"/>
        </w:rPr>
        <w:t>16h</w:t>
      </w:r>
      <w:r w:rsidR="00C97C01" w:rsidRPr="00031569">
        <w:rPr>
          <w:lang w:val="pt-PT"/>
        </w:rPr>
        <w:t>–</w:t>
      </w:r>
      <w:r w:rsidR="00665043" w:rsidRPr="00031569">
        <w:rPr>
          <w:lang w:val="pt-PT"/>
        </w:rPr>
        <w:t xml:space="preserve"> </w:t>
      </w:r>
      <w:r w:rsidR="00031569" w:rsidRPr="00C97C01">
        <w:rPr>
          <w:color w:val="943634" w:themeColor="accent2" w:themeShade="BF"/>
          <w:lang w:val="pt-PT"/>
        </w:rPr>
        <w:t xml:space="preserve">Lucie </w:t>
      </w:r>
      <w:r w:rsidR="00031569" w:rsidRPr="00053BDF">
        <w:rPr>
          <w:b/>
          <w:color w:val="943634" w:themeColor="accent2" w:themeShade="BF"/>
          <w:lang w:val="pt-PT"/>
        </w:rPr>
        <w:t>ALEXIS</w:t>
      </w:r>
      <w:r w:rsidR="00031569" w:rsidRPr="00C97C01">
        <w:rPr>
          <w:color w:val="943634" w:themeColor="accent2" w:themeShade="BF"/>
          <w:lang w:val="pt-PT"/>
        </w:rPr>
        <w:t> (Paris II, Assas)</w:t>
      </w:r>
    </w:p>
    <w:p w:rsidR="00031569" w:rsidRDefault="00031569" w:rsidP="00031569">
      <w:pPr>
        <w:spacing w:after="0" w:line="240" w:lineRule="auto"/>
        <w:ind w:firstLine="708"/>
        <w:jc w:val="both"/>
      </w:pPr>
      <w:r w:rsidRPr="00FC5D83">
        <w:rPr>
          <w:i/>
        </w:rPr>
        <w:t>Théâtre sans animaux</w:t>
      </w:r>
      <w:r w:rsidRPr="00FC5D83">
        <w:t xml:space="preserve"> de Jean-Michel </w:t>
      </w:r>
      <w:proofErr w:type="spellStart"/>
      <w:r w:rsidRPr="00FC5D83">
        <w:t>Ribes</w:t>
      </w:r>
      <w:proofErr w:type="spellEnd"/>
    </w:p>
    <w:p w:rsidR="004E57E1" w:rsidRDefault="004E57E1" w:rsidP="00031569">
      <w:pPr>
        <w:spacing w:after="0" w:line="240" w:lineRule="auto"/>
        <w:jc w:val="both"/>
      </w:pPr>
    </w:p>
    <w:p w:rsidR="008B360A" w:rsidRPr="00031569" w:rsidRDefault="0020726B" w:rsidP="00031569">
      <w:pPr>
        <w:spacing w:after="0" w:line="240" w:lineRule="auto"/>
        <w:jc w:val="both"/>
        <w:rPr>
          <w:lang w:val="pt-PT"/>
        </w:rPr>
      </w:pPr>
      <w:r>
        <w:rPr>
          <w:b/>
          <w:lang w:val="pt-PT"/>
        </w:rPr>
        <w:t>16</w:t>
      </w:r>
      <w:r w:rsidR="007D6CA3" w:rsidRPr="007D6CA3">
        <w:rPr>
          <w:b/>
          <w:lang w:val="pt-PT"/>
        </w:rPr>
        <w:t>h</w:t>
      </w:r>
      <w:r>
        <w:rPr>
          <w:b/>
          <w:lang w:val="pt-PT"/>
        </w:rPr>
        <w:t>30</w:t>
      </w:r>
      <w:r w:rsidR="007D6CA3">
        <w:rPr>
          <w:lang w:val="pt-PT"/>
        </w:rPr>
        <w:t xml:space="preserve"> </w:t>
      </w:r>
      <w:r w:rsidR="004E57E1" w:rsidRPr="004E57E1">
        <w:rPr>
          <w:lang w:val="pt-PT"/>
        </w:rPr>
        <w:t xml:space="preserve">– </w:t>
      </w:r>
      <w:r w:rsidR="00031569" w:rsidRPr="00E63265">
        <w:rPr>
          <w:color w:val="943634" w:themeColor="accent2" w:themeShade="BF"/>
          <w:lang w:val="pt-PT"/>
        </w:rPr>
        <w:t xml:space="preserve">Estela </w:t>
      </w:r>
      <w:r w:rsidR="00031569" w:rsidRPr="00E63265">
        <w:rPr>
          <w:b/>
          <w:color w:val="943634" w:themeColor="accent2" w:themeShade="BF"/>
          <w:lang w:val="pt-PT"/>
        </w:rPr>
        <w:t>BERNAD MONFERER</w:t>
      </w:r>
      <w:r w:rsidR="00031569" w:rsidRPr="00E63265">
        <w:rPr>
          <w:color w:val="943634" w:themeColor="accent2" w:themeShade="BF"/>
          <w:lang w:val="pt-PT"/>
        </w:rPr>
        <w:t xml:space="preserve"> </w:t>
      </w:r>
      <w:r w:rsidR="00031569">
        <w:rPr>
          <w:color w:val="943634" w:themeColor="accent2" w:themeShade="BF"/>
          <w:sz w:val="20"/>
          <w:szCs w:val="20"/>
          <w:lang w:val="pt-PT"/>
        </w:rPr>
        <w:t>(</w:t>
      </w:r>
      <w:proofErr w:type="spellStart"/>
      <w:r w:rsidR="00031569">
        <w:rPr>
          <w:color w:val="943634" w:themeColor="accent2" w:themeShade="BF"/>
          <w:sz w:val="20"/>
          <w:szCs w:val="20"/>
          <w:lang w:val="pt-PT"/>
        </w:rPr>
        <w:t>Université</w:t>
      </w:r>
      <w:proofErr w:type="spellEnd"/>
      <w:r w:rsidR="00031569">
        <w:rPr>
          <w:color w:val="943634" w:themeColor="accent2" w:themeShade="BF"/>
          <w:sz w:val="20"/>
          <w:szCs w:val="20"/>
          <w:lang w:val="pt-PT"/>
        </w:rPr>
        <w:t xml:space="preserve"> Jaume I</w:t>
      </w:r>
      <w:r w:rsidR="00031569" w:rsidRPr="00E63265">
        <w:rPr>
          <w:color w:val="943634" w:themeColor="accent2" w:themeShade="BF"/>
          <w:sz w:val="20"/>
          <w:szCs w:val="20"/>
          <w:lang w:val="pt-PT"/>
        </w:rPr>
        <w:t xml:space="preserve"> </w:t>
      </w:r>
      <w:proofErr w:type="spellStart"/>
      <w:r w:rsidR="00031569" w:rsidRPr="00E63265">
        <w:rPr>
          <w:color w:val="943634" w:themeColor="accent2" w:themeShade="BF"/>
          <w:sz w:val="20"/>
          <w:szCs w:val="20"/>
          <w:lang w:val="pt-PT"/>
        </w:rPr>
        <w:t>Castel</w:t>
      </w:r>
      <w:r w:rsidR="00031569">
        <w:rPr>
          <w:color w:val="943634" w:themeColor="accent2" w:themeShade="BF"/>
          <w:sz w:val="20"/>
          <w:szCs w:val="20"/>
          <w:lang w:val="pt-PT"/>
        </w:rPr>
        <w:t>ló</w:t>
      </w:r>
      <w:proofErr w:type="spellEnd"/>
      <w:r w:rsidR="00031569" w:rsidRPr="00E63265">
        <w:rPr>
          <w:color w:val="943634" w:themeColor="accent2" w:themeShade="BF"/>
          <w:sz w:val="20"/>
          <w:szCs w:val="20"/>
          <w:lang w:val="pt-PT"/>
        </w:rPr>
        <w:t>)</w:t>
      </w:r>
      <w:r w:rsidR="00031569">
        <w:rPr>
          <w:color w:val="943634" w:themeColor="accent2" w:themeShade="BF"/>
          <w:sz w:val="20"/>
          <w:szCs w:val="20"/>
          <w:lang w:val="pt-PT"/>
        </w:rPr>
        <w:t xml:space="preserve">, </w:t>
      </w:r>
      <w:r w:rsidR="00031569" w:rsidRPr="00B7711A">
        <w:rPr>
          <w:color w:val="943634" w:themeColor="accent2" w:themeShade="BF"/>
          <w:lang w:val="pt-PT"/>
        </w:rPr>
        <w:t xml:space="preserve">Christelle </w:t>
      </w:r>
      <w:r w:rsidR="00031569" w:rsidRPr="00B7711A">
        <w:rPr>
          <w:b/>
          <w:color w:val="943634" w:themeColor="accent2" w:themeShade="BF"/>
          <w:lang w:val="pt-PT"/>
        </w:rPr>
        <w:t>GUILLIN</w:t>
      </w:r>
      <w:r w:rsidR="00031569">
        <w:rPr>
          <w:color w:val="943634" w:themeColor="accent2" w:themeShade="BF"/>
          <w:sz w:val="20"/>
          <w:szCs w:val="20"/>
          <w:lang w:val="pt-PT"/>
        </w:rPr>
        <w:t xml:space="preserve"> (ICT)</w:t>
      </w:r>
    </w:p>
    <w:p w:rsidR="007A56BC" w:rsidRDefault="00031569" w:rsidP="00037B71">
      <w:pPr>
        <w:spacing w:after="0" w:line="240" w:lineRule="auto"/>
        <w:ind w:firstLine="708"/>
        <w:jc w:val="both"/>
        <w:rPr>
          <w:lang w:val="pt-PT"/>
        </w:rPr>
      </w:pPr>
      <w:proofErr w:type="spellStart"/>
      <w:r>
        <w:rPr>
          <w:lang w:val="pt-PT"/>
        </w:rPr>
        <w:t>Autour</w:t>
      </w:r>
      <w:proofErr w:type="spellEnd"/>
      <w:r>
        <w:rPr>
          <w:lang w:val="pt-PT"/>
        </w:rPr>
        <w:t xml:space="preserve"> de </w:t>
      </w:r>
      <w:r w:rsidRPr="00E63265">
        <w:rPr>
          <w:i/>
          <w:lang w:val="pt-PT"/>
        </w:rPr>
        <w:t>Todo sobre mi madre</w:t>
      </w:r>
      <w:r>
        <w:rPr>
          <w:lang w:val="pt-PT"/>
        </w:rPr>
        <w:t xml:space="preserve"> de Pedro </w:t>
      </w:r>
      <w:proofErr w:type="spellStart"/>
      <w:r>
        <w:rPr>
          <w:lang w:val="pt-PT"/>
        </w:rPr>
        <w:t>Almodovar</w:t>
      </w:r>
      <w:proofErr w:type="spellEnd"/>
    </w:p>
    <w:p w:rsidR="0053442D" w:rsidRDefault="0053442D" w:rsidP="00037B71">
      <w:pPr>
        <w:spacing w:after="0" w:line="240" w:lineRule="auto"/>
        <w:ind w:firstLine="708"/>
        <w:jc w:val="both"/>
        <w:rPr>
          <w:lang w:val="pt-PT"/>
        </w:rPr>
      </w:pPr>
    </w:p>
    <w:p w:rsidR="0053442D" w:rsidRPr="0053442D" w:rsidRDefault="00C833C5" w:rsidP="0053442D">
      <w:pPr>
        <w:spacing w:after="0" w:line="240" w:lineRule="auto"/>
      </w:pPr>
      <w:r>
        <w:rPr>
          <w:b/>
        </w:rPr>
        <w:t>17</w:t>
      </w:r>
      <w:r w:rsidRPr="007B37D9">
        <w:rPr>
          <w:b/>
        </w:rPr>
        <w:t>h</w:t>
      </w:r>
      <w:r>
        <w:rPr>
          <w:b/>
        </w:rPr>
        <w:t>30</w:t>
      </w:r>
      <w:r w:rsidRPr="007B37D9">
        <w:t xml:space="preserve"> – </w:t>
      </w:r>
      <w:r w:rsidRPr="00E63265">
        <w:rPr>
          <w:color w:val="943634" w:themeColor="accent2" w:themeShade="BF"/>
        </w:rPr>
        <w:t xml:space="preserve">Laurent </w:t>
      </w:r>
      <w:r w:rsidRPr="00E63265">
        <w:rPr>
          <w:b/>
          <w:color w:val="943634" w:themeColor="accent2" w:themeShade="BF"/>
        </w:rPr>
        <w:t>MARTY</w:t>
      </w:r>
      <w:r w:rsidRPr="00E63265">
        <w:rPr>
          <w:color w:val="943634" w:themeColor="accent2" w:themeShade="BF"/>
        </w:rPr>
        <w:t xml:space="preserve"> </w:t>
      </w:r>
      <w:r w:rsidRPr="00E63265">
        <w:rPr>
          <w:color w:val="943634" w:themeColor="accent2" w:themeShade="BF"/>
          <w:sz w:val="20"/>
          <w:szCs w:val="20"/>
        </w:rPr>
        <w:t>(ICT)</w:t>
      </w:r>
    </w:p>
    <w:p w:rsidR="00C833C5" w:rsidRPr="0053442D" w:rsidRDefault="00C833C5" w:rsidP="0053442D">
      <w:pPr>
        <w:spacing w:after="0" w:line="240" w:lineRule="auto"/>
        <w:ind w:left="708"/>
        <w:jc w:val="both"/>
      </w:pPr>
      <w:r w:rsidRPr="0053442D">
        <w:t xml:space="preserve">Les territoires interdits : stéréotypes nationaux et raciaux dans la musique des dessins animés américains  </w:t>
      </w:r>
    </w:p>
    <w:p w:rsidR="0053442D" w:rsidRDefault="0053442D" w:rsidP="00C833C5">
      <w:pPr>
        <w:spacing w:after="0" w:line="240" w:lineRule="auto"/>
        <w:ind w:left="708"/>
      </w:pPr>
    </w:p>
    <w:p w:rsidR="0053442D" w:rsidRDefault="0053442D" w:rsidP="00C833C5">
      <w:pPr>
        <w:spacing w:after="0" w:line="240" w:lineRule="auto"/>
        <w:ind w:left="708"/>
      </w:pPr>
    </w:p>
    <w:p w:rsidR="0053442D" w:rsidRDefault="0053442D" w:rsidP="00C833C5">
      <w:pPr>
        <w:spacing w:after="0" w:line="240" w:lineRule="auto"/>
        <w:ind w:left="708"/>
      </w:pPr>
    </w:p>
    <w:p w:rsidR="0053442D" w:rsidRPr="00D03825" w:rsidRDefault="0053442D" w:rsidP="00C833C5">
      <w:pPr>
        <w:spacing w:after="0" w:line="240" w:lineRule="auto"/>
        <w:ind w:left="708"/>
      </w:pPr>
    </w:p>
    <w:p w:rsidR="00C833C5" w:rsidRPr="009C5597" w:rsidRDefault="00C833C5">
      <w:pPr>
        <w:rPr>
          <w:sz w:val="16"/>
          <w:szCs w:val="16"/>
        </w:rPr>
      </w:pPr>
    </w:p>
    <w:p w:rsidR="00C833C5" w:rsidRDefault="00530DC7" w:rsidP="0053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24130</wp:posOffset>
            </wp:positionV>
            <wp:extent cx="1506220" cy="1565910"/>
            <wp:effectExtent l="19050" t="0" r="0" b="0"/>
            <wp:wrapTight wrapText="bothSides">
              <wp:wrapPolygon edited="0">
                <wp:start x="-273" y="0"/>
                <wp:lineTo x="-273" y="21285"/>
                <wp:lineTo x="21582" y="21285"/>
                <wp:lineTo x="21582" y="0"/>
                <wp:lineTo x="-273" y="0"/>
              </wp:wrapPolygon>
            </wp:wrapTight>
            <wp:docPr id="2" name="Image 1" descr="ray-harryhause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-harryhausen-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-1905</wp:posOffset>
            </wp:positionV>
            <wp:extent cx="1152525" cy="1635125"/>
            <wp:effectExtent l="38100" t="19050" r="28575" b="22225"/>
            <wp:wrapTight wrapText="bothSides">
              <wp:wrapPolygon edited="0">
                <wp:start x="-714" y="-252"/>
                <wp:lineTo x="-714" y="21894"/>
                <wp:lineTo x="22136" y="21894"/>
                <wp:lineTo x="22136" y="-252"/>
                <wp:lineTo x="-714" y="-252"/>
              </wp:wrapPolygon>
            </wp:wrapTight>
            <wp:docPr id="1" name="il_fi" descr="http://darkstarfilms.files.wordpress.com/2013/06/ray-harryhausen-le-titan-des-effets-spc3a9ciaux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rkstarfilms.files.wordpress.com/2013/06/ray-harryhausen-le-titan-des-effets-spc3a9ciaux-po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351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32A" w:rsidRPr="0006583C">
        <w:rPr>
          <w:b/>
        </w:rPr>
        <w:t>18h</w:t>
      </w:r>
      <w:r w:rsidR="00C833C5">
        <w:rPr>
          <w:b/>
        </w:rPr>
        <w:t xml:space="preserve">30 </w:t>
      </w:r>
      <w:r w:rsidR="00C833C5" w:rsidRPr="00D56DF2">
        <w:rPr>
          <w:sz w:val="20"/>
          <w:szCs w:val="20"/>
        </w:rPr>
        <w:t>– Projection</w:t>
      </w:r>
      <w:r w:rsidR="00C833C5">
        <w:t xml:space="preserve"> </w:t>
      </w:r>
    </w:p>
    <w:p w:rsidR="007A56BC" w:rsidRDefault="0043432A" w:rsidP="0053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56BC">
        <w:rPr>
          <w:b/>
          <w:i/>
          <w:color w:val="943634" w:themeColor="accent2" w:themeShade="BF"/>
          <w:sz w:val="24"/>
          <w:szCs w:val="24"/>
        </w:rPr>
        <w:t xml:space="preserve">Ray </w:t>
      </w:r>
      <w:proofErr w:type="spellStart"/>
      <w:r w:rsidRPr="007A56BC">
        <w:rPr>
          <w:b/>
          <w:i/>
          <w:color w:val="943634" w:themeColor="accent2" w:themeShade="BF"/>
          <w:sz w:val="24"/>
          <w:szCs w:val="24"/>
        </w:rPr>
        <w:t>Harryhausen</w:t>
      </w:r>
      <w:proofErr w:type="spellEnd"/>
      <w:r w:rsidRPr="007A56BC">
        <w:rPr>
          <w:b/>
          <w:i/>
          <w:color w:val="943634" w:themeColor="accent2" w:themeShade="BF"/>
          <w:sz w:val="24"/>
          <w:szCs w:val="24"/>
        </w:rPr>
        <w:t>, le titan des effets spéciaux</w:t>
      </w:r>
      <w:r>
        <w:t xml:space="preserve"> </w:t>
      </w:r>
    </w:p>
    <w:p w:rsidR="0043432A" w:rsidRPr="007A56BC" w:rsidRDefault="007A56BC" w:rsidP="0053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7A56BC">
        <w:rPr>
          <w:sz w:val="20"/>
          <w:szCs w:val="20"/>
        </w:rPr>
        <w:t xml:space="preserve">Un film de Gilles </w:t>
      </w:r>
      <w:proofErr w:type="spellStart"/>
      <w:r w:rsidRPr="007A56BC">
        <w:rPr>
          <w:sz w:val="20"/>
          <w:szCs w:val="20"/>
        </w:rPr>
        <w:t>Penso</w:t>
      </w:r>
      <w:proofErr w:type="spellEnd"/>
      <w:r w:rsidRPr="007A56BC">
        <w:rPr>
          <w:sz w:val="20"/>
          <w:szCs w:val="20"/>
        </w:rPr>
        <w:t xml:space="preserve"> </w:t>
      </w:r>
      <w:r w:rsidR="0043432A" w:rsidRPr="007A56BC">
        <w:rPr>
          <w:sz w:val="20"/>
          <w:szCs w:val="20"/>
        </w:rPr>
        <w:t xml:space="preserve">(2011, 90’). </w:t>
      </w:r>
    </w:p>
    <w:p w:rsidR="00530DC7" w:rsidRPr="00D56DF2" w:rsidRDefault="00530DC7" w:rsidP="0053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:rsidR="0043432A" w:rsidRPr="00530DC7" w:rsidRDefault="0043432A" w:rsidP="0053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530DC7">
        <w:rPr>
          <w:sz w:val="20"/>
          <w:szCs w:val="20"/>
        </w:rPr>
        <w:t xml:space="preserve">Ce documentaire exceptionnel, qui a nécessité plus de 4 ans de travail, rend hommage à ce géant du 7ème art, spécialiste des effets spéciaux. Il rassemble des images d’archives rarissimes, des interviews de Ray </w:t>
      </w:r>
      <w:proofErr w:type="spellStart"/>
      <w:r w:rsidRPr="00530DC7">
        <w:rPr>
          <w:sz w:val="20"/>
          <w:szCs w:val="20"/>
        </w:rPr>
        <w:t>Harryhausen</w:t>
      </w:r>
      <w:proofErr w:type="spellEnd"/>
      <w:r w:rsidRPr="00530DC7">
        <w:rPr>
          <w:sz w:val="20"/>
          <w:szCs w:val="20"/>
        </w:rPr>
        <w:t xml:space="preserve"> ainsi que des plus grands noms du cinéma actuel: Steven Spielberg, James Cameron, Peter Jackson, Tim Burton, Terry </w:t>
      </w:r>
      <w:proofErr w:type="spellStart"/>
      <w:r w:rsidRPr="00530DC7">
        <w:rPr>
          <w:sz w:val="20"/>
          <w:szCs w:val="20"/>
        </w:rPr>
        <w:t>Gilliam</w:t>
      </w:r>
      <w:proofErr w:type="spellEnd"/>
      <w:r w:rsidRPr="00530DC7">
        <w:rPr>
          <w:sz w:val="20"/>
          <w:szCs w:val="20"/>
        </w:rPr>
        <w:t xml:space="preserve">, Guillermo Del </w:t>
      </w:r>
      <w:proofErr w:type="spellStart"/>
      <w:r w:rsidRPr="00530DC7">
        <w:rPr>
          <w:sz w:val="20"/>
          <w:szCs w:val="20"/>
        </w:rPr>
        <w:t>Toro</w:t>
      </w:r>
      <w:proofErr w:type="spellEnd"/>
      <w:r w:rsidRPr="00530DC7">
        <w:rPr>
          <w:sz w:val="20"/>
          <w:szCs w:val="20"/>
        </w:rPr>
        <w:t>, Jean-Pierre Jeunet et bien d’autres encore.</w:t>
      </w:r>
    </w:p>
    <w:p w:rsidR="00530DC7" w:rsidRPr="00D56DF2" w:rsidRDefault="00530DC7" w:rsidP="0053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:rsidR="0043432A" w:rsidRPr="00D56DF2" w:rsidRDefault="0043432A" w:rsidP="0053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6"/>
          <w:szCs w:val="16"/>
        </w:rPr>
      </w:pPr>
      <w:r w:rsidRPr="00D56DF2">
        <w:rPr>
          <w:sz w:val="16"/>
          <w:szCs w:val="16"/>
        </w:rPr>
        <w:t xml:space="preserve">La projection sera précédée d’une introduction par le réalisateur Gilles </w:t>
      </w:r>
      <w:proofErr w:type="spellStart"/>
      <w:r w:rsidRPr="00D56DF2">
        <w:rPr>
          <w:sz w:val="16"/>
          <w:szCs w:val="16"/>
        </w:rPr>
        <w:t>Penso</w:t>
      </w:r>
      <w:proofErr w:type="spellEnd"/>
      <w:r w:rsidRPr="00D56DF2">
        <w:rPr>
          <w:sz w:val="16"/>
          <w:szCs w:val="16"/>
        </w:rPr>
        <w:t xml:space="preserve"> et le producteur Alexandre Poncet (</w:t>
      </w:r>
      <w:proofErr w:type="spellStart"/>
      <w:r w:rsidRPr="00D56DF2">
        <w:rPr>
          <w:sz w:val="16"/>
          <w:szCs w:val="16"/>
        </w:rPr>
        <w:t>Mad</w:t>
      </w:r>
      <w:proofErr w:type="spellEnd"/>
      <w:r w:rsidRPr="00D56DF2">
        <w:rPr>
          <w:sz w:val="16"/>
          <w:szCs w:val="16"/>
        </w:rPr>
        <w:t xml:space="preserve"> </w:t>
      </w:r>
      <w:proofErr w:type="spellStart"/>
      <w:r w:rsidRPr="00D56DF2">
        <w:rPr>
          <w:sz w:val="16"/>
          <w:szCs w:val="16"/>
        </w:rPr>
        <w:t>Movies</w:t>
      </w:r>
      <w:proofErr w:type="spellEnd"/>
      <w:r w:rsidRPr="00D56DF2">
        <w:rPr>
          <w:sz w:val="16"/>
          <w:szCs w:val="16"/>
        </w:rPr>
        <w:t>)</w:t>
      </w:r>
    </w:p>
    <w:p w:rsidR="0043432A" w:rsidRPr="007A56BC" w:rsidRDefault="0043432A" w:rsidP="0043432A">
      <w:pPr>
        <w:spacing w:after="0" w:line="240" w:lineRule="auto"/>
        <w:ind w:firstLine="708"/>
        <w:rPr>
          <w:sz w:val="16"/>
          <w:szCs w:val="16"/>
        </w:rPr>
      </w:pPr>
    </w:p>
    <w:p w:rsidR="0006583C" w:rsidRPr="007A56BC" w:rsidRDefault="0043432A" w:rsidP="00D331AE">
      <w:pPr>
        <w:spacing w:after="0" w:line="240" w:lineRule="auto"/>
        <w:rPr>
          <w:sz w:val="16"/>
          <w:szCs w:val="16"/>
        </w:rPr>
      </w:pPr>
      <w:r w:rsidRPr="007A56BC">
        <w:rPr>
          <w:sz w:val="16"/>
          <w:szCs w:val="16"/>
        </w:rPr>
        <w:t xml:space="preserve">  </w:t>
      </w:r>
    </w:p>
    <w:p w:rsidR="00D331AE" w:rsidRPr="00515896" w:rsidRDefault="00D331AE" w:rsidP="0005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 w:rsidRPr="00515896">
        <w:rPr>
          <w:b/>
          <w:color w:val="FFFFFF" w:themeColor="background1"/>
          <w:sz w:val="24"/>
          <w:szCs w:val="24"/>
        </w:rPr>
        <w:t>SAMEDI 12 AVRIL</w:t>
      </w:r>
    </w:p>
    <w:p w:rsidR="00D331AE" w:rsidRPr="00FC5D83" w:rsidRDefault="00D331AE" w:rsidP="00D331AE">
      <w:pPr>
        <w:spacing w:after="0" w:line="240" w:lineRule="auto"/>
      </w:pPr>
    </w:p>
    <w:p w:rsidR="008B360A" w:rsidRPr="00037B71" w:rsidRDefault="008B360A" w:rsidP="004E57E1">
      <w:pPr>
        <w:spacing w:after="0" w:line="240" w:lineRule="auto"/>
        <w:jc w:val="center"/>
        <w:rPr>
          <w:b/>
          <w:color w:val="943634" w:themeColor="accent2" w:themeShade="BF"/>
          <w:sz w:val="24"/>
          <w:szCs w:val="24"/>
          <w:u w:val="single"/>
        </w:rPr>
      </w:pPr>
      <w:r w:rsidRPr="00037B71">
        <w:rPr>
          <w:b/>
          <w:color w:val="943634" w:themeColor="accent2" w:themeShade="BF"/>
          <w:sz w:val="24"/>
          <w:szCs w:val="24"/>
          <w:u w:val="single"/>
        </w:rPr>
        <w:t xml:space="preserve">TERRITOIRES D’AUTEURS </w:t>
      </w:r>
    </w:p>
    <w:p w:rsidR="004E57E1" w:rsidRDefault="004E57E1" w:rsidP="00D331AE">
      <w:pPr>
        <w:spacing w:after="0" w:line="240" w:lineRule="auto"/>
        <w:rPr>
          <w:b/>
        </w:rPr>
      </w:pPr>
    </w:p>
    <w:p w:rsidR="008B360A" w:rsidRDefault="00665043" w:rsidP="00D331AE">
      <w:pPr>
        <w:spacing w:after="0" w:line="240" w:lineRule="auto"/>
      </w:pPr>
      <w:r w:rsidRPr="00FC5D83">
        <w:rPr>
          <w:b/>
        </w:rPr>
        <w:t>9h</w:t>
      </w:r>
      <w:r w:rsidRPr="00FC5D83">
        <w:t xml:space="preserve"> </w:t>
      </w:r>
      <w:r w:rsidR="00FC5D83">
        <w:t>–</w:t>
      </w:r>
      <w:r w:rsidRPr="00FC5D83">
        <w:t xml:space="preserve"> </w:t>
      </w:r>
      <w:r w:rsidR="00C97C01" w:rsidRPr="00C97C01">
        <w:rPr>
          <w:color w:val="943634" w:themeColor="accent2" w:themeShade="BF"/>
        </w:rPr>
        <w:t xml:space="preserve">Vincenzo </w:t>
      </w:r>
      <w:r w:rsidR="00C97C01" w:rsidRPr="00053BDF">
        <w:rPr>
          <w:b/>
          <w:color w:val="943634" w:themeColor="accent2" w:themeShade="BF"/>
        </w:rPr>
        <w:t>BORLIZZI</w:t>
      </w:r>
      <w:r w:rsidR="00C97C01" w:rsidRPr="00C97C01">
        <w:rPr>
          <w:color w:val="943634" w:themeColor="accent2" w:themeShade="BF"/>
        </w:rPr>
        <w:t xml:space="preserve"> </w:t>
      </w:r>
      <w:r w:rsidR="00C97C01" w:rsidRPr="00C97C01">
        <w:rPr>
          <w:color w:val="943634" w:themeColor="accent2" w:themeShade="BF"/>
          <w:sz w:val="20"/>
          <w:szCs w:val="20"/>
        </w:rPr>
        <w:t>(ICT)</w:t>
      </w:r>
    </w:p>
    <w:p w:rsidR="00C97C01" w:rsidRDefault="00C97C01" w:rsidP="00D331AE">
      <w:pPr>
        <w:spacing w:after="0" w:line="240" w:lineRule="auto"/>
        <w:rPr>
          <w:rFonts w:cs="Times-Bold"/>
          <w:bCs/>
        </w:rPr>
      </w:pPr>
      <w:r w:rsidRPr="00C97C01">
        <w:tab/>
      </w:r>
      <w:r w:rsidRPr="00C97C01">
        <w:rPr>
          <w:rFonts w:cs="Times-Bold"/>
          <w:bCs/>
        </w:rPr>
        <w:t>Nicholas</w:t>
      </w:r>
      <w:r w:rsidR="00B147D6" w:rsidRPr="00B147D6">
        <w:rPr>
          <w:rFonts w:cs="Times-Bold"/>
          <w:bCs/>
        </w:rPr>
        <w:t xml:space="preserve"> </w:t>
      </w:r>
      <w:r w:rsidR="00B147D6" w:rsidRPr="00C97C01">
        <w:rPr>
          <w:rFonts w:cs="Times-Bold"/>
          <w:bCs/>
        </w:rPr>
        <w:t>Ray</w:t>
      </w:r>
      <w:r w:rsidR="00B147D6">
        <w:t xml:space="preserve"> </w:t>
      </w:r>
      <w:r w:rsidRPr="00C97C01">
        <w:rPr>
          <w:rFonts w:cs="Times-Bold"/>
          <w:bCs/>
        </w:rPr>
        <w:t>: le territoire assiégé.</w:t>
      </w:r>
    </w:p>
    <w:p w:rsidR="00B147D6" w:rsidRPr="00D56DF2" w:rsidRDefault="00B147D6" w:rsidP="00D331AE">
      <w:pPr>
        <w:spacing w:after="0" w:line="240" w:lineRule="auto"/>
        <w:rPr>
          <w:sz w:val="20"/>
          <w:szCs w:val="20"/>
        </w:rPr>
      </w:pPr>
    </w:p>
    <w:p w:rsidR="00037B71" w:rsidRDefault="00665043" w:rsidP="00037B71">
      <w:pPr>
        <w:spacing w:after="0" w:line="240" w:lineRule="auto"/>
      </w:pPr>
      <w:r w:rsidRPr="00C97C01">
        <w:rPr>
          <w:b/>
        </w:rPr>
        <w:t>9h30</w:t>
      </w:r>
      <w:r w:rsidRPr="00C97C01">
        <w:t xml:space="preserve"> </w:t>
      </w:r>
      <w:r w:rsidR="00DC6739" w:rsidRPr="00C97C01">
        <w:t>–</w:t>
      </w:r>
      <w:r w:rsidRPr="00C97C01">
        <w:t xml:space="preserve"> </w:t>
      </w:r>
      <w:r w:rsidR="00037B71" w:rsidRPr="00E63265">
        <w:rPr>
          <w:color w:val="943634" w:themeColor="accent2" w:themeShade="BF"/>
        </w:rPr>
        <w:t xml:space="preserve">Antoinette </w:t>
      </w:r>
      <w:r w:rsidR="00037B71" w:rsidRPr="00E63265">
        <w:rPr>
          <w:b/>
          <w:color w:val="943634" w:themeColor="accent2" w:themeShade="BF"/>
        </w:rPr>
        <w:t>NORT</w:t>
      </w:r>
      <w:r w:rsidR="00037B71" w:rsidRPr="00E63265">
        <w:rPr>
          <w:color w:val="943634" w:themeColor="accent2" w:themeShade="BF"/>
          <w:sz w:val="20"/>
          <w:szCs w:val="20"/>
        </w:rPr>
        <w:t>(Paris IV Sorbonne)</w:t>
      </w:r>
      <w:r w:rsidR="00037B71">
        <w:t xml:space="preserve"> </w:t>
      </w:r>
    </w:p>
    <w:p w:rsidR="00037B71" w:rsidRDefault="00037B71" w:rsidP="00037B71">
      <w:pPr>
        <w:spacing w:after="0" w:line="240" w:lineRule="auto"/>
        <w:ind w:firstLine="708"/>
      </w:pPr>
      <w:r w:rsidRPr="00FC5D83">
        <w:rPr>
          <w:i/>
        </w:rPr>
        <w:t>Où est la maison de mon am</w:t>
      </w:r>
      <w:r w:rsidRPr="00FC5D83">
        <w:t>i ?</w:t>
      </w:r>
      <w:r>
        <w:t xml:space="preserve"> d’Abbas </w:t>
      </w:r>
      <w:proofErr w:type="spellStart"/>
      <w:r>
        <w:t>Kiarostami</w:t>
      </w:r>
      <w:proofErr w:type="spellEnd"/>
      <w:r>
        <w:t> :</w:t>
      </w:r>
      <w:r w:rsidRPr="00FC5D83">
        <w:t xml:space="preserve"> un itinéraire de la transgression.</w:t>
      </w:r>
    </w:p>
    <w:p w:rsidR="00037B71" w:rsidRPr="00D56DF2" w:rsidRDefault="00037B71" w:rsidP="00037B71">
      <w:pPr>
        <w:spacing w:after="0" w:line="240" w:lineRule="auto"/>
        <w:ind w:firstLine="708"/>
        <w:rPr>
          <w:sz w:val="20"/>
          <w:szCs w:val="20"/>
        </w:rPr>
      </w:pPr>
    </w:p>
    <w:p w:rsidR="008B360A" w:rsidRPr="00C97C01" w:rsidRDefault="00037B71" w:rsidP="00D331AE">
      <w:pPr>
        <w:spacing w:after="0" w:line="240" w:lineRule="auto"/>
      </w:pPr>
      <w:r w:rsidRPr="00037B71">
        <w:rPr>
          <w:b/>
        </w:rPr>
        <w:t>10h</w:t>
      </w:r>
      <w:r w:rsidRPr="00037B71">
        <w:t xml:space="preserve"> – </w:t>
      </w:r>
      <w:r w:rsidR="00C97C01" w:rsidRPr="00053BDF">
        <w:rPr>
          <w:color w:val="943634" w:themeColor="accent2" w:themeShade="BF"/>
        </w:rPr>
        <w:t xml:space="preserve">Bénédicte </w:t>
      </w:r>
      <w:r w:rsidR="00C97C01" w:rsidRPr="00053BDF">
        <w:rPr>
          <w:b/>
          <w:color w:val="943634" w:themeColor="accent2" w:themeShade="BF"/>
        </w:rPr>
        <w:t>GAZAGNE-ZAMORA</w:t>
      </w:r>
      <w:r w:rsidR="00DC6739" w:rsidRPr="00053BDF">
        <w:rPr>
          <w:color w:val="943634" w:themeColor="accent2" w:themeShade="BF"/>
        </w:rPr>
        <w:t xml:space="preserve"> </w:t>
      </w:r>
      <w:r w:rsidR="00DC6739" w:rsidRPr="00053BDF">
        <w:rPr>
          <w:color w:val="943634" w:themeColor="accent2" w:themeShade="BF"/>
          <w:sz w:val="20"/>
          <w:szCs w:val="20"/>
        </w:rPr>
        <w:t>(ICT)</w:t>
      </w:r>
    </w:p>
    <w:p w:rsidR="00FC5D83" w:rsidRDefault="00C97C01" w:rsidP="00053BDF">
      <w:pPr>
        <w:spacing w:after="0" w:line="240" w:lineRule="auto"/>
        <w:ind w:left="708"/>
        <w:jc w:val="both"/>
      </w:pPr>
      <w:r>
        <w:t xml:space="preserve">Abstraction et géométrisation : un espace d'incommunicabilité dans </w:t>
      </w:r>
      <w:r w:rsidRPr="00053BDF">
        <w:rPr>
          <w:i/>
        </w:rPr>
        <w:t xml:space="preserve">La </w:t>
      </w:r>
      <w:proofErr w:type="spellStart"/>
      <w:r w:rsidRPr="00053BDF">
        <w:rPr>
          <w:i/>
        </w:rPr>
        <w:t>Nott</w:t>
      </w:r>
      <w:r w:rsidR="00053BDF" w:rsidRPr="00053BDF">
        <w:rPr>
          <w:i/>
        </w:rPr>
        <w:t>e</w:t>
      </w:r>
      <w:proofErr w:type="spellEnd"/>
      <w:r w:rsidR="00053BDF">
        <w:t xml:space="preserve"> de Michelangelo Antonioni</w:t>
      </w:r>
    </w:p>
    <w:p w:rsidR="00F67D3D" w:rsidRPr="00F67D3D" w:rsidRDefault="00F67D3D" w:rsidP="00037B71">
      <w:pPr>
        <w:spacing w:after="0" w:line="240" w:lineRule="auto"/>
        <w:jc w:val="center"/>
        <w:rPr>
          <w:b/>
          <w:i/>
          <w:color w:val="943634" w:themeColor="accent2" w:themeShade="BF"/>
          <w:sz w:val="16"/>
          <w:szCs w:val="16"/>
        </w:rPr>
      </w:pPr>
    </w:p>
    <w:p w:rsidR="00037B71" w:rsidRPr="00F67D3D" w:rsidRDefault="00B147D6" w:rsidP="00037B71">
      <w:pPr>
        <w:spacing w:after="0" w:line="240" w:lineRule="auto"/>
        <w:jc w:val="center"/>
        <w:rPr>
          <w:b/>
          <w:i/>
          <w:color w:val="943634" w:themeColor="accent2" w:themeShade="BF"/>
          <w:sz w:val="16"/>
          <w:szCs w:val="16"/>
        </w:rPr>
      </w:pPr>
      <w:r w:rsidRPr="00F67D3D">
        <w:rPr>
          <w:b/>
          <w:i/>
          <w:color w:val="943634" w:themeColor="accent2" w:themeShade="BF"/>
          <w:sz w:val="16"/>
          <w:szCs w:val="16"/>
        </w:rPr>
        <w:t xml:space="preserve"> </w:t>
      </w:r>
    </w:p>
    <w:p w:rsidR="00F67D3D" w:rsidRPr="00D56DF2" w:rsidRDefault="00F67D3D" w:rsidP="00F67D3D">
      <w:pPr>
        <w:spacing w:after="0" w:line="240" w:lineRule="auto"/>
        <w:rPr>
          <w:color w:val="943634" w:themeColor="accent2" w:themeShade="BF"/>
          <w:highlight w:val="darkRed"/>
          <w:lang w:val="pt-PT"/>
        </w:rPr>
      </w:pPr>
      <w:r w:rsidRPr="00D56DF2">
        <w:rPr>
          <w:b/>
          <w:color w:val="943634" w:themeColor="accent2" w:themeShade="BF"/>
          <w:lang w:val="pt-PT"/>
        </w:rPr>
        <w:t xml:space="preserve">10h30-11h - </w:t>
      </w:r>
      <w:r w:rsidRPr="00D56DF2">
        <w:rPr>
          <w:color w:val="943634" w:themeColor="accent2" w:themeShade="BF"/>
          <w:lang w:val="pt-PT"/>
        </w:rPr>
        <w:t>Pause</w:t>
      </w:r>
    </w:p>
    <w:p w:rsidR="00053BDF" w:rsidRPr="00F67D3D" w:rsidRDefault="00053BDF" w:rsidP="00053BDF">
      <w:pPr>
        <w:spacing w:after="0" w:line="240" w:lineRule="auto"/>
        <w:ind w:left="708"/>
        <w:jc w:val="both"/>
        <w:rPr>
          <w:sz w:val="16"/>
          <w:szCs w:val="16"/>
          <w:lang w:val="pt-PT"/>
        </w:rPr>
      </w:pPr>
    </w:p>
    <w:p w:rsidR="00F67D3D" w:rsidRPr="00F67D3D" w:rsidRDefault="00F67D3D" w:rsidP="00053BDF">
      <w:pPr>
        <w:spacing w:after="0" w:line="240" w:lineRule="auto"/>
        <w:ind w:left="708"/>
        <w:jc w:val="both"/>
        <w:rPr>
          <w:sz w:val="16"/>
          <w:szCs w:val="16"/>
          <w:lang w:val="pt-PT"/>
        </w:rPr>
      </w:pPr>
    </w:p>
    <w:p w:rsidR="008B360A" w:rsidRDefault="00037B71" w:rsidP="00D331AE">
      <w:pPr>
        <w:spacing w:after="0" w:line="240" w:lineRule="auto"/>
        <w:rPr>
          <w:lang w:val="pt-PT"/>
        </w:rPr>
      </w:pPr>
      <w:r w:rsidRPr="00037B71">
        <w:rPr>
          <w:b/>
          <w:lang w:val="pt-PT"/>
        </w:rPr>
        <w:t>11h</w:t>
      </w:r>
      <w:r w:rsidRPr="00037B71">
        <w:rPr>
          <w:lang w:val="pt-PT"/>
        </w:rPr>
        <w:t xml:space="preserve"> – </w:t>
      </w:r>
      <w:proofErr w:type="spellStart"/>
      <w:r w:rsidR="00053BDF" w:rsidRPr="00053BDF">
        <w:rPr>
          <w:color w:val="943634" w:themeColor="accent2" w:themeShade="BF"/>
          <w:lang w:val="pt-PT"/>
        </w:rPr>
        <w:t>Mireia</w:t>
      </w:r>
      <w:proofErr w:type="spellEnd"/>
      <w:r w:rsidR="00053BDF" w:rsidRPr="00053BDF">
        <w:rPr>
          <w:color w:val="943634" w:themeColor="accent2" w:themeShade="BF"/>
          <w:lang w:val="pt-PT"/>
        </w:rPr>
        <w:t xml:space="preserve"> </w:t>
      </w:r>
      <w:r w:rsidR="00053BDF" w:rsidRPr="00053BDF">
        <w:rPr>
          <w:b/>
          <w:color w:val="943634" w:themeColor="accent2" w:themeShade="BF"/>
          <w:lang w:val="pt-PT"/>
        </w:rPr>
        <w:t>CERVERA</w:t>
      </w:r>
      <w:r w:rsidR="00DC6739" w:rsidRPr="00053BDF">
        <w:rPr>
          <w:color w:val="943634" w:themeColor="accent2" w:themeShade="BF"/>
          <w:lang w:val="pt-PT"/>
        </w:rPr>
        <w:t xml:space="preserve"> </w:t>
      </w:r>
      <w:r w:rsidR="00DC6739" w:rsidRPr="00053BDF">
        <w:rPr>
          <w:color w:val="943634" w:themeColor="accent2" w:themeShade="BF"/>
          <w:sz w:val="20"/>
          <w:szCs w:val="20"/>
          <w:lang w:val="pt-PT"/>
        </w:rPr>
        <w:t>(ICT)</w:t>
      </w:r>
    </w:p>
    <w:p w:rsidR="00053BDF" w:rsidRPr="00053BDF" w:rsidRDefault="00053BDF" w:rsidP="00D331AE">
      <w:pPr>
        <w:spacing w:after="0" w:line="240" w:lineRule="auto"/>
        <w:rPr>
          <w:lang w:val="es-ES"/>
        </w:rPr>
      </w:pPr>
      <w:r w:rsidRPr="00053BDF">
        <w:rPr>
          <w:lang w:val="pt-PT"/>
        </w:rPr>
        <w:tab/>
      </w:r>
      <w:r w:rsidRPr="00053BDF">
        <w:rPr>
          <w:bCs/>
          <w:iCs/>
          <w:lang w:val="es-ES"/>
        </w:rPr>
        <w:t xml:space="preserve">Identidad(es) al límite. </w:t>
      </w:r>
      <w:r w:rsidRPr="00053BDF">
        <w:rPr>
          <w:bCs/>
          <w:lang w:val="es-ES"/>
        </w:rPr>
        <w:t xml:space="preserve">Lógica del cuerpo y del territorio en la obra de </w:t>
      </w:r>
      <w:r>
        <w:rPr>
          <w:bCs/>
          <w:lang w:val="es-ES"/>
        </w:rPr>
        <w:t xml:space="preserve">Emir </w:t>
      </w:r>
      <w:proofErr w:type="spellStart"/>
      <w:r w:rsidRPr="00053BDF">
        <w:rPr>
          <w:bCs/>
          <w:lang w:val="es-ES"/>
        </w:rPr>
        <w:t>Kusturica</w:t>
      </w:r>
      <w:proofErr w:type="spellEnd"/>
      <w:r w:rsidRPr="00053BDF">
        <w:rPr>
          <w:bCs/>
          <w:lang w:val="es-ES"/>
        </w:rPr>
        <w:t>.</w:t>
      </w:r>
    </w:p>
    <w:p w:rsidR="00FC5D83" w:rsidRPr="00D56DF2" w:rsidRDefault="00FC5D83" w:rsidP="00D331AE">
      <w:pPr>
        <w:spacing w:after="0" w:line="240" w:lineRule="auto"/>
        <w:rPr>
          <w:sz w:val="20"/>
          <w:szCs w:val="20"/>
          <w:lang w:val="es-ES"/>
        </w:rPr>
      </w:pPr>
    </w:p>
    <w:p w:rsidR="00D03825" w:rsidRDefault="00665043" w:rsidP="00D03825">
      <w:pPr>
        <w:autoSpaceDE w:val="0"/>
        <w:autoSpaceDN w:val="0"/>
        <w:adjustRightInd w:val="0"/>
        <w:spacing w:after="0" w:line="240" w:lineRule="auto"/>
        <w:jc w:val="both"/>
      </w:pPr>
      <w:r w:rsidRPr="0020726B">
        <w:rPr>
          <w:b/>
        </w:rPr>
        <w:t>11h30</w:t>
      </w:r>
      <w:r w:rsidRPr="0020726B">
        <w:t xml:space="preserve"> </w:t>
      </w:r>
      <w:r w:rsidR="00E63265" w:rsidRPr="0020726B">
        <w:t>–</w:t>
      </w:r>
      <w:r w:rsidR="00D03825" w:rsidRPr="00D03825">
        <w:rPr>
          <w:color w:val="943634" w:themeColor="accent2" w:themeShade="BF"/>
        </w:rPr>
        <w:t xml:space="preserve"> </w:t>
      </w:r>
      <w:r w:rsidR="00D03825" w:rsidRPr="00E63265">
        <w:rPr>
          <w:color w:val="943634" w:themeColor="accent2" w:themeShade="BF"/>
        </w:rPr>
        <w:t xml:space="preserve">David </w:t>
      </w:r>
      <w:r w:rsidR="00D03825" w:rsidRPr="00E63265">
        <w:rPr>
          <w:b/>
          <w:color w:val="943634" w:themeColor="accent2" w:themeShade="BF"/>
        </w:rPr>
        <w:t>MARRON</w:t>
      </w:r>
      <w:r w:rsidR="00D03825" w:rsidRPr="00FC5D83">
        <w:t xml:space="preserve"> </w:t>
      </w:r>
    </w:p>
    <w:p w:rsidR="00D03825" w:rsidRPr="00E63265" w:rsidRDefault="00D03825" w:rsidP="00D03825">
      <w:pPr>
        <w:spacing w:after="0" w:line="240" w:lineRule="auto"/>
        <w:ind w:left="-567" w:right="-569" w:firstLine="1275"/>
        <w:jc w:val="both"/>
        <w:rPr>
          <w:bCs/>
        </w:rPr>
      </w:pPr>
      <w:r w:rsidRPr="00E63265">
        <w:rPr>
          <w:bCs/>
        </w:rPr>
        <w:t xml:space="preserve">Kagel sur les traces de Beethoven : </w:t>
      </w:r>
      <w:r w:rsidRPr="00E63265">
        <w:rPr>
          <w:bCs/>
          <w:i/>
          <w:iCs/>
        </w:rPr>
        <w:t>Ludwig van</w:t>
      </w:r>
      <w:r w:rsidRPr="00E63265">
        <w:rPr>
          <w:bCs/>
        </w:rPr>
        <w:t xml:space="preserve"> ou l’art (critique et ludique) de la variation filmique  </w:t>
      </w:r>
    </w:p>
    <w:p w:rsidR="00E63265" w:rsidRPr="00C833C5" w:rsidRDefault="00E63265" w:rsidP="00D03825">
      <w:pPr>
        <w:spacing w:after="0" w:line="240" w:lineRule="auto"/>
        <w:rPr>
          <w:sz w:val="16"/>
          <w:szCs w:val="16"/>
        </w:rPr>
      </w:pPr>
    </w:p>
    <w:p w:rsidR="00E63265" w:rsidRPr="00D03825" w:rsidRDefault="00E63265" w:rsidP="00D331AE">
      <w:pPr>
        <w:spacing w:after="0" w:line="240" w:lineRule="auto"/>
      </w:pPr>
    </w:p>
    <w:p w:rsidR="000F02EC" w:rsidRPr="00C833C5" w:rsidRDefault="007D0559" w:rsidP="004E57E1">
      <w:pPr>
        <w:spacing w:after="0" w:line="240" w:lineRule="auto"/>
        <w:jc w:val="center"/>
        <w:rPr>
          <w:b/>
          <w:color w:val="943634" w:themeColor="accent2" w:themeShade="BF"/>
          <w:sz w:val="24"/>
          <w:szCs w:val="24"/>
          <w:u w:val="single"/>
          <w:lang w:val="pt-PT"/>
        </w:rPr>
      </w:pPr>
      <w:r w:rsidRPr="00C833C5">
        <w:rPr>
          <w:b/>
          <w:color w:val="943634" w:themeColor="accent2" w:themeShade="BF"/>
          <w:sz w:val="24"/>
          <w:szCs w:val="24"/>
          <w:u w:val="single"/>
          <w:lang w:val="pt-PT"/>
        </w:rPr>
        <w:t xml:space="preserve">TERRITOIRES </w:t>
      </w:r>
      <w:r w:rsidR="0020726B" w:rsidRPr="00C833C5">
        <w:rPr>
          <w:b/>
          <w:color w:val="943634" w:themeColor="accent2" w:themeShade="BF"/>
          <w:sz w:val="24"/>
          <w:szCs w:val="24"/>
          <w:u w:val="single"/>
          <w:lang w:val="pt-PT"/>
        </w:rPr>
        <w:t>CONTROLES</w:t>
      </w:r>
    </w:p>
    <w:p w:rsidR="004E57E1" w:rsidRPr="00C833C5" w:rsidRDefault="004E57E1" w:rsidP="00D331AE">
      <w:pPr>
        <w:spacing w:after="0" w:line="240" w:lineRule="auto"/>
        <w:rPr>
          <w:b/>
          <w:sz w:val="16"/>
          <w:szCs w:val="16"/>
          <w:lang w:val="pt-PT"/>
        </w:rPr>
      </w:pPr>
    </w:p>
    <w:p w:rsidR="007A56BC" w:rsidRPr="00C833C5" w:rsidRDefault="007A56BC" w:rsidP="00031569">
      <w:pPr>
        <w:spacing w:after="0" w:line="240" w:lineRule="auto"/>
        <w:jc w:val="both"/>
        <w:rPr>
          <w:b/>
          <w:sz w:val="16"/>
          <w:szCs w:val="16"/>
          <w:lang w:val="pt-PT"/>
        </w:rPr>
      </w:pPr>
    </w:p>
    <w:p w:rsidR="00031569" w:rsidRPr="00B7711A" w:rsidRDefault="007A56BC" w:rsidP="00031569">
      <w:pPr>
        <w:spacing w:after="0" w:line="240" w:lineRule="auto"/>
        <w:jc w:val="both"/>
        <w:rPr>
          <w:lang w:val="pt-PT"/>
        </w:rPr>
      </w:pPr>
      <w:r>
        <w:rPr>
          <w:b/>
          <w:lang w:val="pt-PT"/>
        </w:rPr>
        <w:t>14</w:t>
      </w:r>
      <w:r w:rsidR="00031569" w:rsidRPr="00031569">
        <w:rPr>
          <w:b/>
          <w:lang w:val="pt-PT"/>
        </w:rPr>
        <w:t>h</w:t>
      </w:r>
      <w:r w:rsidR="00031569" w:rsidRPr="00031569">
        <w:rPr>
          <w:lang w:val="pt-PT"/>
        </w:rPr>
        <w:t xml:space="preserve"> – </w:t>
      </w:r>
      <w:r w:rsidR="00031569" w:rsidRPr="00E63265">
        <w:rPr>
          <w:color w:val="943634" w:themeColor="accent2" w:themeShade="BF"/>
          <w:lang w:val="pt-PT"/>
        </w:rPr>
        <w:t xml:space="preserve">Cesar </w:t>
      </w:r>
      <w:r w:rsidR="00031569" w:rsidRPr="00E63265">
        <w:rPr>
          <w:b/>
          <w:color w:val="943634" w:themeColor="accent2" w:themeShade="BF"/>
          <w:lang w:val="pt-PT"/>
        </w:rPr>
        <w:t xml:space="preserve">FERNANDEZ </w:t>
      </w:r>
      <w:proofErr w:type="spellStart"/>
      <w:r w:rsidR="00031569" w:rsidRPr="00E63265">
        <w:rPr>
          <w:b/>
          <w:color w:val="943634" w:themeColor="accent2" w:themeShade="BF"/>
          <w:lang w:val="pt-PT"/>
        </w:rPr>
        <w:t>FERNANDEZ</w:t>
      </w:r>
      <w:proofErr w:type="spellEnd"/>
      <w:r w:rsidR="00031569" w:rsidRPr="00E63265">
        <w:rPr>
          <w:color w:val="943634" w:themeColor="accent2" w:themeShade="BF"/>
          <w:lang w:val="pt-PT"/>
        </w:rPr>
        <w:t xml:space="preserve">, </w:t>
      </w:r>
      <w:proofErr w:type="spellStart"/>
      <w:r w:rsidR="00031569" w:rsidRPr="00B7711A">
        <w:rPr>
          <w:color w:val="943634" w:themeColor="accent2" w:themeShade="BF"/>
          <w:lang w:val="pt-PT"/>
        </w:rPr>
        <w:t>Agustín</w:t>
      </w:r>
      <w:proofErr w:type="spellEnd"/>
      <w:r w:rsidR="00031569" w:rsidRPr="00B7711A">
        <w:rPr>
          <w:color w:val="943634" w:themeColor="accent2" w:themeShade="BF"/>
          <w:lang w:val="pt-PT"/>
        </w:rPr>
        <w:t xml:space="preserve"> </w:t>
      </w:r>
      <w:r w:rsidR="00031569">
        <w:rPr>
          <w:b/>
          <w:color w:val="943634" w:themeColor="accent2" w:themeShade="BF"/>
          <w:lang w:val="pt-PT"/>
        </w:rPr>
        <w:t xml:space="preserve">RUBIO ALCOVER </w:t>
      </w:r>
      <w:r w:rsidR="00031569">
        <w:rPr>
          <w:color w:val="943634" w:themeColor="accent2" w:themeShade="BF"/>
          <w:sz w:val="20"/>
          <w:szCs w:val="20"/>
          <w:lang w:val="pt-PT"/>
        </w:rPr>
        <w:t>(</w:t>
      </w:r>
      <w:proofErr w:type="spellStart"/>
      <w:r w:rsidR="00031569">
        <w:rPr>
          <w:color w:val="943634" w:themeColor="accent2" w:themeShade="BF"/>
          <w:sz w:val="20"/>
          <w:szCs w:val="20"/>
          <w:lang w:val="pt-PT"/>
        </w:rPr>
        <w:t>Université</w:t>
      </w:r>
      <w:proofErr w:type="spellEnd"/>
      <w:r w:rsidR="00031569">
        <w:rPr>
          <w:color w:val="943634" w:themeColor="accent2" w:themeShade="BF"/>
          <w:sz w:val="20"/>
          <w:szCs w:val="20"/>
          <w:lang w:val="pt-PT"/>
        </w:rPr>
        <w:t xml:space="preserve"> Jaume I</w:t>
      </w:r>
      <w:r w:rsidR="008A74E4">
        <w:rPr>
          <w:color w:val="943634" w:themeColor="accent2" w:themeShade="BF"/>
          <w:sz w:val="20"/>
          <w:szCs w:val="20"/>
          <w:lang w:val="pt-PT"/>
        </w:rPr>
        <w:t>,</w:t>
      </w:r>
      <w:r w:rsidR="00031569" w:rsidRPr="00E63265">
        <w:rPr>
          <w:color w:val="943634" w:themeColor="accent2" w:themeShade="BF"/>
          <w:sz w:val="20"/>
          <w:szCs w:val="20"/>
          <w:lang w:val="pt-PT"/>
        </w:rPr>
        <w:t xml:space="preserve"> </w:t>
      </w:r>
      <w:proofErr w:type="spellStart"/>
      <w:r w:rsidR="00031569" w:rsidRPr="00E63265">
        <w:rPr>
          <w:color w:val="943634" w:themeColor="accent2" w:themeShade="BF"/>
          <w:sz w:val="20"/>
          <w:szCs w:val="20"/>
          <w:lang w:val="pt-PT"/>
        </w:rPr>
        <w:t>Castel</w:t>
      </w:r>
      <w:r w:rsidR="00031569">
        <w:rPr>
          <w:color w:val="943634" w:themeColor="accent2" w:themeShade="BF"/>
          <w:sz w:val="20"/>
          <w:szCs w:val="20"/>
          <w:lang w:val="pt-PT"/>
        </w:rPr>
        <w:t>ló</w:t>
      </w:r>
      <w:proofErr w:type="spellEnd"/>
      <w:r w:rsidR="00031569" w:rsidRPr="00E63265">
        <w:rPr>
          <w:color w:val="943634" w:themeColor="accent2" w:themeShade="BF"/>
          <w:sz w:val="20"/>
          <w:szCs w:val="20"/>
          <w:lang w:val="pt-PT"/>
        </w:rPr>
        <w:t>)</w:t>
      </w:r>
    </w:p>
    <w:p w:rsidR="00031569" w:rsidRDefault="00031569" w:rsidP="00031569">
      <w:pPr>
        <w:spacing w:after="0" w:line="240" w:lineRule="auto"/>
        <w:ind w:firstLine="708"/>
        <w:jc w:val="both"/>
        <w:rPr>
          <w:color w:val="1A1A1A"/>
          <w:lang w:val="es-ES"/>
        </w:rPr>
      </w:pPr>
      <w:r w:rsidRPr="00D47A2E">
        <w:rPr>
          <w:color w:val="1A1A1A"/>
          <w:lang w:val="es-ES"/>
        </w:rPr>
        <w:t xml:space="preserve">Círculos sin fronteras. </w:t>
      </w:r>
      <w:r>
        <w:rPr>
          <w:color w:val="1A1A1A"/>
          <w:lang w:val="es-ES"/>
        </w:rPr>
        <w:t>Paraísos artificiales y diversidad regional en el cine español contemporáneo</w:t>
      </w:r>
    </w:p>
    <w:p w:rsidR="0053442D" w:rsidRDefault="0053442D" w:rsidP="00031569">
      <w:pPr>
        <w:spacing w:after="0" w:line="240" w:lineRule="auto"/>
        <w:ind w:firstLine="708"/>
        <w:jc w:val="both"/>
        <w:rPr>
          <w:color w:val="1A1A1A"/>
          <w:lang w:val="es-ES"/>
        </w:rPr>
      </w:pPr>
    </w:p>
    <w:p w:rsidR="0053442D" w:rsidRPr="0043432A" w:rsidRDefault="0053442D" w:rsidP="0053442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15</w:t>
      </w:r>
      <w:r w:rsidRPr="0043432A">
        <w:rPr>
          <w:rFonts w:asciiTheme="minorHAnsi" w:hAnsiTheme="minorHAnsi"/>
          <w:b/>
        </w:rPr>
        <w:t>h</w:t>
      </w:r>
      <w:r w:rsidRPr="0043432A">
        <w:rPr>
          <w:rFonts w:asciiTheme="minorHAnsi" w:hAnsiTheme="minorHAnsi"/>
        </w:rPr>
        <w:t xml:space="preserve"> – </w:t>
      </w:r>
      <w:r w:rsidRPr="0043432A">
        <w:rPr>
          <w:rFonts w:asciiTheme="minorHAnsi" w:hAnsiTheme="minorHAnsi"/>
          <w:color w:val="943634" w:themeColor="accent2" w:themeShade="BF"/>
          <w:sz w:val="22"/>
          <w:szCs w:val="22"/>
        </w:rPr>
        <w:t xml:space="preserve">Davy </w:t>
      </w:r>
      <w:r w:rsidRPr="0043432A">
        <w:rPr>
          <w:rFonts w:asciiTheme="minorHAnsi" w:hAnsiTheme="minorHAnsi"/>
          <w:b/>
          <w:color w:val="943634" w:themeColor="accent2" w:themeShade="BF"/>
          <w:sz w:val="22"/>
          <w:szCs w:val="22"/>
        </w:rPr>
        <w:t>DESMAS</w:t>
      </w:r>
      <w:r w:rsidRPr="0043432A">
        <w:rPr>
          <w:rFonts w:asciiTheme="minorHAnsi" w:hAnsiTheme="minorHAnsi"/>
          <w:color w:val="943634" w:themeColor="accent2" w:themeShade="BF"/>
        </w:rPr>
        <w:t xml:space="preserve"> </w:t>
      </w:r>
      <w:r w:rsidRPr="0043432A">
        <w:rPr>
          <w:rFonts w:asciiTheme="minorHAnsi" w:hAnsiTheme="minorHAnsi"/>
          <w:color w:val="943634" w:themeColor="accent2" w:themeShade="BF"/>
          <w:sz w:val="20"/>
          <w:szCs w:val="20"/>
        </w:rPr>
        <w:t>(Université Blaise Pascal, Clermont-Ferrand)</w:t>
      </w:r>
    </w:p>
    <w:p w:rsidR="0053442D" w:rsidRDefault="0053442D" w:rsidP="0053442D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FC5D83">
        <w:rPr>
          <w:rFonts w:asciiTheme="minorHAnsi" w:hAnsiTheme="minorHAnsi"/>
          <w:sz w:val="22"/>
          <w:szCs w:val="22"/>
        </w:rPr>
        <w:t>L’écran comme lieu de la transgressio</w:t>
      </w:r>
      <w:r>
        <w:rPr>
          <w:rFonts w:asciiTheme="minorHAnsi" w:hAnsiTheme="minorHAnsi"/>
          <w:sz w:val="22"/>
          <w:szCs w:val="22"/>
        </w:rPr>
        <w:t xml:space="preserve">n : l’exemple du Mexique dans </w:t>
      </w:r>
      <w:r w:rsidRPr="00B874CB">
        <w:rPr>
          <w:rFonts w:asciiTheme="minorHAnsi" w:hAnsiTheme="minorHAnsi"/>
          <w:i/>
          <w:sz w:val="22"/>
          <w:szCs w:val="22"/>
        </w:rPr>
        <w:t xml:space="preserve">El </w:t>
      </w:r>
      <w:proofErr w:type="spellStart"/>
      <w:r w:rsidRPr="00B874CB">
        <w:rPr>
          <w:rFonts w:asciiTheme="minorHAnsi" w:hAnsiTheme="minorHAnsi"/>
          <w:i/>
          <w:sz w:val="22"/>
          <w:szCs w:val="22"/>
        </w:rPr>
        <w:t>infierno</w:t>
      </w:r>
      <w:proofErr w:type="spellEnd"/>
      <w:r w:rsidRPr="00FC5D83">
        <w:rPr>
          <w:rFonts w:asciiTheme="minorHAnsi" w:hAnsiTheme="minorHAnsi"/>
          <w:sz w:val="22"/>
          <w:szCs w:val="22"/>
        </w:rPr>
        <w:t xml:space="preserve"> (2010) de Luis </w:t>
      </w:r>
      <w:proofErr w:type="spellStart"/>
      <w:r w:rsidRPr="00FC5D83">
        <w:rPr>
          <w:rFonts w:asciiTheme="minorHAnsi" w:hAnsiTheme="minorHAnsi"/>
          <w:sz w:val="22"/>
          <w:szCs w:val="22"/>
        </w:rPr>
        <w:t>Estrada</w:t>
      </w:r>
      <w:proofErr w:type="spellEnd"/>
    </w:p>
    <w:p w:rsidR="00FC5D83" w:rsidRPr="0053442D" w:rsidRDefault="00FC5D83" w:rsidP="00D331AE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Cs/>
          <w:sz w:val="20"/>
          <w:szCs w:val="20"/>
        </w:rPr>
      </w:pPr>
    </w:p>
    <w:p w:rsidR="0020726B" w:rsidRPr="00D03825" w:rsidRDefault="00031569" w:rsidP="0020726B">
      <w:pPr>
        <w:spacing w:after="0" w:line="240" w:lineRule="auto"/>
        <w:jc w:val="both"/>
        <w:rPr>
          <w:color w:val="943634" w:themeColor="accent2" w:themeShade="BF"/>
        </w:rPr>
      </w:pPr>
      <w:bookmarkStart w:id="0" w:name="_GoBack"/>
      <w:bookmarkEnd w:id="0"/>
      <w:r>
        <w:rPr>
          <w:b/>
        </w:rPr>
        <w:t>15h</w:t>
      </w:r>
      <w:r w:rsidR="0053442D">
        <w:rPr>
          <w:b/>
        </w:rPr>
        <w:t>30</w:t>
      </w:r>
      <w:r w:rsidR="0020726B">
        <w:rPr>
          <w:b/>
        </w:rPr>
        <w:t xml:space="preserve"> - </w:t>
      </w:r>
      <w:proofErr w:type="spellStart"/>
      <w:r w:rsidR="0020726B" w:rsidRPr="00D03825">
        <w:rPr>
          <w:color w:val="943634" w:themeColor="accent2" w:themeShade="BF"/>
        </w:rPr>
        <w:t>Sahia</w:t>
      </w:r>
      <w:proofErr w:type="spellEnd"/>
      <w:r w:rsidR="0020726B" w:rsidRPr="00D03825">
        <w:rPr>
          <w:color w:val="943634" w:themeColor="accent2" w:themeShade="BF"/>
        </w:rPr>
        <w:t xml:space="preserve">  </w:t>
      </w:r>
      <w:r w:rsidR="0020726B" w:rsidRPr="00D03825">
        <w:rPr>
          <w:b/>
          <w:color w:val="943634" w:themeColor="accent2" w:themeShade="BF"/>
        </w:rPr>
        <w:t>CHERCHARI</w:t>
      </w:r>
      <w:r w:rsidR="0020726B" w:rsidRPr="00D03825">
        <w:rPr>
          <w:color w:val="943634" w:themeColor="accent2" w:themeShade="BF"/>
        </w:rPr>
        <w:t> </w:t>
      </w:r>
      <w:r w:rsidR="0020726B" w:rsidRPr="00D03825">
        <w:rPr>
          <w:color w:val="943634" w:themeColor="accent2" w:themeShade="BF"/>
          <w:sz w:val="20"/>
          <w:szCs w:val="20"/>
        </w:rPr>
        <w:t>(ICT)</w:t>
      </w:r>
    </w:p>
    <w:p w:rsidR="0020726B" w:rsidRDefault="0020726B" w:rsidP="0020726B">
      <w:pPr>
        <w:spacing w:after="0" w:line="240" w:lineRule="auto"/>
        <w:ind w:firstLine="708"/>
        <w:jc w:val="both"/>
      </w:pPr>
      <w:r>
        <w:t>Censure et contrôle</w:t>
      </w:r>
    </w:p>
    <w:p w:rsidR="0020726B" w:rsidRPr="00D56DF2" w:rsidRDefault="0020726B" w:rsidP="0020726B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0F02EC" w:rsidRDefault="00D03825" w:rsidP="00D331AE">
      <w:pPr>
        <w:spacing w:after="0" w:line="240" w:lineRule="auto"/>
      </w:pPr>
      <w:r>
        <w:rPr>
          <w:b/>
        </w:rPr>
        <w:t>1</w:t>
      </w:r>
      <w:r w:rsidR="0020726B">
        <w:rPr>
          <w:b/>
        </w:rPr>
        <w:t>5h</w:t>
      </w:r>
      <w:r w:rsidR="00031569">
        <w:rPr>
          <w:b/>
        </w:rPr>
        <w:t>30</w:t>
      </w:r>
      <w:r w:rsidR="00665043" w:rsidRPr="00E63265">
        <w:t xml:space="preserve"> </w:t>
      </w:r>
      <w:r w:rsidR="00DC6739" w:rsidRPr="00E63265">
        <w:t>–</w:t>
      </w:r>
      <w:r w:rsidR="004E57E1">
        <w:t xml:space="preserve"> </w:t>
      </w:r>
      <w:r w:rsidR="004E57E1" w:rsidRPr="004E57E1">
        <w:rPr>
          <w:color w:val="943634" w:themeColor="accent2" w:themeShade="BF"/>
        </w:rPr>
        <w:t xml:space="preserve">Gérard </w:t>
      </w:r>
      <w:r w:rsidR="004E57E1" w:rsidRPr="004E57E1">
        <w:rPr>
          <w:b/>
          <w:color w:val="943634" w:themeColor="accent2" w:themeShade="BF"/>
        </w:rPr>
        <w:t>DASTUGUE</w:t>
      </w:r>
      <w:r w:rsidR="00DC6739" w:rsidRPr="004E57E1">
        <w:rPr>
          <w:color w:val="943634" w:themeColor="accent2" w:themeShade="BF"/>
        </w:rPr>
        <w:t xml:space="preserve"> </w:t>
      </w:r>
      <w:r w:rsidR="00DC6739" w:rsidRPr="004E57E1">
        <w:rPr>
          <w:color w:val="943634" w:themeColor="accent2" w:themeShade="BF"/>
          <w:sz w:val="20"/>
          <w:szCs w:val="20"/>
        </w:rPr>
        <w:t>(ICT)</w:t>
      </w:r>
    </w:p>
    <w:p w:rsidR="004E57E1" w:rsidRDefault="004E57E1" w:rsidP="00D331AE">
      <w:pPr>
        <w:spacing w:after="0" w:line="240" w:lineRule="auto"/>
      </w:pPr>
      <w:r>
        <w:tab/>
      </w:r>
      <w:r w:rsidR="0020726B">
        <w:t xml:space="preserve">Du regard caméra au </w:t>
      </w:r>
      <w:proofErr w:type="spellStart"/>
      <w:r w:rsidR="0020726B">
        <w:t>selfie</w:t>
      </w:r>
      <w:proofErr w:type="spellEnd"/>
      <w:r w:rsidR="0020726B">
        <w:t xml:space="preserve"> : </w:t>
      </w:r>
      <w:proofErr w:type="spellStart"/>
      <w:r w:rsidR="0020726B">
        <w:t>d</w:t>
      </w:r>
      <w:r>
        <w:t>éliaisons</w:t>
      </w:r>
      <w:proofErr w:type="spellEnd"/>
      <w:r>
        <w:t xml:space="preserve"> dangereuses ou comment j’ai tué l’écran</w:t>
      </w:r>
    </w:p>
    <w:p w:rsidR="004E57E1" w:rsidRDefault="004E57E1" w:rsidP="0020726B">
      <w:pPr>
        <w:spacing w:after="0" w:line="240" w:lineRule="auto"/>
        <w:jc w:val="both"/>
        <w:rPr>
          <w:b/>
        </w:rPr>
      </w:pPr>
    </w:p>
    <w:p w:rsidR="008B360A" w:rsidRPr="00E63265" w:rsidRDefault="00031569" w:rsidP="0020726B">
      <w:pPr>
        <w:spacing w:after="0" w:line="240" w:lineRule="auto"/>
      </w:pPr>
      <w:r>
        <w:rPr>
          <w:b/>
        </w:rPr>
        <w:t>16</w:t>
      </w:r>
      <w:r w:rsidR="004E57E1" w:rsidRPr="004E57E1">
        <w:rPr>
          <w:b/>
        </w:rPr>
        <w:t>h</w:t>
      </w:r>
      <w:r w:rsidR="004E57E1">
        <w:t> - conclusion et clôture du colloque</w:t>
      </w:r>
    </w:p>
    <w:sectPr w:rsidR="008B360A" w:rsidRPr="00E63265" w:rsidSect="00037B7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29" w:rsidRDefault="00535A29" w:rsidP="00FC5D83">
      <w:pPr>
        <w:spacing w:after="0" w:line="240" w:lineRule="auto"/>
      </w:pPr>
      <w:r>
        <w:separator/>
      </w:r>
    </w:p>
  </w:endnote>
  <w:endnote w:type="continuationSeparator" w:id="0">
    <w:p w:rsidR="00535A29" w:rsidRDefault="00535A29" w:rsidP="00FC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29" w:rsidRDefault="00535A29" w:rsidP="00FC5D83">
      <w:pPr>
        <w:spacing w:after="0" w:line="240" w:lineRule="auto"/>
      </w:pPr>
      <w:r>
        <w:separator/>
      </w:r>
    </w:p>
  </w:footnote>
  <w:footnote w:type="continuationSeparator" w:id="0">
    <w:p w:rsidR="00535A29" w:rsidRDefault="00535A29" w:rsidP="00FC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83" w:rsidRDefault="00FC5D83">
    <w:pPr>
      <w:pStyle w:val="En-tte"/>
    </w:pPr>
  </w:p>
  <w:p w:rsidR="00FC5D83" w:rsidRDefault="00FC5D8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26A3"/>
    <w:multiLevelType w:val="hybridMultilevel"/>
    <w:tmpl w:val="A446AFB4"/>
    <w:lvl w:ilvl="0" w:tplc="6B066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60478"/>
    <w:multiLevelType w:val="hybridMultilevel"/>
    <w:tmpl w:val="84E81C0A"/>
    <w:lvl w:ilvl="0" w:tplc="ED1A8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0A"/>
    <w:rsid w:val="00031569"/>
    <w:rsid w:val="00037B71"/>
    <w:rsid w:val="00053BDF"/>
    <w:rsid w:val="0006583C"/>
    <w:rsid w:val="000F02EC"/>
    <w:rsid w:val="0020726B"/>
    <w:rsid w:val="002938E8"/>
    <w:rsid w:val="00327CFC"/>
    <w:rsid w:val="0043432A"/>
    <w:rsid w:val="00471B77"/>
    <w:rsid w:val="004E57E1"/>
    <w:rsid w:val="00515896"/>
    <w:rsid w:val="00526500"/>
    <w:rsid w:val="00530DC7"/>
    <w:rsid w:val="0053442D"/>
    <w:rsid w:val="00535A29"/>
    <w:rsid w:val="00543BBE"/>
    <w:rsid w:val="00567CBC"/>
    <w:rsid w:val="005737AA"/>
    <w:rsid w:val="0057665C"/>
    <w:rsid w:val="0058215E"/>
    <w:rsid w:val="00665043"/>
    <w:rsid w:val="00672769"/>
    <w:rsid w:val="006D0B4E"/>
    <w:rsid w:val="006E72BD"/>
    <w:rsid w:val="00783BA0"/>
    <w:rsid w:val="007A56BC"/>
    <w:rsid w:val="007B37D9"/>
    <w:rsid w:val="007D0559"/>
    <w:rsid w:val="007D6CA3"/>
    <w:rsid w:val="008124AD"/>
    <w:rsid w:val="00864665"/>
    <w:rsid w:val="00891E10"/>
    <w:rsid w:val="008A74E4"/>
    <w:rsid w:val="008B360A"/>
    <w:rsid w:val="008C6531"/>
    <w:rsid w:val="009C5597"/>
    <w:rsid w:val="009D063B"/>
    <w:rsid w:val="00AB1748"/>
    <w:rsid w:val="00B147D6"/>
    <w:rsid w:val="00B7711A"/>
    <w:rsid w:val="00B874CB"/>
    <w:rsid w:val="00C028A1"/>
    <w:rsid w:val="00C57297"/>
    <w:rsid w:val="00C833C5"/>
    <w:rsid w:val="00C90E17"/>
    <w:rsid w:val="00C97C01"/>
    <w:rsid w:val="00D03825"/>
    <w:rsid w:val="00D134F9"/>
    <w:rsid w:val="00D331AE"/>
    <w:rsid w:val="00D47A2E"/>
    <w:rsid w:val="00D56DF2"/>
    <w:rsid w:val="00D72754"/>
    <w:rsid w:val="00DA7C7F"/>
    <w:rsid w:val="00DC6739"/>
    <w:rsid w:val="00E36B87"/>
    <w:rsid w:val="00E45F7D"/>
    <w:rsid w:val="00E63265"/>
    <w:rsid w:val="00EB07DE"/>
    <w:rsid w:val="00EC2F60"/>
    <w:rsid w:val="00EE40D0"/>
    <w:rsid w:val="00F375A9"/>
    <w:rsid w:val="00F60EE4"/>
    <w:rsid w:val="00F67D3D"/>
    <w:rsid w:val="00F721A1"/>
    <w:rsid w:val="00F877D4"/>
    <w:rsid w:val="00F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60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C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D83"/>
  </w:style>
  <w:style w:type="paragraph" w:styleId="Pieddepage">
    <w:name w:val="footer"/>
    <w:basedOn w:val="Normal"/>
    <w:link w:val="PieddepageCar"/>
    <w:uiPriority w:val="99"/>
    <w:semiHidden/>
    <w:unhideWhenUsed/>
    <w:rsid w:val="00FC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5D83"/>
  </w:style>
  <w:style w:type="paragraph" w:styleId="Textedebulles">
    <w:name w:val="Balloon Text"/>
    <w:basedOn w:val="Normal"/>
    <w:link w:val="TextedebullesCar"/>
    <w:uiPriority w:val="99"/>
    <w:semiHidden/>
    <w:unhideWhenUsed/>
    <w:rsid w:val="00FC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D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7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iut-geap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DASTUGUE</dc:creator>
  <cp:lastModifiedBy>Gérard</cp:lastModifiedBy>
  <cp:revision>30</cp:revision>
  <dcterms:created xsi:type="dcterms:W3CDTF">2014-02-27T09:46:00Z</dcterms:created>
  <dcterms:modified xsi:type="dcterms:W3CDTF">2014-03-26T11:41:00Z</dcterms:modified>
</cp:coreProperties>
</file>