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E15D" w14:textId="77777777" w:rsidR="00B12F58" w:rsidRPr="004C7EC4" w:rsidRDefault="00B12F58" w:rsidP="004C7E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C7EC4">
        <w:rPr>
          <w:rFonts w:ascii="Garamond" w:hAnsi="Garamond"/>
          <w:b/>
          <w:sz w:val="28"/>
          <w:szCs w:val="28"/>
        </w:rPr>
        <w:t>« I</w:t>
      </w:r>
      <w:r w:rsidR="005B1249" w:rsidRPr="004C7EC4">
        <w:rPr>
          <w:rFonts w:ascii="Garamond" w:hAnsi="Garamond"/>
          <w:b/>
          <w:sz w:val="28"/>
          <w:szCs w:val="28"/>
        </w:rPr>
        <w:t>dentifier les  personnes dans</w:t>
      </w:r>
      <w:r w:rsidR="00073BAE" w:rsidRPr="004C7EC4">
        <w:rPr>
          <w:rFonts w:ascii="Garamond" w:hAnsi="Garamond"/>
          <w:b/>
          <w:sz w:val="28"/>
          <w:szCs w:val="28"/>
        </w:rPr>
        <w:t xml:space="preserve"> l’espace </w:t>
      </w:r>
      <w:r w:rsidRPr="004C7EC4">
        <w:rPr>
          <w:rFonts w:ascii="Garamond" w:hAnsi="Garamond"/>
          <w:b/>
          <w:sz w:val="28"/>
          <w:szCs w:val="28"/>
        </w:rPr>
        <w:t>atlantique</w:t>
      </w:r>
      <w:r w:rsidR="00C53E02" w:rsidRPr="004C7EC4">
        <w:rPr>
          <w:rFonts w:ascii="Garamond" w:hAnsi="Garamond"/>
          <w:b/>
          <w:sz w:val="28"/>
          <w:szCs w:val="28"/>
        </w:rPr>
        <w:t>,</w:t>
      </w:r>
      <w:r w:rsidR="005B1249" w:rsidRPr="004C7EC4">
        <w:rPr>
          <w:rFonts w:ascii="Garamond" w:hAnsi="Garamond"/>
          <w:b/>
          <w:sz w:val="28"/>
          <w:szCs w:val="28"/>
        </w:rPr>
        <w:t xml:space="preserve"> entre contrôle et </w:t>
      </w:r>
      <w:r w:rsidRPr="004C7EC4">
        <w:rPr>
          <w:rFonts w:ascii="Garamond" w:hAnsi="Garamond"/>
          <w:b/>
          <w:sz w:val="28"/>
          <w:szCs w:val="28"/>
        </w:rPr>
        <w:t>garantie (XVII</w:t>
      </w:r>
      <w:r w:rsidRPr="004C7EC4">
        <w:rPr>
          <w:rFonts w:ascii="Garamond" w:hAnsi="Garamond"/>
          <w:b/>
          <w:sz w:val="28"/>
          <w:szCs w:val="28"/>
          <w:vertAlign w:val="superscript"/>
        </w:rPr>
        <w:t>e</w:t>
      </w:r>
      <w:r w:rsidRPr="004C7EC4">
        <w:rPr>
          <w:rFonts w:ascii="Garamond" w:hAnsi="Garamond"/>
          <w:b/>
          <w:sz w:val="28"/>
          <w:szCs w:val="28"/>
        </w:rPr>
        <w:t>–fin XIX</w:t>
      </w:r>
      <w:r w:rsidRPr="004C7EC4">
        <w:rPr>
          <w:rFonts w:ascii="Garamond" w:hAnsi="Garamond"/>
          <w:b/>
          <w:sz w:val="28"/>
          <w:szCs w:val="28"/>
          <w:vertAlign w:val="superscript"/>
        </w:rPr>
        <w:t>e</w:t>
      </w:r>
      <w:r w:rsidR="00A95AF2" w:rsidRPr="004C7EC4">
        <w:rPr>
          <w:rFonts w:ascii="Garamond" w:hAnsi="Garamond"/>
          <w:b/>
          <w:sz w:val="28"/>
          <w:szCs w:val="28"/>
        </w:rPr>
        <w:t xml:space="preserve"> </w:t>
      </w:r>
      <w:r w:rsidRPr="004C7EC4">
        <w:rPr>
          <w:rFonts w:ascii="Garamond" w:hAnsi="Garamond"/>
          <w:b/>
          <w:sz w:val="28"/>
          <w:szCs w:val="28"/>
        </w:rPr>
        <w:t>siècle) »</w:t>
      </w:r>
    </w:p>
    <w:p w14:paraId="5FA86834" w14:textId="77777777" w:rsidR="00537B0C" w:rsidRPr="004C7EC4" w:rsidRDefault="00073BAE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9-10 avril 2015</w:t>
      </w:r>
    </w:p>
    <w:p w14:paraId="5AB26E4D" w14:textId="1AABFCCF" w:rsidR="0027247C" w:rsidRPr="004C7EC4" w:rsidRDefault="0027247C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Université de Nantes</w:t>
      </w:r>
    </w:p>
    <w:p w14:paraId="0A3E70E5" w14:textId="3EA86488" w:rsidR="00537B0C" w:rsidRPr="004C7EC4" w:rsidRDefault="00537B0C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Salle du conseil, bâtiment Tertre</w:t>
      </w:r>
      <w:r w:rsidR="009B21BB">
        <w:rPr>
          <w:rFonts w:ascii="Garamond" w:hAnsi="Garamond"/>
          <w:b/>
          <w:sz w:val="24"/>
          <w:szCs w:val="24"/>
        </w:rPr>
        <w:t xml:space="preserve">, </w:t>
      </w:r>
      <w:r w:rsidR="009B21BB" w:rsidRPr="004C7EC4">
        <w:rPr>
          <w:rFonts w:ascii="Garamond" w:hAnsi="Garamond"/>
          <w:b/>
          <w:sz w:val="24"/>
          <w:szCs w:val="24"/>
        </w:rPr>
        <w:t>Chemin de la Censive du Tertre</w:t>
      </w:r>
    </w:p>
    <w:p w14:paraId="187DAA68" w14:textId="77777777" w:rsidR="00C46836" w:rsidRPr="004C7EC4" w:rsidRDefault="00C46836" w:rsidP="004C7EC4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7FF0783" w14:textId="58FF4FCE" w:rsidR="00AD76AC" w:rsidRPr="00B32852" w:rsidRDefault="00C46836" w:rsidP="00AD76AC">
      <w:pPr>
        <w:pStyle w:val="Titre1"/>
        <w:spacing w:before="0" w:after="200"/>
        <w:jc w:val="center"/>
        <w:rPr>
          <w:rFonts w:ascii="Garamond" w:hAnsi="Garamond"/>
          <w:b w:val="0"/>
          <w:sz w:val="24"/>
          <w:szCs w:val="24"/>
          <w:lang w:val="fr-FR"/>
        </w:rPr>
      </w:pPr>
      <w:r w:rsidRPr="00B32852">
        <w:rPr>
          <w:rFonts w:ascii="Garamond" w:hAnsi="Garamond"/>
          <w:b w:val="0"/>
          <w:sz w:val="24"/>
          <w:szCs w:val="24"/>
          <w:lang w:val="fr-FR"/>
        </w:rPr>
        <w:t>STARACO (Statuts, race</w:t>
      </w:r>
      <w:r w:rsidR="00EA13E0">
        <w:rPr>
          <w:rFonts w:ascii="Garamond" w:hAnsi="Garamond"/>
          <w:b w:val="0"/>
          <w:sz w:val="24"/>
          <w:szCs w:val="24"/>
          <w:lang w:val="fr-FR"/>
        </w:rPr>
        <w:t xml:space="preserve"> et </w:t>
      </w:r>
      <w:r w:rsidRPr="00B32852">
        <w:rPr>
          <w:rFonts w:ascii="Garamond" w:hAnsi="Garamond"/>
          <w:b w:val="0"/>
          <w:sz w:val="24"/>
          <w:szCs w:val="24"/>
          <w:lang w:val="fr-FR"/>
        </w:rPr>
        <w:t>couleurs dans le monde atl</w:t>
      </w:r>
      <w:r w:rsidR="001B15A7" w:rsidRPr="00B32852">
        <w:rPr>
          <w:rFonts w:ascii="Garamond" w:hAnsi="Garamond"/>
          <w:b w:val="0"/>
          <w:sz w:val="24"/>
          <w:szCs w:val="24"/>
          <w:lang w:val="fr-FR"/>
        </w:rPr>
        <w:t>antique),</w:t>
      </w:r>
      <w:r w:rsidRPr="00B32852">
        <w:rPr>
          <w:rFonts w:ascii="Garamond" w:hAnsi="Garamond"/>
          <w:b w:val="0"/>
          <w:sz w:val="24"/>
          <w:szCs w:val="24"/>
          <w:lang w:val="fr-FR"/>
        </w:rPr>
        <w:t xml:space="preserve"> Région Pays de la Loire, Université de Nantes,</w:t>
      </w:r>
      <w:r w:rsidR="00BB79A7">
        <w:rPr>
          <w:rFonts w:ascii="Garamond" w:hAnsi="Garamond"/>
          <w:b w:val="0"/>
          <w:sz w:val="24"/>
          <w:szCs w:val="24"/>
          <w:lang w:val="fr-FR"/>
        </w:rPr>
        <w:t xml:space="preserve"> </w:t>
      </w:r>
      <w:r w:rsidRPr="00B32852">
        <w:rPr>
          <w:rFonts w:ascii="Garamond" w:hAnsi="Garamond"/>
          <w:b w:val="0"/>
          <w:sz w:val="24"/>
          <w:szCs w:val="24"/>
          <w:lang w:val="fr-FR"/>
        </w:rPr>
        <w:t xml:space="preserve">Centre de Recherches en Histoire </w:t>
      </w:r>
      <w:r w:rsidR="005B1249" w:rsidRPr="00B32852">
        <w:rPr>
          <w:rFonts w:ascii="Garamond" w:hAnsi="Garamond"/>
          <w:b w:val="0"/>
          <w:sz w:val="24"/>
          <w:szCs w:val="24"/>
          <w:lang w:val="fr-FR"/>
        </w:rPr>
        <w:t xml:space="preserve">Internationale </w:t>
      </w:r>
      <w:r w:rsidRPr="00B32852">
        <w:rPr>
          <w:rFonts w:ascii="Garamond" w:hAnsi="Garamond"/>
          <w:b w:val="0"/>
          <w:sz w:val="24"/>
          <w:szCs w:val="24"/>
          <w:lang w:val="fr-FR"/>
        </w:rPr>
        <w:t>et</w:t>
      </w:r>
      <w:r w:rsidR="005B1249" w:rsidRPr="00B32852">
        <w:rPr>
          <w:rFonts w:ascii="Garamond" w:hAnsi="Garamond"/>
          <w:b w:val="0"/>
          <w:sz w:val="24"/>
          <w:szCs w:val="24"/>
          <w:lang w:val="fr-FR"/>
        </w:rPr>
        <w:t xml:space="preserve"> Atlantique</w:t>
      </w:r>
    </w:p>
    <w:p w14:paraId="7DCFFB1C" w14:textId="530E565B" w:rsidR="00C46836" w:rsidRPr="00B32852" w:rsidRDefault="00AD76AC" w:rsidP="004C7EC4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B32852">
        <w:rPr>
          <w:rFonts w:ascii="Garamond" w:hAnsi="Garamond"/>
          <w:sz w:val="24"/>
          <w:szCs w:val="24"/>
        </w:rPr>
        <w:t>É</w:t>
      </w:r>
      <w:r w:rsidR="004C7EC4" w:rsidRPr="00B32852">
        <w:rPr>
          <w:rFonts w:ascii="Garamond" w:hAnsi="Garamond"/>
          <w:sz w:val="24"/>
          <w:szCs w:val="24"/>
        </w:rPr>
        <w:t>cole des hautes études hispaniques et ibériques (Casa de Vel</w:t>
      </w:r>
      <w:r w:rsidR="00B523BE" w:rsidRPr="00B32852">
        <w:rPr>
          <w:rFonts w:ascii="Garamond" w:hAnsi="Garamond"/>
          <w:sz w:val="24"/>
          <w:szCs w:val="24"/>
        </w:rPr>
        <w:t>á</w:t>
      </w:r>
      <w:r w:rsidR="004C7EC4" w:rsidRPr="00B32852">
        <w:rPr>
          <w:rFonts w:ascii="Garamond" w:hAnsi="Garamond"/>
          <w:sz w:val="24"/>
          <w:szCs w:val="24"/>
        </w:rPr>
        <w:t>zquez, Madrid)</w:t>
      </w:r>
    </w:p>
    <w:p w14:paraId="2EE16F2A" w14:textId="44D357F4" w:rsidR="00C46836" w:rsidRPr="004C7EC4" w:rsidRDefault="00C46836" w:rsidP="004C7EC4">
      <w:pPr>
        <w:spacing w:line="240" w:lineRule="auto"/>
        <w:jc w:val="center"/>
        <w:rPr>
          <w:rFonts w:ascii="Garamond" w:hAnsi="Garamond" w:cs="Calibri"/>
          <w:sz w:val="24"/>
          <w:szCs w:val="24"/>
        </w:rPr>
      </w:pPr>
      <w:r w:rsidRPr="004C7EC4">
        <w:rPr>
          <w:rFonts w:ascii="Garamond" w:hAnsi="Garamond" w:cs="Calibri"/>
          <w:sz w:val="24"/>
          <w:szCs w:val="24"/>
        </w:rPr>
        <w:t xml:space="preserve">Comité d’organisation : </w:t>
      </w:r>
      <w:r w:rsidR="00F23BB1" w:rsidRPr="004C7EC4">
        <w:rPr>
          <w:rFonts w:ascii="Garamond" w:hAnsi="Garamond" w:cs="Calibri"/>
          <w:sz w:val="24"/>
          <w:szCs w:val="24"/>
        </w:rPr>
        <w:br/>
      </w:r>
      <w:r w:rsidR="0099240D" w:rsidRPr="004C7EC4">
        <w:rPr>
          <w:rFonts w:ascii="Garamond" w:hAnsi="Garamond" w:cs="Calibri"/>
          <w:sz w:val="24"/>
          <w:szCs w:val="24"/>
        </w:rPr>
        <w:t xml:space="preserve">Mathieu </w:t>
      </w:r>
      <w:r w:rsidR="0099240D" w:rsidRPr="00676D20">
        <w:rPr>
          <w:rFonts w:ascii="Garamond" w:hAnsi="Garamond" w:cs="Calibri"/>
          <w:smallCaps/>
          <w:sz w:val="24"/>
          <w:szCs w:val="24"/>
        </w:rPr>
        <w:t>Aguilera</w:t>
      </w:r>
      <w:r w:rsidRPr="004C7EC4">
        <w:rPr>
          <w:rFonts w:ascii="Garamond" w:hAnsi="Garamond" w:cs="Calibri"/>
          <w:sz w:val="24"/>
          <w:szCs w:val="24"/>
        </w:rPr>
        <w:t xml:space="preserve"> (</w:t>
      </w:r>
      <w:r w:rsidR="00EA13E0">
        <w:rPr>
          <w:rFonts w:ascii="Garamond" w:hAnsi="Garamond" w:cs="Calibri"/>
          <w:sz w:val="24"/>
          <w:szCs w:val="24"/>
        </w:rPr>
        <w:t>EHEHI-</w:t>
      </w:r>
      <w:r w:rsidR="0099240D" w:rsidRPr="004C7EC4">
        <w:rPr>
          <w:rFonts w:ascii="Garamond" w:hAnsi="Garamond" w:cs="Calibri"/>
          <w:sz w:val="24"/>
          <w:szCs w:val="24"/>
        </w:rPr>
        <w:t>Casa de Velázquez</w:t>
      </w:r>
      <w:r w:rsidRPr="004C7EC4">
        <w:rPr>
          <w:rFonts w:ascii="Garamond" w:hAnsi="Garamond" w:cs="Calibri"/>
          <w:sz w:val="24"/>
          <w:szCs w:val="24"/>
        </w:rPr>
        <w:t>)</w:t>
      </w:r>
      <w:r w:rsidR="0099240D" w:rsidRPr="004C7EC4">
        <w:rPr>
          <w:rFonts w:ascii="Garamond" w:hAnsi="Garamond" w:cs="Calibri"/>
          <w:sz w:val="24"/>
          <w:szCs w:val="24"/>
        </w:rPr>
        <w:t>,</w:t>
      </w:r>
      <w:r w:rsidRPr="004C7EC4">
        <w:rPr>
          <w:rFonts w:ascii="Garamond" w:hAnsi="Garamond" w:cs="Calibri"/>
          <w:sz w:val="24"/>
          <w:szCs w:val="24"/>
        </w:rPr>
        <w:t xml:space="preserve"> </w:t>
      </w:r>
      <w:r w:rsidR="00EA13E0">
        <w:rPr>
          <w:rFonts w:ascii="Garamond" w:hAnsi="Garamond" w:cs="Calibri"/>
          <w:sz w:val="24"/>
          <w:szCs w:val="24"/>
        </w:rPr>
        <w:t>Antó</w:t>
      </w:r>
      <w:r w:rsidR="0099240D" w:rsidRPr="004C7EC4">
        <w:rPr>
          <w:rFonts w:ascii="Garamond" w:hAnsi="Garamond" w:cs="Calibri"/>
          <w:sz w:val="24"/>
          <w:szCs w:val="24"/>
        </w:rPr>
        <w:t xml:space="preserve">nio </w:t>
      </w:r>
      <w:r w:rsidR="0099240D" w:rsidRPr="004C7EC4">
        <w:rPr>
          <w:rFonts w:ascii="Garamond" w:hAnsi="Garamond" w:cs="Calibri"/>
          <w:smallCaps/>
          <w:sz w:val="24"/>
          <w:szCs w:val="24"/>
        </w:rPr>
        <w:t>de Almeida Mendes</w:t>
      </w:r>
      <w:r w:rsidR="0099240D" w:rsidRPr="004C7EC4">
        <w:rPr>
          <w:rFonts w:ascii="Garamond" w:hAnsi="Garamond" w:cs="Calibri"/>
          <w:sz w:val="24"/>
          <w:szCs w:val="24"/>
        </w:rPr>
        <w:t xml:space="preserve">, Aanor </w:t>
      </w:r>
      <w:r w:rsidR="0099240D" w:rsidRPr="004C7EC4">
        <w:rPr>
          <w:rFonts w:ascii="Garamond" w:hAnsi="Garamond" w:cs="Calibri"/>
          <w:smallCaps/>
          <w:sz w:val="24"/>
          <w:szCs w:val="24"/>
        </w:rPr>
        <w:t>Le Mouël</w:t>
      </w:r>
      <w:r w:rsidR="0099240D" w:rsidRPr="004C7EC4">
        <w:rPr>
          <w:rFonts w:ascii="Garamond" w:hAnsi="Garamond" w:cs="Calibri"/>
          <w:sz w:val="24"/>
          <w:szCs w:val="24"/>
        </w:rPr>
        <w:t xml:space="preserve">, </w:t>
      </w:r>
      <w:r w:rsidRPr="004C7EC4">
        <w:rPr>
          <w:rFonts w:ascii="Garamond" w:hAnsi="Garamond" w:cs="Calibri"/>
          <w:sz w:val="24"/>
          <w:szCs w:val="24"/>
        </w:rPr>
        <w:t xml:space="preserve">Clément </w:t>
      </w:r>
      <w:r w:rsidRPr="004C7EC4">
        <w:rPr>
          <w:rFonts w:ascii="Garamond" w:hAnsi="Garamond" w:cs="Calibri"/>
          <w:bCs/>
          <w:smallCaps/>
          <w:sz w:val="24"/>
          <w:szCs w:val="24"/>
        </w:rPr>
        <w:t>Thibaud</w:t>
      </w:r>
      <w:r w:rsidRPr="004C7EC4">
        <w:rPr>
          <w:rFonts w:ascii="Garamond" w:hAnsi="Garamond" w:cs="Calibri"/>
          <w:sz w:val="24"/>
          <w:szCs w:val="24"/>
        </w:rPr>
        <w:t xml:space="preserve"> </w:t>
      </w:r>
      <w:r w:rsidR="00620809" w:rsidRPr="004C7EC4">
        <w:rPr>
          <w:rFonts w:ascii="Garamond" w:hAnsi="Garamond" w:cs="Calibri"/>
          <w:sz w:val="24"/>
          <w:szCs w:val="24"/>
        </w:rPr>
        <w:t xml:space="preserve">(Université de </w:t>
      </w:r>
      <w:r w:rsidRPr="004C7EC4">
        <w:rPr>
          <w:rFonts w:ascii="Garamond" w:hAnsi="Garamond" w:cs="Calibri"/>
          <w:sz w:val="24"/>
          <w:szCs w:val="24"/>
        </w:rPr>
        <w:t>Nantes</w:t>
      </w:r>
      <w:r w:rsidR="0099240D" w:rsidRPr="004C7EC4">
        <w:rPr>
          <w:rFonts w:ascii="Garamond" w:hAnsi="Garamond" w:cs="Calibri"/>
          <w:sz w:val="24"/>
          <w:szCs w:val="24"/>
        </w:rPr>
        <w:t>, STARACO</w:t>
      </w:r>
      <w:r w:rsidRPr="004C7EC4">
        <w:rPr>
          <w:rFonts w:ascii="Garamond" w:hAnsi="Garamond" w:cs="Calibri"/>
          <w:sz w:val="24"/>
          <w:szCs w:val="24"/>
        </w:rPr>
        <w:t>).</w:t>
      </w:r>
    </w:p>
    <w:p w14:paraId="197259D4" w14:textId="77777777" w:rsidR="00073BAE" w:rsidRPr="004C7EC4" w:rsidRDefault="00073BAE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Salle du conseil - Bâtiment Tertre</w:t>
      </w:r>
    </w:p>
    <w:p w14:paraId="52ECDD00" w14:textId="77777777" w:rsidR="0022342E" w:rsidRPr="004C7EC4" w:rsidRDefault="003E23B1" w:rsidP="004C7EC4">
      <w:pPr>
        <w:spacing w:line="240" w:lineRule="auto"/>
        <w:jc w:val="center"/>
        <w:rPr>
          <w:rFonts w:ascii="Garamond" w:hAnsi="Garamond" w:cs="font241"/>
          <w:sz w:val="24"/>
          <w:szCs w:val="24"/>
        </w:rPr>
      </w:pPr>
      <w:r w:rsidRPr="004C7EC4">
        <w:rPr>
          <w:rFonts w:ascii="Garamond" w:hAnsi="Garamond" w:cs="font241"/>
          <w:sz w:val="24"/>
          <w:szCs w:val="24"/>
        </w:rPr>
        <w:t>Entrée libre</w:t>
      </w:r>
    </w:p>
    <w:p w14:paraId="63E731AC" w14:textId="77777777" w:rsidR="003A687F" w:rsidRPr="004C7EC4" w:rsidRDefault="003A687F" w:rsidP="004C7EC4">
      <w:pPr>
        <w:spacing w:line="240" w:lineRule="auto"/>
        <w:jc w:val="center"/>
        <w:rPr>
          <w:rFonts w:ascii="Garamond" w:hAnsi="Garamond" w:cs="font241"/>
          <w:sz w:val="24"/>
          <w:szCs w:val="24"/>
        </w:rPr>
      </w:pPr>
    </w:p>
    <w:p w14:paraId="37698A2C" w14:textId="77777777" w:rsidR="00CE690D" w:rsidRPr="004C7EC4" w:rsidRDefault="00CE690D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Jeudi 9 avril 2015</w:t>
      </w:r>
    </w:p>
    <w:p w14:paraId="66E68908" w14:textId="77777777" w:rsidR="00350C5B" w:rsidRPr="004C7EC4" w:rsidRDefault="00350C5B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523E9F3" w14:textId="77777777" w:rsidR="0095680D" w:rsidRPr="004C7EC4" w:rsidRDefault="00F52C52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9h30</w:t>
      </w:r>
      <w:r w:rsidRPr="004C7EC4">
        <w:rPr>
          <w:rFonts w:ascii="Garamond" w:hAnsi="Garamond"/>
          <w:sz w:val="24"/>
          <w:szCs w:val="24"/>
        </w:rPr>
        <w:tab/>
      </w:r>
      <w:r w:rsidR="00B12F58" w:rsidRPr="004C7EC4">
        <w:rPr>
          <w:rFonts w:ascii="Garamond" w:hAnsi="Garamond"/>
          <w:sz w:val="24"/>
          <w:szCs w:val="24"/>
        </w:rPr>
        <w:t>Acc</w:t>
      </w:r>
      <w:r w:rsidR="00D016FC" w:rsidRPr="004C7EC4">
        <w:rPr>
          <w:rFonts w:ascii="Garamond" w:hAnsi="Garamond"/>
          <w:sz w:val="24"/>
          <w:szCs w:val="24"/>
        </w:rPr>
        <w:t>ueil</w:t>
      </w:r>
      <w:r w:rsidR="006453CC" w:rsidRPr="004C7EC4">
        <w:rPr>
          <w:rFonts w:ascii="Garamond" w:hAnsi="Garamond"/>
          <w:sz w:val="24"/>
          <w:szCs w:val="24"/>
        </w:rPr>
        <w:t xml:space="preserve">. </w:t>
      </w:r>
      <w:r w:rsidR="00645A75" w:rsidRPr="004C7EC4">
        <w:rPr>
          <w:rFonts w:ascii="Garamond" w:hAnsi="Garamond"/>
          <w:sz w:val="24"/>
          <w:szCs w:val="24"/>
        </w:rPr>
        <w:t xml:space="preserve">Michel </w:t>
      </w:r>
      <w:r w:rsidR="00645A75" w:rsidRPr="004C7EC4">
        <w:rPr>
          <w:rFonts w:ascii="Garamond" w:hAnsi="Garamond"/>
          <w:smallCaps/>
          <w:sz w:val="24"/>
          <w:szCs w:val="24"/>
        </w:rPr>
        <w:t>Catala</w:t>
      </w:r>
      <w:r w:rsidR="004B7E8F" w:rsidRPr="004C7EC4">
        <w:rPr>
          <w:rFonts w:ascii="Garamond" w:hAnsi="Garamond"/>
          <w:sz w:val="24"/>
          <w:szCs w:val="24"/>
        </w:rPr>
        <w:t>, directeur du CRHIA</w:t>
      </w:r>
    </w:p>
    <w:p w14:paraId="3DD2D449" w14:textId="431F7C30" w:rsidR="008C5497" w:rsidRPr="004C7EC4" w:rsidRDefault="00F52C52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9h40</w:t>
      </w:r>
      <w:r w:rsidRPr="004C7EC4">
        <w:rPr>
          <w:rFonts w:ascii="Garamond" w:hAnsi="Garamond"/>
          <w:sz w:val="24"/>
          <w:szCs w:val="24"/>
        </w:rPr>
        <w:tab/>
        <w:t xml:space="preserve">Introduction. </w:t>
      </w:r>
      <w:r w:rsidR="006453CC" w:rsidRPr="004C7EC4">
        <w:rPr>
          <w:rFonts w:ascii="Garamond" w:hAnsi="Garamond"/>
          <w:sz w:val="24"/>
          <w:szCs w:val="24"/>
        </w:rPr>
        <w:t xml:space="preserve">Mathieu </w:t>
      </w:r>
      <w:r w:rsidR="006453CC" w:rsidRPr="004C7EC4">
        <w:rPr>
          <w:rFonts w:ascii="Garamond" w:hAnsi="Garamond"/>
          <w:smallCaps/>
          <w:sz w:val="24"/>
          <w:szCs w:val="24"/>
        </w:rPr>
        <w:t>Aguil</w:t>
      </w:r>
      <w:r w:rsidR="0095680D" w:rsidRPr="004C7EC4">
        <w:rPr>
          <w:rFonts w:ascii="Garamond" w:hAnsi="Garamond"/>
          <w:smallCaps/>
          <w:sz w:val="24"/>
          <w:szCs w:val="24"/>
        </w:rPr>
        <w:t>era</w:t>
      </w:r>
      <w:r w:rsidR="00EA13E0">
        <w:rPr>
          <w:rFonts w:ascii="Garamond" w:hAnsi="Garamond"/>
          <w:sz w:val="24"/>
          <w:szCs w:val="24"/>
        </w:rPr>
        <w:t>, Antó</w:t>
      </w:r>
      <w:r w:rsidR="0095680D" w:rsidRPr="004C7EC4">
        <w:rPr>
          <w:rFonts w:ascii="Garamond" w:hAnsi="Garamond"/>
          <w:sz w:val="24"/>
          <w:szCs w:val="24"/>
        </w:rPr>
        <w:t xml:space="preserve">nio </w:t>
      </w:r>
      <w:r w:rsidR="0095680D" w:rsidRPr="004C7EC4">
        <w:rPr>
          <w:rFonts w:ascii="Garamond" w:hAnsi="Garamond"/>
          <w:smallCaps/>
          <w:sz w:val="24"/>
          <w:szCs w:val="24"/>
        </w:rPr>
        <w:t>de Almeida Mendes</w:t>
      </w:r>
      <w:r w:rsidR="0095680D" w:rsidRPr="004C7EC4">
        <w:rPr>
          <w:rFonts w:ascii="Garamond" w:hAnsi="Garamond"/>
          <w:sz w:val="24"/>
          <w:szCs w:val="24"/>
        </w:rPr>
        <w:t xml:space="preserve"> et </w:t>
      </w:r>
      <w:r w:rsidR="006453CC" w:rsidRPr="004C7EC4">
        <w:rPr>
          <w:rFonts w:ascii="Garamond" w:hAnsi="Garamond"/>
          <w:sz w:val="24"/>
          <w:szCs w:val="24"/>
        </w:rPr>
        <w:t xml:space="preserve">Clément </w:t>
      </w:r>
      <w:r w:rsidR="006453CC" w:rsidRPr="004C7EC4">
        <w:rPr>
          <w:rFonts w:ascii="Garamond" w:hAnsi="Garamond"/>
          <w:smallCaps/>
          <w:sz w:val="24"/>
          <w:szCs w:val="24"/>
        </w:rPr>
        <w:t>Thibaud</w:t>
      </w:r>
    </w:p>
    <w:p w14:paraId="5C26D985" w14:textId="77777777" w:rsidR="008C34AF" w:rsidRPr="004C7EC4" w:rsidRDefault="008C34AF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973BDD3" w14:textId="77777777" w:rsidR="008C5497" w:rsidRPr="004C7EC4" w:rsidRDefault="0035519F" w:rsidP="004C7EC4">
      <w:pPr>
        <w:spacing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Session 1. </w:t>
      </w:r>
      <w:r w:rsidR="009845BA" w:rsidRPr="004C7EC4">
        <w:rPr>
          <w:rFonts w:ascii="Garamond" w:hAnsi="Garamond"/>
          <w:b/>
          <w:color w:val="000000" w:themeColor="text1"/>
          <w:sz w:val="24"/>
          <w:szCs w:val="24"/>
        </w:rPr>
        <w:t>Identificati</w:t>
      </w:r>
      <w:r w:rsidR="00C3255D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on, </w:t>
      </w:r>
      <w:r w:rsidR="00A335EF" w:rsidRPr="004C7EC4">
        <w:rPr>
          <w:rFonts w:ascii="Garamond" w:hAnsi="Garamond"/>
          <w:b/>
          <w:color w:val="000000" w:themeColor="text1"/>
          <w:sz w:val="24"/>
          <w:szCs w:val="24"/>
        </w:rPr>
        <w:t>processus de catégorisation et assignation statutaire</w:t>
      </w:r>
    </w:p>
    <w:p w14:paraId="484620D1" w14:textId="77777777" w:rsidR="008834D8" w:rsidRPr="004C7EC4" w:rsidRDefault="0035519F" w:rsidP="004C7EC4">
      <w:pPr>
        <w:spacing w:line="240" w:lineRule="auto"/>
        <w:ind w:left="700" w:hanging="700"/>
        <w:jc w:val="both"/>
        <w:rPr>
          <w:rFonts w:ascii="Garamond" w:hAnsi="Garamond"/>
          <w:sz w:val="24"/>
          <w:szCs w:val="24"/>
          <w:lang w:val="en-US"/>
        </w:rPr>
      </w:pPr>
      <w:r w:rsidRPr="004C7EC4">
        <w:rPr>
          <w:rFonts w:ascii="Garamond" w:hAnsi="Garamond"/>
          <w:sz w:val="24"/>
          <w:szCs w:val="24"/>
          <w:lang w:val="en-US"/>
        </w:rPr>
        <w:t>10h</w:t>
      </w:r>
      <w:r w:rsidRPr="004C7EC4">
        <w:rPr>
          <w:rFonts w:ascii="Garamond" w:hAnsi="Garamond"/>
          <w:sz w:val="24"/>
          <w:szCs w:val="24"/>
          <w:lang w:val="en-US"/>
        </w:rPr>
        <w:tab/>
      </w:r>
      <w:r w:rsidR="008834D8" w:rsidRPr="004C7EC4">
        <w:rPr>
          <w:rFonts w:ascii="Garamond" w:hAnsi="Garamond"/>
          <w:sz w:val="24"/>
          <w:szCs w:val="24"/>
          <w:lang w:val="en-US"/>
        </w:rPr>
        <w:t xml:space="preserve">Michael </w:t>
      </w:r>
      <w:r w:rsidR="008834D8" w:rsidRPr="004C7EC4">
        <w:rPr>
          <w:rFonts w:ascii="Garamond" w:hAnsi="Garamond"/>
          <w:smallCaps/>
          <w:sz w:val="24"/>
          <w:szCs w:val="24"/>
          <w:lang w:val="en-US"/>
        </w:rPr>
        <w:t>Zeuske</w:t>
      </w:r>
      <w:r w:rsidR="00000013" w:rsidRPr="004C7EC4">
        <w:rPr>
          <w:rFonts w:ascii="Garamond" w:hAnsi="Garamond"/>
          <w:sz w:val="24"/>
          <w:szCs w:val="24"/>
          <w:lang w:val="en-US"/>
        </w:rPr>
        <w:t xml:space="preserve"> (</w:t>
      </w:r>
      <w:r w:rsidR="00655490" w:rsidRPr="004C7EC4">
        <w:rPr>
          <w:rFonts w:ascii="Garamond" w:hAnsi="Garamond"/>
          <w:sz w:val="24"/>
          <w:szCs w:val="24"/>
          <w:lang w:val="en-US"/>
        </w:rPr>
        <w:t>Universität zu Köln</w:t>
      </w:r>
      <w:r w:rsidR="00000013" w:rsidRPr="004C7EC4">
        <w:rPr>
          <w:rFonts w:ascii="Garamond" w:hAnsi="Garamond"/>
          <w:sz w:val="24"/>
          <w:szCs w:val="24"/>
          <w:lang w:val="en-US"/>
        </w:rPr>
        <w:t>)</w:t>
      </w:r>
      <w:r w:rsidR="00BF38DE" w:rsidRPr="004C7EC4">
        <w:rPr>
          <w:rFonts w:ascii="Garamond" w:hAnsi="Garamond"/>
          <w:sz w:val="24"/>
          <w:szCs w:val="24"/>
          <w:lang w:val="en-US"/>
        </w:rPr>
        <w:t>,</w:t>
      </w:r>
      <w:r w:rsidR="00655490" w:rsidRPr="004C7EC4">
        <w:rPr>
          <w:rFonts w:ascii="Garamond" w:hAnsi="Garamond"/>
          <w:sz w:val="24"/>
          <w:szCs w:val="24"/>
          <w:lang w:val="en-US"/>
        </w:rPr>
        <w:t xml:space="preserve"> </w:t>
      </w:r>
      <w:r w:rsidR="00655490" w:rsidRPr="004C7EC4">
        <w:rPr>
          <w:rFonts w:ascii="Garamond" w:hAnsi="Garamond"/>
          <w:bCs/>
          <w:sz w:val="24"/>
          <w:szCs w:val="24"/>
          <w:lang w:val="en-US"/>
        </w:rPr>
        <w:t>« </w:t>
      </w:r>
      <w:r w:rsidR="008C34AF" w:rsidRPr="004C7EC4">
        <w:rPr>
          <w:rFonts w:ascii="Garamond" w:hAnsi="Garamond"/>
          <w:bCs/>
          <w:sz w:val="24"/>
          <w:szCs w:val="24"/>
          <w:lang w:val="en-US"/>
        </w:rPr>
        <w:t xml:space="preserve">La identificación de personas esclavizadas en el </w:t>
      </w:r>
      <w:r w:rsidR="008C34AF" w:rsidRPr="004C7EC4">
        <w:rPr>
          <w:rStyle w:val="Accentuation"/>
          <w:rFonts w:ascii="Garamond" w:hAnsi="Garamond"/>
          <w:bCs/>
          <w:sz w:val="24"/>
          <w:szCs w:val="24"/>
          <w:lang w:val="en-US"/>
        </w:rPr>
        <w:t>hidden Atlantic</w:t>
      </w:r>
      <w:r w:rsidR="008C34AF" w:rsidRPr="004C7EC4">
        <w:rPr>
          <w:rFonts w:ascii="Garamond" w:hAnsi="Garamond"/>
          <w:bCs/>
          <w:sz w:val="24"/>
          <w:szCs w:val="24"/>
          <w:lang w:val="en-US"/>
        </w:rPr>
        <w:t xml:space="preserve"> (siglo XIX)</w:t>
      </w:r>
      <w:r w:rsidR="00000013" w:rsidRPr="004C7EC4">
        <w:rPr>
          <w:rFonts w:ascii="Garamond" w:hAnsi="Garamond"/>
          <w:bCs/>
          <w:sz w:val="24"/>
          <w:szCs w:val="24"/>
          <w:lang w:val="en-US"/>
        </w:rPr>
        <w:t> »</w:t>
      </w:r>
      <w:r w:rsidR="00BF38DE" w:rsidRPr="004C7EC4">
        <w:rPr>
          <w:rFonts w:ascii="Garamond" w:hAnsi="Garamond"/>
          <w:bCs/>
          <w:sz w:val="24"/>
          <w:szCs w:val="24"/>
          <w:lang w:val="en-US"/>
        </w:rPr>
        <w:t>.</w:t>
      </w:r>
    </w:p>
    <w:p w14:paraId="4565D19C" w14:textId="6813D3FF" w:rsidR="008834D8" w:rsidRPr="004C7EC4" w:rsidRDefault="00254DE2" w:rsidP="004C7EC4">
      <w:pPr>
        <w:spacing w:line="240" w:lineRule="auto"/>
        <w:ind w:left="700" w:hanging="700"/>
        <w:jc w:val="both"/>
        <w:rPr>
          <w:rFonts w:ascii="Garamond" w:hAnsi="Garamond"/>
          <w:sz w:val="24"/>
          <w:szCs w:val="24"/>
          <w:lang w:val="en-US"/>
        </w:rPr>
      </w:pPr>
      <w:r w:rsidRPr="004C7EC4">
        <w:rPr>
          <w:rFonts w:ascii="Garamond" w:hAnsi="Garamond"/>
          <w:sz w:val="24"/>
          <w:szCs w:val="24"/>
          <w:lang w:val="en-US"/>
        </w:rPr>
        <w:t>10h30</w:t>
      </w:r>
      <w:r w:rsidRPr="004C7EC4">
        <w:rPr>
          <w:rFonts w:ascii="Garamond" w:hAnsi="Garamond"/>
          <w:sz w:val="24"/>
          <w:szCs w:val="24"/>
          <w:lang w:val="en-US"/>
        </w:rPr>
        <w:tab/>
      </w:r>
      <w:r w:rsidR="008834D8" w:rsidRPr="004C7EC4">
        <w:rPr>
          <w:rFonts w:ascii="Garamond" w:hAnsi="Garamond"/>
          <w:sz w:val="24"/>
          <w:szCs w:val="24"/>
          <w:lang w:val="en-US"/>
        </w:rPr>
        <w:t xml:space="preserve">David </w:t>
      </w:r>
      <w:r w:rsidR="008834D8" w:rsidRPr="004C7EC4">
        <w:rPr>
          <w:rFonts w:ascii="Garamond" w:hAnsi="Garamond"/>
          <w:smallCaps/>
          <w:sz w:val="24"/>
          <w:szCs w:val="24"/>
          <w:lang w:val="en-US"/>
        </w:rPr>
        <w:t>Sartorius</w:t>
      </w:r>
      <w:r w:rsidRPr="004C7EC4">
        <w:rPr>
          <w:rFonts w:ascii="Garamond" w:hAnsi="Garamond"/>
          <w:sz w:val="24"/>
          <w:szCs w:val="24"/>
          <w:lang w:val="en-US"/>
        </w:rPr>
        <w:t xml:space="preserve"> (University of Maryland),</w:t>
      </w:r>
      <w:r w:rsidR="008C34AF" w:rsidRPr="004C7EC4">
        <w:rPr>
          <w:rFonts w:ascii="Garamond" w:hAnsi="Garamond"/>
          <w:sz w:val="24"/>
          <w:szCs w:val="24"/>
          <w:lang w:val="en-US"/>
        </w:rPr>
        <w:t xml:space="preserve"> </w:t>
      </w:r>
      <w:r w:rsidR="00A7719C" w:rsidRPr="004C7EC4">
        <w:rPr>
          <w:rFonts w:ascii="Garamond" w:hAnsi="Garamond"/>
          <w:sz w:val="24"/>
          <w:szCs w:val="24"/>
          <w:lang w:val="en-US"/>
        </w:rPr>
        <w:t>« </w:t>
      </w:r>
      <w:r w:rsidR="008C34AF" w:rsidRPr="004C7EC4">
        <w:rPr>
          <w:rFonts w:ascii="Garamond" w:hAnsi="Garamond"/>
          <w:sz w:val="24"/>
          <w:szCs w:val="24"/>
          <w:lang w:val="en-US"/>
        </w:rPr>
        <w:t>Passports and Race-Making in Colonial Cuba</w:t>
      </w:r>
      <w:r w:rsidR="00A7719C" w:rsidRPr="004C7EC4">
        <w:rPr>
          <w:rFonts w:ascii="Garamond" w:hAnsi="Garamond"/>
          <w:sz w:val="24"/>
          <w:szCs w:val="24"/>
          <w:lang w:val="en-US"/>
        </w:rPr>
        <w:t> »</w:t>
      </w:r>
      <w:r w:rsidR="00DB6306" w:rsidRPr="004C7EC4">
        <w:rPr>
          <w:rFonts w:ascii="Garamond" w:hAnsi="Garamond"/>
          <w:sz w:val="24"/>
          <w:szCs w:val="24"/>
          <w:lang w:val="en-US"/>
        </w:rPr>
        <w:t>.</w:t>
      </w:r>
    </w:p>
    <w:p w14:paraId="6E2725C9" w14:textId="77777777" w:rsidR="00F86CE4" w:rsidRPr="004C7EC4" w:rsidRDefault="00DB6306" w:rsidP="004C7EC4">
      <w:pPr>
        <w:spacing w:line="240" w:lineRule="auto"/>
        <w:ind w:left="700" w:hanging="700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11h</w:t>
      </w:r>
      <w:r w:rsidRPr="004C7EC4">
        <w:rPr>
          <w:rFonts w:ascii="Garamond" w:hAnsi="Garamond"/>
          <w:sz w:val="24"/>
          <w:szCs w:val="24"/>
        </w:rPr>
        <w:tab/>
      </w:r>
      <w:r w:rsidR="00F86CE4" w:rsidRPr="004C7EC4">
        <w:rPr>
          <w:rFonts w:ascii="Garamond" w:hAnsi="Garamond"/>
          <w:sz w:val="24"/>
          <w:szCs w:val="24"/>
        </w:rPr>
        <w:t xml:space="preserve">Nicolas </w:t>
      </w:r>
      <w:r w:rsidR="00F86CE4" w:rsidRPr="004C7EC4">
        <w:rPr>
          <w:rFonts w:ascii="Garamond" w:hAnsi="Garamond"/>
          <w:smallCaps/>
          <w:sz w:val="24"/>
          <w:szCs w:val="24"/>
        </w:rPr>
        <w:t>Terrien</w:t>
      </w:r>
      <w:r w:rsidR="00254DE2" w:rsidRPr="004C7EC4">
        <w:rPr>
          <w:rFonts w:ascii="Garamond" w:hAnsi="Garamond"/>
          <w:sz w:val="24"/>
          <w:szCs w:val="24"/>
        </w:rPr>
        <w:t xml:space="preserve"> (Université de Nantes)</w:t>
      </w:r>
      <w:r w:rsidR="00B4249A" w:rsidRPr="004C7EC4">
        <w:rPr>
          <w:rFonts w:ascii="Garamond" w:hAnsi="Garamond"/>
          <w:sz w:val="24"/>
          <w:szCs w:val="24"/>
        </w:rPr>
        <w:t>,</w:t>
      </w:r>
      <w:r w:rsidR="008C34AF" w:rsidRPr="004C7EC4">
        <w:rPr>
          <w:rFonts w:ascii="Garamond" w:hAnsi="Garamond"/>
          <w:sz w:val="24"/>
          <w:szCs w:val="24"/>
        </w:rPr>
        <w:t xml:space="preserve"> </w:t>
      </w:r>
      <w:r w:rsidRPr="004C7EC4">
        <w:rPr>
          <w:rFonts w:ascii="Garamond" w:hAnsi="Garamond"/>
          <w:sz w:val="24"/>
          <w:szCs w:val="24"/>
        </w:rPr>
        <w:t>« </w:t>
      </w:r>
      <w:r w:rsidR="00647749" w:rsidRPr="004C7EC4">
        <w:rPr>
          <w:rFonts w:ascii="Garamond" w:hAnsi="Garamond"/>
          <w:sz w:val="24"/>
          <w:szCs w:val="24"/>
        </w:rPr>
        <w:t>I</w:t>
      </w:r>
      <w:r w:rsidR="008C34AF" w:rsidRPr="004C7EC4">
        <w:rPr>
          <w:rFonts w:ascii="Garamond" w:hAnsi="Garamond"/>
          <w:sz w:val="24"/>
          <w:szCs w:val="24"/>
        </w:rPr>
        <w:t>dentification des corsaires</w:t>
      </w:r>
      <w:r w:rsidR="001D2F85" w:rsidRPr="004C7EC4">
        <w:rPr>
          <w:rFonts w:ascii="Garamond" w:hAnsi="Garamond"/>
          <w:sz w:val="24"/>
          <w:szCs w:val="24"/>
        </w:rPr>
        <w:t xml:space="preserve"> et</w:t>
      </w:r>
      <w:r w:rsidR="00A06A00" w:rsidRPr="004C7EC4">
        <w:rPr>
          <w:rFonts w:ascii="Garamond" w:hAnsi="Garamond"/>
          <w:sz w:val="24"/>
          <w:szCs w:val="24"/>
        </w:rPr>
        <w:t xml:space="preserve"> construction</w:t>
      </w:r>
      <w:r w:rsidR="00B00BF4" w:rsidRPr="004C7EC4">
        <w:rPr>
          <w:rFonts w:ascii="Garamond" w:hAnsi="Garamond"/>
          <w:sz w:val="24"/>
          <w:szCs w:val="24"/>
        </w:rPr>
        <w:t xml:space="preserve"> de souveraineté</w:t>
      </w:r>
      <w:r w:rsidR="00AE3CBD" w:rsidRPr="004C7EC4">
        <w:rPr>
          <w:rFonts w:ascii="Garamond" w:hAnsi="Garamond"/>
          <w:sz w:val="24"/>
          <w:szCs w:val="24"/>
        </w:rPr>
        <w:t>s</w:t>
      </w:r>
      <w:r w:rsidR="00A33D09" w:rsidRPr="004C7EC4">
        <w:rPr>
          <w:rFonts w:ascii="Garamond" w:hAnsi="Garamond"/>
          <w:sz w:val="24"/>
          <w:szCs w:val="24"/>
        </w:rPr>
        <w:t> </w:t>
      </w:r>
      <w:r w:rsidR="00AE3CBD" w:rsidRPr="004C7EC4">
        <w:rPr>
          <w:rFonts w:ascii="Garamond" w:hAnsi="Garamond"/>
          <w:sz w:val="24"/>
          <w:szCs w:val="24"/>
        </w:rPr>
        <w:t xml:space="preserve">dans </w:t>
      </w:r>
      <w:r w:rsidR="00A33D09" w:rsidRPr="004C7EC4">
        <w:rPr>
          <w:rFonts w:ascii="Garamond" w:hAnsi="Garamond"/>
          <w:sz w:val="24"/>
          <w:szCs w:val="24"/>
        </w:rPr>
        <w:t xml:space="preserve">la Caraïbe </w:t>
      </w:r>
      <w:r w:rsidR="002D61EA" w:rsidRPr="004C7EC4">
        <w:rPr>
          <w:rFonts w:ascii="Garamond" w:hAnsi="Garamond"/>
          <w:sz w:val="24"/>
          <w:szCs w:val="24"/>
        </w:rPr>
        <w:t>(1790-1830)</w:t>
      </w:r>
      <w:r w:rsidRPr="004C7EC4">
        <w:rPr>
          <w:rFonts w:ascii="Garamond" w:hAnsi="Garamond"/>
          <w:sz w:val="24"/>
          <w:szCs w:val="24"/>
        </w:rPr>
        <w:t> ».</w:t>
      </w:r>
    </w:p>
    <w:p w14:paraId="6EE1813C" w14:textId="77777777" w:rsidR="00F23BB1" w:rsidRPr="004C7EC4" w:rsidRDefault="00F23BB1" w:rsidP="00732A9D">
      <w:pPr>
        <w:spacing w:line="240" w:lineRule="auto"/>
        <w:ind w:left="700" w:hanging="700"/>
        <w:jc w:val="center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Pause</w:t>
      </w:r>
    </w:p>
    <w:p w14:paraId="7CF00470" w14:textId="6176AE44" w:rsidR="00073BAE" w:rsidRPr="004C7EC4" w:rsidRDefault="002725AC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11h</w:t>
      </w:r>
      <w:r w:rsidR="00EA13E0">
        <w:rPr>
          <w:rFonts w:ascii="Garamond" w:hAnsi="Garamond"/>
          <w:sz w:val="24"/>
          <w:szCs w:val="24"/>
        </w:rPr>
        <w:t>45</w:t>
      </w:r>
      <w:r w:rsidRPr="004C7EC4">
        <w:rPr>
          <w:rFonts w:ascii="Garamond" w:hAnsi="Garamond"/>
          <w:sz w:val="24"/>
          <w:szCs w:val="24"/>
        </w:rPr>
        <w:t xml:space="preserve"> </w:t>
      </w:r>
      <w:r w:rsidR="005E6FCE" w:rsidRPr="004C7EC4">
        <w:rPr>
          <w:rFonts w:ascii="Garamond" w:hAnsi="Garamond"/>
          <w:sz w:val="24"/>
          <w:szCs w:val="24"/>
        </w:rPr>
        <w:t> </w:t>
      </w:r>
      <w:r w:rsidR="004C7EC4" w:rsidRPr="004C7EC4">
        <w:rPr>
          <w:rFonts w:ascii="Garamond" w:hAnsi="Garamond"/>
          <w:sz w:val="24"/>
          <w:szCs w:val="24"/>
        </w:rPr>
        <w:t xml:space="preserve">Vincent </w:t>
      </w:r>
      <w:r w:rsidR="004C7EC4" w:rsidRPr="004C7EC4">
        <w:rPr>
          <w:rFonts w:ascii="Garamond" w:hAnsi="Garamond"/>
          <w:smallCaps/>
          <w:sz w:val="24"/>
          <w:szCs w:val="24"/>
        </w:rPr>
        <w:t>Denis</w:t>
      </w:r>
      <w:r w:rsidR="004C7EC4" w:rsidRPr="004C7EC4">
        <w:rPr>
          <w:rFonts w:ascii="Garamond" w:hAnsi="Garamond"/>
          <w:sz w:val="24"/>
          <w:szCs w:val="24"/>
        </w:rPr>
        <w:t xml:space="preserve"> (Université Paris I Panthéon-Sorbonne), commentaires</w:t>
      </w:r>
      <w:r w:rsidR="0071101F">
        <w:rPr>
          <w:rFonts w:ascii="Garamond" w:hAnsi="Garamond"/>
          <w:sz w:val="24"/>
          <w:szCs w:val="24"/>
        </w:rPr>
        <w:t>.</w:t>
      </w:r>
    </w:p>
    <w:p w14:paraId="23E4F7CD" w14:textId="0E4AA174" w:rsidR="004C7EC4" w:rsidRPr="005D47B4" w:rsidRDefault="00073BAE" w:rsidP="004C7EC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lastRenderedPageBreak/>
        <w:t>Déjeuner (salle 302, bâtiment Tertre)</w:t>
      </w:r>
    </w:p>
    <w:p w14:paraId="22033CFB" w14:textId="77777777" w:rsidR="008834D8" w:rsidRPr="004C7EC4" w:rsidRDefault="004C7EC4" w:rsidP="004C7EC4">
      <w:pPr>
        <w:spacing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Session </w:t>
      </w:r>
      <w:r w:rsidR="008834D8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2. </w:t>
      </w:r>
      <w:r w:rsidR="008E3AD1" w:rsidRPr="004C7EC4">
        <w:rPr>
          <w:rFonts w:ascii="Garamond" w:hAnsi="Garamond"/>
          <w:b/>
          <w:color w:val="000000" w:themeColor="text1"/>
          <w:sz w:val="24"/>
          <w:szCs w:val="24"/>
        </w:rPr>
        <w:t>L’identification des « classes dangereuses » : techniques, savoirs, usages.</w:t>
      </w:r>
    </w:p>
    <w:p w14:paraId="714723ED" w14:textId="46C851CE" w:rsidR="00131001" w:rsidRPr="004C7EC4" w:rsidRDefault="002679C1" w:rsidP="004C7EC4">
      <w:pPr>
        <w:spacing w:line="240" w:lineRule="auto"/>
        <w:ind w:left="700" w:hanging="700"/>
        <w:jc w:val="both"/>
        <w:rPr>
          <w:rFonts w:ascii="Garamond" w:hAnsi="Garamond"/>
          <w:sz w:val="24"/>
          <w:szCs w:val="24"/>
          <w:lang w:val="en-US"/>
        </w:rPr>
      </w:pPr>
      <w:r w:rsidRPr="004C7EC4">
        <w:rPr>
          <w:rFonts w:ascii="Garamond" w:hAnsi="Garamond"/>
          <w:sz w:val="24"/>
          <w:szCs w:val="24"/>
          <w:lang w:val="en-US"/>
        </w:rPr>
        <w:t>14h</w:t>
      </w:r>
      <w:r w:rsidR="00564271" w:rsidRPr="004C7EC4">
        <w:rPr>
          <w:rFonts w:ascii="Garamond" w:hAnsi="Garamond"/>
          <w:sz w:val="24"/>
          <w:szCs w:val="24"/>
          <w:lang w:val="en-US"/>
        </w:rPr>
        <w:t>30</w:t>
      </w:r>
      <w:r w:rsidRPr="004C7EC4">
        <w:rPr>
          <w:rFonts w:ascii="Garamond" w:hAnsi="Garamond"/>
          <w:sz w:val="24"/>
          <w:szCs w:val="24"/>
          <w:lang w:val="en-US"/>
        </w:rPr>
        <w:tab/>
      </w:r>
      <w:r w:rsidR="00131001" w:rsidRPr="004C7EC4">
        <w:rPr>
          <w:rFonts w:ascii="Garamond" w:hAnsi="Garamond"/>
          <w:sz w:val="24"/>
          <w:szCs w:val="24"/>
          <w:lang w:val="en-US"/>
        </w:rPr>
        <w:t xml:space="preserve">Lorena </w:t>
      </w:r>
      <w:r w:rsidR="00131001" w:rsidRPr="004C7EC4">
        <w:rPr>
          <w:rFonts w:ascii="Garamond" w:hAnsi="Garamond"/>
          <w:smallCaps/>
          <w:sz w:val="24"/>
          <w:szCs w:val="24"/>
          <w:lang w:val="en-US"/>
        </w:rPr>
        <w:t>Rizzo</w:t>
      </w:r>
      <w:r w:rsidR="008C34AF" w:rsidRPr="004C7EC4">
        <w:rPr>
          <w:rFonts w:ascii="Garamond" w:hAnsi="Garamond"/>
          <w:smallCaps/>
          <w:sz w:val="24"/>
          <w:szCs w:val="24"/>
          <w:lang w:val="en-US"/>
        </w:rPr>
        <w:t> </w:t>
      </w:r>
      <w:r w:rsidR="002629D4">
        <w:rPr>
          <w:rFonts w:ascii="Garamond" w:hAnsi="Garamond"/>
          <w:sz w:val="24"/>
          <w:szCs w:val="24"/>
          <w:lang w:val="en-US"/>
        </w:rPr>
        <w:t>(Universität Basel),</w:t>
      </w:r>
      <w:r w:rsidR="00A611D4" w:rsidRPr="004C7EC4">
        <w:rPr>
          <w:rFonts w:ascii="Garamond" w:hAnsi="Garamond"/>
          <w:lang w:val="en-GB"/>
        </w:rPr>
        <w:t xml:space="preserve"> </w:t>
      </w:r>
      <w:r w:rsidR="00E52391" w:rsidRPr="004C7EC4">
        <w:rPr>
          <w:rFonts w:ascii="Garamond" w:hAnsi="Garamond" w:cs="Helvetica"/>
          <w:sz w:val="24"/>
          <w:szCs w:val="24"/>
        </w:rPr>
        <w:t>« </w:t>
      </w:r>
      <w:r w:rsidR="00A611D4" w:rsidRPr="004C7EC4">
        <w:rPr>
          <w:rFonts w:ascii="Garamond" w:hAnsi="Garamond"/>
          <w:sz w:val="24"/>
          <w:szCs w:val="24"/>
          <w:lang w:val="en-GB"/>
        </w:rPr>
        <w:t>Photography, bureaucratic identification and personhood in colonial southern Africa in the interwar period</w:t>
      </w:r>
      <w:r w:rsidR="00E52391" w:rsidRPr="004C7EC4">
        <w:rPr>
          <w:rFonts w:ascii="Garamond" w:hAnsi="Garamond" w:cs="Helvetica"/>
          <w:sz w:val="24"/>
          <w:szCs w:val="24"/>
        </w:rPr>
        <w:t> ».</w:t>
      </w:r>
    </w:p>
    <w:p w14:paraId="513A2485" w14:textId="77777777" w:rsidR="00131001" w:rsidRPr="004C7EC4" w:rsidRDefault="002679C1" w:rsidP="004C7EC4">
      <w:pPr>
        <w:spacing w:line="240" w:lineRule="auto"/>
        <w:ind w:left="700" w:hanging="700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</w:t>
      </w:r>
      <w:r w:rsidR="00564271" w:rsidRPr="004C7EC4">
        <w:rPr>
          <w:rFonts w:ascii="Garamond" w:hAnsi="Garamond"/>
          <w:sz w:val="24"/>
          <w:szCs w:val="24"/>
        </w:rPr>
        <w:t>5</w:t>
      </w:r>
      <w:r w:rsidRPr="004C7EC4">
        <w:rPr>
          <w:rFonts w:ascii="Garamond" w:hAnsi="Garamond"/>
          <w:sz w:val="24"/>
          <w:szCs w:val="24"/>
        </w:rPr>
        <w:t>h</w:t>
      </w:r>
      <w:r w:rsidRPr="004C7EC4">
        <w:rPr>
          <w:rFonts w:ascii="Garamond" w:hAnsi="Garamond"/>
          <w:sz w:val="24"/>
          <w:szCs w:val="24"/>
        </w:rPr>
        <w:tab/>
      </w:r>
      <w:r w:rsidR="00131001" w:rsidRPr="004C7EC4">
        <w:rPr>
          <w:rFonts w:ascii="Garamond" w:hAnsi="Garamond"/>
          <w:sz w:val="24"/>
          <w:szCs w:val="24"/>
        </w:rPr>
        <w:t xml:space="preserve">Charlotte </w:t>
      </w:r>
      <w:r w:rsidR="00131001" w:rsidRPr="004C7EC4">
        <w:rPr>
          <w:rFonts w:ascii="Garamond" w:hAnsi="Garamond"/>
          <w:smallCaps/>
          <w:sz w:val="24"/>
          <w:szCs w:val="24"/>
        </w:rPr>
        <w:t>de Castelnau</w:t>
      </w:r>
      <w:r w:rsidRPr="004C7EC4">
        <w:rPr>
          <w:rFonts w:ascii="Garamond" w:hAnsi="Garamond"/>
          <w:smallCaps/>
          <w:sz w:val="24"/>
          <w:szCs w:val="24"/>
        </w:rPr>
        <w:t>-L’Estoile</w:t>
      </w:r>
      <w:r w:rsidRPr="004C7EC4">
        <w:rPr>
          <w:rFonts w:ascii="Garamond" w:hAnsi="Garamond"/>
          <w:sz w:val="24"/>
          <w:szCs w:val="24"/>
        </w:rPr>
        <w:t xml:space="preserve"> (Université Paris-Diderot)</w:t>
      </w:r>
      <w:r w:rsidR="00651984" w:rsidRPr="004C7EC4">
        <w:rPr>
          <w:rFonts w:ascii="Garamond" w:hAnsi="Garamond"/>
          <w:sz w:val="24"/>
          <w:szCs w:val="24"/>
        </w:rPr>
        <w:t>,</w:t>
      </w:r>
      <w:r w:rsidR="008C34AF" w:rsidRPr="004C7EC4">
        <w:rPr>
          <w:rFonts w:ascii="Garamond" w:hAnsi="Garamond" w:cs="Helvetica"/>
          <w:sz w:val="24"/>
          <w:szCs w:val="24"/>
        </w:rPr>
        <w:t xml:space="preserve"> </w:t>
      </w:r>
      <w:r w:rsidR="002E398F" w:rsidRPr="004C7EC4">
        <w:rPr>
          <w:rFonts w:ascii="Garamond" w:hAnsi="Garamond" w:cs="Helvetica"/>
          <w:sz w:val="24"/>
          <w:szCs w:val="24"/>
        </w:rPr>
        <w:t>« </w:t>
      </w:r>
      <w:r w:rsidR="008C34AF" w:rsidRPr="004C7EC4">
        <w:rPr>
          <w:rFonts w:ascii="Garamond" w:hAnsi="Garamond" w:cs="Helvetica"/>
          <w:sz w:val="24"/>
          <w:szCs w:val="24"/>
        </w:rPr>
        <w:t>Identifier des personnes  à l</w:t>
      </w:r>
      <w:r w:rsidR="00CC2F87" w:rsidRPr="004C7EC4">
        <w:rPr>
          <w:rFonts w:ascii="Garamond" w:hAnsi="Garamond" w:cs="Helvetica"/>
          <w:sz w:val="24"/>
          <w:szCs w:val="24"/>
        </w:rPr>
        <w:t>’</w:t>
      </w:r>
      <w:r w:rsidR="008C34AF" w:rsidRPr="004C7EC4">
        <w:rPr>
          <w:rFonts w:ascii="Garamond" w:hAnsi="Garamond" w:cs="Helvetica"/>
          <w:sz w:val="24"/>
          <w:szCs w:val="24"/>
        </w:rPr>
        <w:t>échelle de l</w:t>
      </w:r>
      <w:r w:rsidR="00CC2F87" w:rsidRPr="004C7EC4">
        <w:rPr>
          <w:rFonts w:ascii="Garamond" w:hAnsi="Garamond" w:cs="Helvetica"/>
          <w:sz w:val="24"/>
          <w:szCs w:val="24"/>
        </w:rPr>
        <w:t>’</w:t>
      </w:r>
      <w:r w:rsidR="008C34AF" w:rsidRPr="004C7EC4">
        <w:rPr>
          <w:rFonts w:ascii="Garamond" w:hAnsi="Garamond" w:cs="Helvetica"/>
          <w:sz w:val="24"/>
          <w:szCs w:val="24"/>
        </w:rPr>
        <w:t>Atlantique : la question de l’administration des sacrements dans les sociétés esclavagistes catholiques</w:t>
      </w:r>
      <w:r w:rsidR="002E398F" w:rsidRPr="004C7EC4">
        <w:rPr>
          <w:rFonts w:ascii="Garamond" w:hAnsi="Garamond" w:cs="Helvetica"/>
          <w:sz w:val="24"/>
          <w:szCs w:val="24"/>
        </w:rPr>
        <w:t> ».</w:t>
      </w:r>
    </w:p>
    <w:p w14:paraId="3E97F209" w14:textId="240A5ACC" w:rsidR="00131001" w:rsidRPr="004C7EC4" w:rsidRDefault="00E877E0" w:rsidP="004C7EC4">
      <w:pPr>
        <w:spacing w:line="240" w:lineRule="auto"/>
        <w:ind w:left="700" w:hanging="700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15h</w:t>
      </w:r>
      <w:r w:rsidR="00564271" w:rsidRPr="004C7EC4">
        <w:rPr>
          <w:rFonts w:ascii="Garamond" w:hAnsi="Garamond"/>
          <w:sz w:val="24"/>
          <w:szCs w:val="24"/>
        </w:rPr>
        <w:t>30</w:t>
      </w:r>
      <w:r w:rsidRPr="004C7EC4">
        <w:rPr>
          <w:rFonts w:ascii="Garamond" w:hAnsi="Garamond"/>
          <w:sz w:val="24"/>
          <w:szCs w:val="24"/>
        </w:rPr>
        <w:tab/>
      </w:r>
      <w:r w:rsidR="00131001" w:rsidRPr="004C7EC4">
        <w:rPr>
          <w:rFonts w:ascii="Garamond" w:hAnsi="Garamond"/>
          <w:sz w:val="24"/>
          <w:szCs w:val="24"/>
        </w:rPr>
        <w:t xml:space="preserve">Juan </w:t>
      </w:r>
      <w:r w:rsidR="005B1249" w:rsidRPr="004C7EC4">
        <w:rPr>
          <w:rFonts w:ascii="Garamond" w:hAnsi="Garamond"/>
          <w:sz w:val="24"/>
          <w:szCs w:val="24"/>
        </w:rPr>
        <w:t xml:space="preserve">José </w:t>
      </w:r>
      <w:r w:rsidR="00131001" w:rsidRPr="004C7EC4">
        <w:rPr>
          <w:rFonts w:ascii="Garamond" w:hAnsi="Garamond"/>
          <w:smallCaps/>
          <w:sz w:val="24"/>
          <w:szCs w:val="24"/>
        </w:rPr>
        <w:t>Heredia</w:t>
      </w:r>
      <w:r w:rsidRPr="004C7EC4">
        <w:rPr>
          <w:rFonts w:ascii="Garamond" w:hAnsi="Garamond"/>
          <w:smallCaps/>
          <w:sz w:val="24"/>
          <w:szCs w:val="24"/>
        </w:rPr>
        <w:t xml:space="preserve"> Neira</w:t>
      </w:r>
      <w:r w:rsidRPr="004C7EC4">
        <w:rPr>
          <w:rFonts w:ascii="Garamond" w:hAnsi="Garamond"/>
          <w:sz w:val="24"/>
          <w:szCs w:val="24"/>
        </w:rPr>
        <w:t xml:space="preserve"> (Université de Nantes)</w:t>
      </w:r>
      <w:r w:rsidR="00651984" w:rsidRPr="004C7EC4">
        <w:rPr>
          <w:rFonts w:ascii="Garamond" w:hAnsi="Garamond"/>
          <w:sz w:val="24"/>
          <w:szCs w:val="24"/>
        </w:rPr>
        <w:t>,</w:t>
      </w:r>
      <w:r w:rsidR="008C34AF" w:rsidRPr="004C7EC4">
        <w:rPr>
          <w:rFonts w:ascii="Garamond" w:hAnsi="Garamond"/>
          <w:sz w:val="24"/>
          <w:szCs w:val="24"/>
        </w:rPr>
        <w:t xml:space="preserve"> </w:t>
      </w:r>
      <w:r w:rsidRPr="004C7EC4">
        <w:rPr>
          <w:rFonts w:ascii="Garamond" w:hAnsi="Garamond"/>
          <w:sz w:val="24"/>
          <w:szCs w:val="24"/>
        </w:rPr>
        <w:t>« </w:t>
      </w:r>
      <w:r w:rsidR="008C34AF" w:rsidRPr="004C7EC4">
        <w:rPr>
          <w:rFonts w:ascii="Garamond" w:hAnsi="Garamond"/>
          <w:sz w:val="24"/>
          <w:szCs w:val="24"/>
        </w:rPr>
        <w:t xml:space="preserve">Cibler l’étranger criminel au Pérou. Les </w:t>
      </w:r>
      <w:r w:rsidR="00CA49B2" w:rsidRPr="004C7EC4">
        <w:rPr>
          <w:rFonts w:ascii="Garamond" w:hAnsi="Garamond"/>
          <w:sz w:val="24"/>
          <w:szCs w:val="24"/>
        </w:rPr>
        <w:t>C</w:t>
      </w:r>
      <w:r w:rsidR="008C34AF" w:rsidRPr="004C7EC4">
        <w:rPr>
          <w:rFonts w:ascii="Garamond" w:hAnsi="Garamond"/>
          <w:sz w:val="24"/>
          <w:szCs w:val="24"/>
        </w:rPr>
        <w:t xml:space="preserve">hinois d’après les études sur l’immigration </w:t>
      </w:r>
      <w:r w:rsidR="00F52B26" w:rsidRPr="004C7EC4">
        <w:rPr>
          <w:rFonts w:ascii="Garamond" w:hAnsi="Garamond"/>
          <w:sz w:val="24"/>
          <w:szCs w:val="24"/>
        </w:rPr>
        <w:t>dans le</w:t>
      </w:r>
      <w:r w:rsidR="008C34AF" w:rsidRPr="004C7EC4">
        <w:rPr>
          <w:rFonts w:ascii="Garamond" w:hAnsi="Garamond"/>
          <w:sz w:val="24"/>
          <w:szCs w:val="24"/>
        </w:rPr>
        <w:t xml:space="preserve"> Pérou républicain</w:t>
      </w:r>
      <w:r w:rsidRPr="004C7EC4">
        <w:rPr>
          <w:rFonts w:ascii="Garamond" w:hAnsi="Garamond"/>
          <w:sz w:val="24"/>
          <w:szCs w:val="24"/>
        </w:rPr>
        <w:t> »</w:t>
      </w:r>
      <w:r w:rsidR="007E3611">
        <w:rPr>
          <w:rFonts w:ascii="Garamond" w:hAnsi="Garamond"/>
          <w:sz w:val="24"/>
          <w:szCs w:val="24"/>
        </w:rPr>
        <w:t>.</w:t>
      </w:r>
    </w:p>
    <w:p w14:paraId="662D1670" w14:textId="77777777" w:rsidR="00F23BB1" w:rsidRPr="00323FAE" w:rsidRDefault="00F23BB1" w:rsidP="00732A9D">
      <w:pPr>
        <w:spacing w:line="240" w:lineRule="auto"/>
        <w:ind w:left="700" w:hanging="700"/>
        <w:jc w:val="center"/>
        <w:rPr>
          <w:rFonts w:ascii="Garamond" w:hAnsi="Garamond"/>
          <w:sz w:val="24"/>
          <w:szCs w:val="24"/>
          <w:vertAlign w:val="superscript"/>
        </w:rPr>
      </w:pPr>
      <w:r w:rsidRPr="004C7EC4">
        <w:rPr>
          <w:rFonts w:ascii="Garamond" w:hAnsi="Garamond"/>
          <w:sz w:val="24"/>
          <w:szCs w:val="24"/>
        </w:rPr>
        <w:t>Pause</w:t>
      </w:r>
    </w:p>
    <w:p w14:paraId="6AC2B85A" w14:textId="3C49FCAE" w:rsidR="00DE7E24" w:rsidRPr="004C7EC4" w:rsidRDefault="00D01637" w:rsidP="004C7EC4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C7EC4">
        <w:rPr>
          <w:rFonts w:ascii="Garamond" w:hAnsi="Garamond"/>
          <w:color w:val="000000" w:themeColor="text1"/>
          <w:sz w:val="24"/>
          <w:szCs w:val="24"/>
        </w:rPr>
        <w:t>16h</w:t>
      </w:r>
      <w:r w:rsidR="007E3611">
        <w:rPr>
          <w:rFonts w:ascii="Garamond" w:hAnsi="Garamond"/>
          <w:color w:val="000000" w:themeColor="text1"/>
          <w:sz w:val="24"/>
          <w:szCs w:val="24"/>
        </w:rPr>
        <w:t>15</w:t>
      </w:r>
      <w:r w:rsidR="00BA3DDF" w:rsidRPr="004C7EC4">
        <w:rPr>
          <w:rFonts w:ascii="Garamond" w:hAnsi="Garamond"/>
          <w:color w:val="000000" w:themeColor="text1"/>
          <w:sz w:val="24"/>
          <w:szCs w:val="24"/>
        </w:rPr>
        <w:tab/>
      </w:r>
      <w:r w:rsidR="009D225A" w:rsidRPr="004C7EC4">
        <w:rPr>
          <w:rFonts w:ascii="Garamond" w:hAnsi="Garamond"/>
          <w:color w:val="000000" w:themeColor="text1"/>
          <w:sz w:val="24"/>
          <w:szCs w:val="24"/>
        </w:rPr>
        <w:t xml:space="preserve">Natacha </w:t>
      </w:r>
      <w:r w:rsidR="009D225A" w:rsidRPr="004C7EC4">
        <w:rPr>
          <w:rFonts w:ascii="Garamond" w:hAnsi="Garamond"/>
          <w:smallCaps/>
          <w:color w:val="000000" w:themeColor="text1"/>
          <w:sz w:val="24"/>
          <w:szCs w:val="24"/>
        </w:rPr>
        <w:t>Coquery</w:t>
      </w:r>
      <w:r w:rsidR="00881C6C" w:rsidRPr="004C7EC4">
        <w:rPr>
          <w:rFonts w:ascii="Garamond" w:hAnsi="Garamond"/>
          <w:color w:val="000000" w:themeColor="text1"/>
          <w:sz w:val="24"/>
          <w:szCs w:val="24"/>
        </w:rPr>
        <w:t xml:space="preserve"> (Université </w:t>
      </w:r>
      <w:r w:rsidR="00FE555C" w:rsidRPr="004C7EC4">
        <w:rPr>
          <w:rFonts w:ascii="Garamond" w:hAnsi="Garamond"/>
          <w:color w:val="000000" w:themeColor="text1"/>
          <w:sz w:val="24"/>
          <w:szCs w:val="24"/>
        </w:rPr>
        <w:t>Lyon 2</w:t>
      </w:r>
      <w:r w:rsidR="00D30E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1C6C" w:rsidRPr="004C7EC4">
        <w:rPr>
          <w:rFonts w:ascii="Garamond" w:hAnsi="Garamond"/>
          <w:color w:val="000000" w:themeColor="text1"/>
          <w:sz w:val="24"/>
          <w:szCs w:val="24"/>
        </w:rPr>
        <w:t>Louis-Lumière)</w:t>
      </w:r>
      <w:r w:rsidR="009D225A" w:rsidRPr="004C7EC4">
        <w:rPr>
          <w:rFonts w:ascii="Garamond" w:hAnsi="Garamond"/>
          <w:color w:val="000000" w:themeColor="text1"/>
          <w:sz w:val="24"/>
          <w:szCs w:val="24"/>
        </w:rPr>
        <w:t>, commentaires</w:t>
      </w:r>
      <w:r w:rsidR="00BF59B1" w:rsidRPr="004C7EC4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B274397" w14:textId="2BD0DF1F" w:rsidR="00BF59B1" w:rsidRPr="004C7EC4" w:rsidRDefault="00B329FC" w:rsidP="004C7EC4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C7EC4">
        <w:rPr>
          <w:rFonts w:ascii="Garamond" w:hAnsi="Garamond"/>
          <w:color w:val="000000" w:themeColor="text1"/>
          <w:sz w:val="24"/>
          <w:szCs w:val="24"/>
        </w:rPr>
        <w:t>16</w:t>
      </w:r>
      <w:r w:rsidR="00DE0C74" w:rsidRPr="004C7EC4">
        <w:rPr>
          <w:rFonts w:ascii="Garamond" w:hAnsi="Garamond"/>
          <w:color w:val="000000" w:themeColor="text1"/>
          <w:sz w:val="24"/>
          <w:szCs w:val="24"/>
        </w:rPr>
        <w:t>h</w:t>
      </w:r>
      <w:r w:rsidR="007E3611">
        <w:rPr>
          <w:rFonts w:ascii="Garamond" w:hAnsi="Garamond"/>
          <w:color w:val="000000" w:themeColor="text1"/>
          <w:sz w:val="24"/>
          <w:szCs w:val="24"/>
        </w:rPr>
        <w:t>45</w:t>
      </w:r>
      <w:r w:rsidRPr="004C7EC4">
        <w:rPr>
          <w:rFonts w:ascii="Garamond" w:hAnsi="Garamond"/>
          <w:color w:val="000000" w:themeColor="text1"/>
          <w:sz w:val="24"/>
          <w:szCs w:val="24"/>
        </w:rPr>
        <w:t>-17h</w:t>
      </w:r>
      <w:r w:rsidR="007E3611">
        <w:rPr>
          <w:rFonts w:ascii="Garamond" w:hAnsi="Garamond"/>
          <w:color w:val="000000" w:themeColor="text1"/>
          <w:sz w:val="24"/>
          <w:szCs w:val="24"/>
        </w:rPr>
        <w:t>45</w:t>
      </w:r>
      <w:r w:rsidR="006A653C" w:rsidRPr="004C7EC4">
        <w:rPr>
          <w:rFonts w:ascii="Garamond" w:hAnsi="Garamond"/>
          <w:color w:val="000000" w:themeColor="text1"/>
          <w:sz w:val="24"/>
          <w:szCs w:val="24"/>
        </w:rPr>
        <w:tab/>
        <w:t>Discussion</w:t>
      </w:r>
    </w:p>
    <w:p w14:paraId="3C58CB1A" w14:textId="77777777" w:rsidR="00B12F58" w:rsidRPr="004C7EC4" w:rsidRDefault="00B12F58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57476B8" w14:textId="77777777" w:rsidR="00CE690D" w:rsidRPr="004C7EC4" w:rsidRDefault="00CE690D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Vendredi 10 avril 2015</w:t>
      </w:r>
    </w:p>
    <w:p w14:paraId="4FFB3541" w14:textId="77777777" w:rsidR="00B12F58" w:rsidRPr="004C7EC4" w:rsidRDefault="00B12F58" w:rsidP="004C7E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C7EC4">
        <w:rPr>
          <w:rFonts w:ascii="Garamond" w:hAnsi="Garamond"/>
          <w:b/>
          <w:sz w:val="24"/>
          <w:szCs w:val="24"/>
        </w:rPr>
        <w:t>Jour 2</w:t>
      </w:r>
    </w:p>
    <w:p w14:paraId="7336D23B" w14:textId="77777777" w:rsidR="00C2132F" w:rsidRPr="004C7EC4" w:rsidRDefault="003D4526" w:rsidP="004C7EC4">
      <w:pPr>
        <w:spacing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Session </w:t>
      </w:r>
      <w:r w:rsidR="008E3AD1" w:rsidRPr="004C7EC4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="00C2132F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. </w:t>
      </w:r>
      <w:r w:rsidR="008E3AD1" w:rsidRPr="004C7EC4">
        <w:rPr>
          <w:rFonts w:ascii="Garamond" w:hAnsi="Garamond"/>
          <w:b/>
          <w:color w:val="000000" w:themeColor="text1"/>
          <w:sz w:val="24"/>
          <w:szCs w:val="24"/>
        </w:rPr>
        <w:t>La police des identités</w:t>
      </w:r>
    </w:p>
    <w:p w14:paraId="192C168D" w14:textId="173C8A66" w:rsidR="00C2132F" w:rsidRPr="00676D20" w:rsidRDefault="003D4526" w:rsidP="004C7EC4">
      <w:pPr>
        <w:autoSpaceDE w:val="0"/>
        <w:autoSpaceDN w:val="0"/>
        <w:adjustRightInd w:val="0"/>
        <w:spacing w:line="240" w:lineRule="auto"/>
        <w:ind w:left="705" w:hanging="705"/>
        <w:rPr>
          <w:rFonts w:ascii="Garamond" w:hAnsi="Garamond"/>
          <w:sz w:val="24"/>
          <w:szCs w:val="24"/>
          <w:lang w:val="fr-CA"/>
        </w:rPr>
      </w:pPr>
      <w:r w:rsidRPr="004C7EC4">
        <w:rPr>
          <w:rFonts w:ascii="Garamond" w:hAnsi="Garamond"/>
          <w:sz w:val="24"/>
          <w:szCs w:val="24"/>
        </w:rPr>
        <w:t>9h</w:t>
      </w:r>
      <w:r w:rsidRPr="004C7EC4">
        <w:rPr>
          <w:rFonts w:ascii="Garamond" w:hAnsi="Garamond"/>
          <w:sz w:val="24"/>
          <w:szCs w:val="24"/>
        </w:rPr>
        <w:tab/>
      </w:r>
      <w:r w:rsidR="00C2132F" w:rsidRPr="00D30ED2">
        <w:rPr>
          <w:rFonts w:ascii="Garamond" w:hAnsi="Garamond"/>
          <w:sz w:val="24"/>
          <w:szCs w:val="24"/>
        </w:rPr>
        <w:t xml:space="preserve">Arnaud </w:t>
      </w:r>
      <w:r w:rsidR="00C2132F" w:rsidRPr="00307256">
        <w:rPr>
          <w:rFonts w:ascii="Garamond" w:hAnsi="Garamond"/>
          <w:smallCaps/>
          <w:sz w:val="24"/>
          <w:szCs w:val="24"/>
        </w:rPr>
        <w:t>Exbalin</w:t>
      </w:r>
      <w:r w:rsidR="00C2132F" w:rsidRPr="00307256">
        <w:rPr>
          <w:rFonts w:ascii="Garamond" w:hAnsi="Garamond"/>
          <w:sz w:val="24"/>
          <w:szCs w:val="24"/>
        </w:rPr>
        <w:t xml:space="preserve"> (</w:t>
      </w:r>
      <w:r w:rsidR="005B1249" w:rsidRPr="00676D20">
        <w:rPr>
          <w:rFonts w:ascii="Garamond" w:hAnsi="Garamond"/>
          <w:sz w:val="24"/>
          <w:szCs w:val="24"/>
        </w:rPr>
        <w:t xml:space="preserve">EHEHI-Casa de </w:t>
      </w:r>
      <w:r w:rsidR="00307256" w:rsidRPr="00307256">
        <w:rPr>
          <w:rFonts w:ascii="Garamond" w:hAnsi="Garamond"/>
          <w:sz w:val="24"/>
          <w:szCs w:val="24"/>
        </w:rPr>
        <w:t>Velázquez</w:t>
      </w:r>
      <w:r w:rsidR="00C2132F" w:rsidRPr="00D30ED2">
        <w:rPr>
          <w:rFonts w:ascii="Garamond" w:hAnsi="Garamond"/>
          <w:sz w:val="24"/>
          <w:szCs w:val="24"/>
        </w:rPr>
        <w:t>)</w:t>
      </w:r>
      <w:r w:rsidR="00D45086" w:rsidRPr="00307256">
        <w:rPr>
          <w:rFonts w:ascii="Garamond" w:hAnsi="Garamond"/>
          <w:sz w:val="24"/>
          <w:szCs w:val="24"/>
        </w:rPr>
        <w:t xml:space="preserve">, </w:t>
      </w:r>
      <w:r w:rsidR="005B1249" w:rsidRPr="00307256">
        <w:rPr>
          <w:rFonts w:ascii="Garamond" w:hAnsi="Garamond"/>
          <w:sz w:val="24"/>
          <w:szCs w:val="24"/>
          <w:lang w:val="fr-CA"/>
        </w:rPr>
        <w:t xml:space="preserve">« La fin des </w:t>
      </w:r>
      <w:r w:rsidR="005B1249" w:rsidRPr="00307256">
        <w:rPr>
          <w:rFonts w:ascii="Garamond" w:hAnsi="Garamond"/>
          <w:i/>
          <w:sz w:val="24"/>
          <w:szCs w:val="24"/>
          <w:lang w:val="fr-CA"/>
        </w:rPr>
        <w:t>castas</w:t>
      </w:r>
      <w:r w:rsidR="005B1249" w:rsidRPr="00307256">
        <w:rPr>
          <w:rFonts w:ascii="Garamond" w:hAnsi="Garamond"/>
          <w:sz w:val="24"/>
          <w:szCs w:val="24"/>
          <w:lang w:val="fr-CA"/>
        </w:rPr>
        <w:t xml:space="preserve"> ? Identification ethnique et règlementation </w:t>
      </w:r>
      <w:r w:rsidR="005B1249" w:rsidRPr="00676D20">
        <w:rPr>
          <w:rFonts w:ascii="Garamond" w:hAnsi="Garamond"/>
          <w:sz w:val="24"/>
          <w:szCs w:val="24"/>
          <w:lang w:val="fr-CA"/>
        </w:rPr>
        <w:t>policière dans la ville de Mexico au XVIII</w:t>
      </w:r>
      <w:r w:rsidR="005B1249" w:rsidRPr="00323FAE">
        <w:rPr>
          <w:rFonts w:ascii="Garamond" w:hAnsi="Garamond"/>
          <w:sz w:val="24"/>
          <w:szCs w:val="24"/>
          <w:vertAlign w:val="superscript"/>
          <w:lang w:val="fr-CA"/>
        </w:rPr>
        <w:t>e</w:t>
      </w:r>
      <w:r w:rsidR="005B1249" w:rsidRPr="00676D20">
        <w:rPr>
          <w:rFonts w:ascii="Garamond" w:hAnsi="Garamond"/>
          <w:sz w:val="24"/>
          <w:szCs w:val="24"/>
          <w:lang w:val="fr-CA"/>
        </w:rPr>
        <w:t xml:space="preserve"> siècle ».</w:t>
      </w:r>
    </w:p>
    <w:p w14:paraId="4B69CF1A" w14:textId="77777777" w:rsidR="00C2132F" w:rsidRPr="00676D20" w:rsidRDefault="00D45086" w:rsidP="004C7EC4">
      <w:pPr>
        <w:spacing w:line="240" w:lineRule="auto"/>
        <w:ind w:left="705" w:hanging="705"/>
        <w:rPr>
          <w:rFonts w:ascii="Garamond" w:hAnsi="Garamond"/>
          <w:sz w:val="24"/>
          <w:szCs w:val="24"/>
        </w:rPr>
      </w:pPr>
      <w:r w:rsidRPr="00676D20">
        <w:rPr>
          <w:rFonts w:ascii="Garamond" w:hAnsi="Garamond"/>
          <w:sz w:val="24"/>
          <w:szCs w:val="24"/>
        </w:rPr>
        <w:t>9h30</w:t>
      </w:r>
      <w:r w:rsidRPr="00676D20">
        <w:rPr>
          <w:rFonts w:ascii="Garamond" w:hAnsi="Garamond"/>
          <w:sz w:val="24"/>
          <w:szCs w:val="24"/>
        </w:rPr>
        <w:tab/>
      </w:r>
      <w:r w:rsidR="00C2132F" w:rsidRPr="00676D20">
        <w:rPr>
          <w:rFonts w:ascii="Garamond" w:hAnsi="Garamond"/>
          <w:sz w:val="24"/>
          <w:szCs w:val="24"/>
        </w:rPr>
        <w:t xml:space="preserve">Alvaro </w:t>
      </w:r>
      <w:r w:rsidR="00C2132F" w:rsidRPr="00676D20">
        <w:rPr>
          <w:rFonts w:ascii="Garamond" w:hAnsi="Garamond"/>
          <w:smallCaps/>
          <w:sz w:val="24"/>
          <w:szCs w:val="24"/>
        </w:rPr>
        <w:t>París</w:t>
      </w:r>
      <w:r w:rsidR="00C2132F" w:rsidRPr="00676D20">
        <w:rPr>
          <w:rFonts w:ascii="Garamond" w:hAnsi="Garamond"/>
          <w:sz w:val="24"/>
          <w:szCs w:val="24"/>
        </w:rPr>
        <w:t xml:space="preserve"> (U</w:t>
      </w:r>
      <w:r w:rsidRPr="00676D20">
        <w:rPr>
          <w:rFonts w:ascii="Garamond" w:hAnsi="Garamond"/>
          <w:sz w:val="24"/>
          <w:szCs w:val="24"/>
        </w:rPr>
        <w:t xml:space="preserve">niversidad </w:t>
      </w:r>
      <w:r w:rsidR="00C2132F" w:rsidRPr="00676D20">
        <w:rPr>
          <w:rFonts w:ascii="Garamond" w:hAnsi="Garamond"/>
          <w:sz w:val="24"/>
          <w:szCs w:val="24"/>
        </w:rPr>
        <w:t>A</w:t>
      </w:r>
      <w:r w:rsidRPr="00676D20">
        <w:rPr>
          <w:rFonts w:ascii="Garamond" w:hAnsi="Garamond"/>
          <w:sz w:val="24"/>
          <w:szCs w:val="24"/>
        </w:rPr>
        <w:t xml:space="preserve">utónoma de </w:t>
      </w:r>
      <w:r w:rsidR="00C2132F" w:rsidRPr="00676D20">
        <w:rPr>
          <w:rFonts w:ascii="Garamond" w:hAnsi="Garamond"/>
          <w:sz w:val="24"/>
          <w:szCs w:val="24"/>
        </w:rPr>
        <w:t>M</w:t>
      </w:r>
      <w:r w:rsidRPr="00676D20">
        <w:rPr>
          <w:rFonts w:ascii="Garamond" w:hAnsi="Garamond"/>
          <w:sz w:val="24"/>
          <w:szCs w:val="24"/>
        </w:rPr>
        <w:t>adrid</w:t>
      </w:r>
      <w:r w:rsidR="00C2132F" w:rsidRPr="00676D20">
        <w:rPr>
          <w:rFonts w:ascii="Garamond" w:hAnsi="Garamond"/>
          <w:sz w:val="24"/>
          <w:szCs w:val="24"/>
        </w:rPr>
        <w:t>)</w:t>
      </w:r>
      <w:r w:rsidRPr="00676D20">
        <w:rPr>
          <w:rFonts w:ascii="Garamond" w:hAnsi="Garamond"/>
          <w:sz w:val="24"/>
          <w:szCs w:val="24"/>
        </w:rPr>
        <w:t>,</w:t>
      </w:r>
      <w:r w:rsidR="00C2132F" w:rsidRPr="00676D20">
        <w:rPr>
          <w:rFonts w:ascii="Garamond" w:hAnsi="Garamond"/>
          <w:sz w:val="24"/>
          <w:szCs w:val="24"/>
        </w:rPr>
        <w:t xml:space="preserve"> </w:t>
      </w:r>
      <w:r w:rsidR="005B1249" w:rsidRPr="00676D20">
        <w:rPr>
          <w:rFonts w:ascii="Garamond" w:hAnsi="Garamond"/>
          <w:sz w:val="24"/>
          <w:szCs w:val="24"/>
        </w:rPr>
        <w:t xml:space="preserve">« Police, identification et résistances populaires. L’introduction de la carte de sécurité à Madrid (1824-1833) ». </w:t>
      </w:r>
    </w:p>
    <w:p w14:paraId="353AF4E8" w14:textId="77777777" w:rsidR="008C34AF" w:rsidRPr="00676D20" w:rsidRDefault="00A63A2C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76D20">
        <w:rPr>
          <w:rFonts w:ascii="Garamond" w:hAnsi="Garamond"/>
          <w:sz w:val="24"/>
          <w:szCs w:val="24"/>
        </w:rPr>
        <w:t>10h</w:t>
      </w:r>
      <w:r w:rsidRPr="00676D20">
        <w:rPr>
          <w:rFonts w:ascii="Garamond" w:hAnsi="Garamond"/>
          <w:sz w:val="24"/>
          <w:szCs w:val="24"/>
        </w:rPr>
        <w:tab/>
      </w:r>
      <w:r w:rsidR="004C7EC4" w:rsidRPr="00676D20">
        <w:rPr>
          <w:rFonts w:ascii="Garamond" w:hAnsi="Garamond"/>
          <w:sz w:val="24"/>
          <w:szCs w:val="24"/>
        </w:rPr>
        <w:t xml:space="preserve">Virginie </w:t>
      </w:r>
      <w:r w:rsidR="004C7EC4" w:rsidRPr="00676D20">
        <w:rPr>
          <w:rFonts w:ascii="Garamond" w:hAnsi="Garamond"/>
          <w:smallCaps/>
          <w:sz w:val="24"/>
          <w:szCs w:val="24"/>
        </w:rPr>
        <w:t>Chaillou</w:t>
      </w:r>
      <w:r w:rsidR="004C7EC4" w:rsidRPr="00676D20">
        <w:rPr>
          <w:rFonts w:ascii="Garamond" w:hAnsi="Garamond"/>
          <w:sz w:val="24"/>
          <w:szCs w:val="24"/>
        </w:rPr>
        <w:t xml:space="preserve"> (Université de Nantes), commentaires.</w:t>
      </w:r>
    </w:p>
    <w:p w14:paraId="31D247AB" w14:textId="77777777" w:rsidR="003E7FF5" w:rsidRPr="004C7EC4" w:rsidRDefault="003E7FF5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10h30</w:t>
      </w:r>
      <w:r w:rsidRPr="004C7EC4">
        <w:rPr>
          <w:rFonts w:ascii="Garamond" w:hAnsi="Garamond"/>
          <w:sz w:val="24"/>
          <w:szCs w:val="24"/>
        </w:rPr>
        <w:tab/>
        <w:t>Discussion</w:t>
      </w:r>
    </w:p>
    <w:p w14:paraId="7F36F61F" w14:textId="6020A99E" w:rsidR="004C7EC4" w:rsidRPr="004C7EC4" w:rsidRDefault="00856054" w:rsidP="005D47B4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Pause</w:t>
      </w:r>
    </w:p>
    <w:p w14:paraId="7A8CED48" w14:textId="77777777" w:rsidR="00C16E8C" w:rsidRPr="004C7EC4" w:rsidRDefault="003D4526" w:rsidP="004C7EC4">
      <w:pPr>
        <w:spacing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4C7EC4">
        <w:rPr>
          <w:rFonts w:ascii="Garamond" w:hAnsi="Garamond"/>
          <w:b/>
          <w:color w:val="000000" w:themeColor="text1"/>
          <w:sz w:val="24"/>
          <w:szCs w:val="24"/>
        </w:rPr>
        <w:t>Session</w:t>
      </w:r>
      <w:r w:rsidR="008E3AD1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 4</w:t>
      </w:r>
      <w:r w:rsidR="00C16E8C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. </w:t>
      </w:r>
      <w:r w:rsidR="008E3AD1" w:rsidRPr="004C7EC4">
        <w:rPr>
          <w:rFonts w:ascii="Garamond" w:hAnsi="Garamond"/>
          <w:b/>
          <w:color w:val="000000" w:themeColor="text1"/>
          <w:sz w:val="24"/>
          <w:szCs w:val="24"/>
        </w:rPr>
        <w:t>Compter, classer,</w:t>
      </w:r>
      <w:r w:rsidR="00B10269" w:rsidRPr="004C7EC4">
        <w:rPr>
          <w:rFonts w:ascii="Garamond" w:hAnsi="Garamond"/>
          <w:b/>
          <w:color w:val="000000" w:themeColor="text1"/>
          <w:sz w:val="24"/>
          <w:szCs w:val="24"/>
        </w:rPr>
        <w:t xml:space="preserve"> ficher : les papiers de l’État</w:t>
      </w:r>
    </w:p>
    <w:p w14:paraId="0B77E443" w14:textId="77777777" w:rsidR="00B12F58" w:rsidRPr="004C7EC4" w:rsidRDefault="003E7FF5" w:rsidP="004C7EC4">
      <w:pPr>
        <w:spacing w:line="240" w:lineRule="auto"/>
        <w:ind w:left="700" w:hanging="700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11h15</w:t>
      </w:r>
      <w:r w:rsidRPr="004C7EC4">
        <w:rPr>
          <w:rFonts w:ascii="Garamond" w:hAnsi="Garamond"/>
          <w:sz w:val="24"/>
          <w:szCs w:val="24"/>
        </w:rPr>
        <w:tab/>
      </w:r>
      <w:r w:rsidR="00131001" w:rsidRPr="004C7EC4">
        <w:rPr>
          <w:rFonts w:ascii="Garamond" w:hAnsi="Garamond"/>
          <w:sz w:val="24"/>
          <w:szCs w:val="24"/>
        </w:rPr>
        <w:t xml:space="preserve">Mathieu </w:t>
      </w:r>
      <w:r w:rsidR="00131001" w:rsidRPr="004C7EC4">
        <w:rPr>
          <w:rFonts w:ascii="Garamond" w:hAnsi="Garamond"/>
          <w:smallCaps/>
          <w:sz w:val="24"/>
          <w:szCs w:val="24"/>
        </w:rPr>
        <w:t>Aguilera</w:t>
      </w:r>
      <w:r w:rsidR="00131001" w:rsidRPr="004C7EC4">
        <w:rPr>
          <w:rFonts w:ascii="Garamond" w:hAnsi="Garamond"/>
          <w:sz w:val="24"/>
          <w:szCs w:val="24"/>
        </w:rPr>
        <w:t xml:space="preserve"> (</w:t>
      </w:r>
      <w:r w:rsidR="005B1249" w:rsidRPr="004C7EC4">
        <w:rPr>
          <w:rFonts w:ascii="Garamond" w:hAnsi="Garamond"/>
        </w:rPr>
        <w:t>EHEHI-Casa de Velazquez</w:t>
      </w:r>
      <w:r w:rsidR="00131001" w:rsidRPr="004C7EC4">
        <w:rPr>
          <w:rFonts w:ascii="Garamond" w:hAnsi="Garamond"/>
          <w:sz w:val="24"/>
          <w:szCs w:val="24"/>
        </w:rPr>
        <w:t>)</w:t>
      </w:r>
      <w:r w:rsidR="00350C5B" w:rsidRPr="004C7EC4">
        <w:rPr>
          <w:rFonts w:ascii="Garamond" w:hAnsi="Garamond"/>
          <w:sz w:val="24"/>
          <w:szCs w:val="24"/>
        </w:rPr>
        <w:t>,</w:t>
      </w:r>
      <w:r w:rsidR="008C34AF" w:rsidRPr="004C7EC4">
        <w:rPr>
          <w:rFonts w:ascii="Garamond" w:hAnsi="Garamond"/>
          <w:sz w:val="24"/>
          <w:szCs w:val="24"/>
        </w:rPr>
        <w:t xml:space="preserve"> « </w:t>
      </w:r>
      <w:r w:rsidRPr="004C7EC4">
        <w:rPr>
          <w:rFonts w:ascii="Garamond" w:hAnsi="Garamond"/>
          <w:sz w:val="24"/>
          <w:szCs w:val="24"/>
        </w:rPr>
        <w:t>‘</w:t>
      </w:r>
      <w:r w:rsidR="008C34AF" w:rsidRPr="004C7EC4">
        <w:rPr>
          <w:rFonts w:ascii="Garamond" w:hAnsi="Garamond"/>
          <w:i/>
          <w:iCs/>
          <w:sz w:val="24"/>
          <w:szCs w:val="24"/>
        </w:rPr>
        <w:t>Usos y abusos de la Estadística</w:t>
      </w:r>
      <w:r w:rsidRPr="004C7EC4">
        <w:rPr>
          <w:rFonts w:ascii="Garamond" w:hAnsi="Garamond"/>
          <w:i/>
          <w:iCs/>
          <w:sz w:val="24"/>
          <w:szCs w:val="24"/>
        </w:rPr>
        <w:t>’</w:t>
      </w:r>
      <w:r w:rsidR="008C34AF" w:rsidRPr="004C7EC4">
        <w:rPr>
          <w:rFonts w:ascii="Garamond" w:hAnsi="Garamond"/>
          <w:sz w:val="24"/>
          <w:szCs w:val="24"/>
        </w:rPr>
        <w:t>. La statistique des populations dans les provinces espagnoles d’outre-mer (1827-1887) : entre savoirs locaux et préoccupations impériales »</w:t>
      </w:r>
      <w:r w:rsidR="00350C5B" w:rsidRPr="004C7EC4">
        <w:rPr>
          <w:rFonts w:ascii="Garamond" w:hAnsi="Garamond"/>
          <w:sz w:val="24"/>
          <w:szCs w:val="24"/>
        </w:rPr>
        <w:t>.</w:t>
      </w:r>
    </w:p>
    <w:p w14:paraId="117C909F" w14:textId="0129C413" w:rsidR="00856054" w:rsidRPr="004C7EC4" w:rsidRDefault="003E7FF5" w:rsidP="004C7EC4">
      <w:pPr>
        <w:spacing w:line="240" w:lineRule="auto"/>
        <w:ind w:left="700" w:hanging="700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 xml:space="preserve">11h45 </w:t>
      </w:r>
      <w:r w:rsidR="00350C5B" w:rsidRPr="004C7EC4">
        <w:rPr>
          <w:rFonts w:ascii="Garamond" w:hAnsi="Garamond"/>
          <w:sz w:val="24"/>
          <w:szCs w:val="24"/>
        </w:rPr>
        <w:tab/>
      </w:r>
      <w:r w:rsidR="00856054" w:rsidRPr="004C7EC4">
        <w:rPr>
          <w:rFonts w:ascii="Garamond" w:hAnsi="Garamond"/>
          <w:sz w:val="24"/>
          <w:szCs w:val="24"/>
        </w:rPr>
        <w:t xml:space="preserve">Stefan </w:t>
      </w:r>
      <w:r w:rsidR="00856054" w:rsidRPr="004C7EC4">
        <w:rPr>
          <w:rFonts w:ascii="Garamond" w:hAnsi="Garamond"/>
          <w:smallCaps/>
          <w:sz w:val="24"/>
          <w:szCs w:val="24"/>
        </w:rPr>
        <w:t>Le Courant</w:t>
      </w:r>
      <w:r w:rsidR="00350C5B" w:rsidRPr="004C7EC4">
        <w:rPr>
          <w:rFonts w:ascii="Garamond" w:hAnsi="Garamond"/>
          <w:sz w:val="24"/>
          <w:szCs w:val="24"/>
        </w:rPr>
        <w:t xml:space="preserve"> (</w:t>
      </w:r>
      <w:r w:rsidR="006E73A9" w:rsidRPr="004C7EC4">
        <w:rPr>
          <w:rFonts w:ascii="Garamond" w:hAnsi="Garamond"/>
          <w:sz w:val="24"/>
          <w:szCs w:val="24"/>
        </w:rPr>
        <w:t>Université Paris-Ouest), « </w:t>
      </w:r>
      <w:r w:rsidR="008C34AF" w:rsidRPr="004C7EC4">
        <w:rPr>
          <w:rFonts w:ascii="Garamond" w:hAnsi="Garamond"/>
          <w:sz w:val="24"/>
          <w:szCs w:val="24"/>
        </w:rPr>
        <w:t xml:space="preserve">Papiers d’identité et identité de papiers. Le contrôle des étrangers </w:t>
      </w:r>
      <w:r w:rsidR="00404445">
        <w:rPr>
          <w:rFonts w:ascii="Garamond" w:hAnsi="Garamond"/>
          <w:sz w:val="24"/>
          <w:szCs w:val="24"/>
        </w:rPr>
        <w:t>‘</w:t>
      </w:r>
      <w:r w:rsidR="008C34AF" w:rsidRPr="004C7EC4">
        <w:rPr>
          <w:rFonts w:ascii="Garamond" w:hAnsi="Garamond"/>
          <w:sz w:val="24"/>
          <w:szCs w:val="24"/>
        </w:rPr>
        <w:t>sans-papier</w:t>
      </w:r>
      <w:r w:rsidR="00404445">
        <w:rPr>
          <w:rFonts w:ascii="Garamond" w:hAnsi="Garamond"/>
          <w:sz w:val="24"/>
          <w:szCs w:val="24"/>
        </w:rPr>
        <w:t>’</w:t>
      </w:r>
      <w:r w:rsidR="008C34AF" w:rsidRPr="004C7EC4">
        <w:rPr>
          <w:rFonts w:ascii="Garamond" w:hAnsi="Garamond"/>
          <w:sz w:val="24"/>
          <w:szCs w:val="24"/>
        </w:rPr>
        <w:t xml:space="preserve"> en </w:t>
      </w:r>
      <w:r w:rsidR="00350C5B" w:rsidRPr="004C7EC4">
        <w:rPr>
          <w:rFonts w:ascii="Garamond" w:hAnsi="Garamond"/>
          <w:sz w:val="24"/>
          <w:szCs w:val="24"/>
        </w:rPr>
        <w:t>France</w:t>
      </w:r>
      <w:r w:rsidR="006E73A9" w:rsidRPr="004C7EC4">
        <w:rPr>
          <w:rFonts w:ascii="Garamond" w:hAnsi="Garamond"/>
          <w:sz w:val="24"/>
          <w:szCs w:val="24"/>
        </w:rPr>
        <w:t> »</w:t>
      </w:r>
      <w:r w:rsidR="00350C5B" w:rsidRPr="004C7EC4">
        <w:rPr>
          <w:rFonts w:ascii="Garamond" w:hAnsi="Garamond"/>
          <w:sz w:val="24"/>
          <w:szCs w:val="24"/>
        </w:rPr>
        <w:t>.</w:t>
      </w:r>
    </w:p>
    <w:p w14:paraId="03D2B8BA" w14:textId="13F94D5D" w:rsidR="00B27D4E" w:rsidRPr="004C7EC4" w:rsidRDefault="00B10269" w:rsidP="005D47B4">
      <w:pPr>
        <w:spacing w:line="240" w:lineRule="auto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lastRenderedPageBreak/>
        <w:t>12h15</w:t>
      </w:r>
      <w:r w:rsidRPr="004C7EC4">
        <w:rPr>
          <w:rFonts w:ascii="Garamond" w:hAnsi="Garamond"/>
          <w:sz w:val="24"/>
          <w:szCs w:val="24"/>
        </w:rPr>
        <w:tab/>
      </w:r>
      <w:r w:rsidR="005D6C55" w:rsidRPr="004C7EC4">
        <w:rPr>
          <w:rFonts w:ascii="Garamond" w:hAnsi="Garamond"/>
          <w:sz w:val="24"/>
          <w:szCs w:val="24"/>
        </w:rPr>
        <w:t xml:space="preserve">Discutant : Paul </w:t>
      </w:r>
      <w:r w:rsidR="005D6C55" w:rsidRPr="004C7EC4">
        <w:rPr>
          <w:rFonts w:ascii="Garamond" w:hAnsi="Garamond"/>
          <w:smallCaps/>
          <w:sz w:val="24"/>
          <w:szCs w:val="24"/>
        </w:rPr>
        <w:t>Schor</w:t>
      </w:r>
      <w:r w:rsidR="003D4526" w:rsidRPr="004C7EC4">
        <w:rPr>
          <w:rFonts w:ascii="Garamond" w:hAnsi="Garamond"/>
          <w:sz w:val="24"/>
          <w:szCs w:val="24"/>
        </w:rPr>
        <w:t xml:space="preserve"> (Université Paris-Ouest), commentaires.</w:t>
      </w:r>
    </w:p>
    <w:p w14:paraId="46055983" w14:textId="77777777" w:rsidR="00856054" w:rsidRPr="004C7EC4" w:rsidRDefault="00153431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12h45</w:t>
      </w:r>
      <w:r w:rsidR="0088674E" w:rsidRPr="004C7EC4">
        <w:rPr>
          <w:rFonts w:ascii="Garamond" w:hAnsi="Garamond"/>
          <w:sz w:val="24"/>
          <w:szCs w:val="24"/>
        </w:rPr>
        <w:tab/>
        <w:t>Discussion générale</w:t>
      </w:r>
    </w:p>
    <w:p w14:paraId="5647DB4B" w14:textId="39FC6511" w:rsidR="00703885" w:rsidRPr="004C7EC4" w:rsidRDefault="0088674E" w:rsidP="004C7EC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C7EC4">
        <w:rPr>
          <w:rFonts w:ascii="Garamond" w:hAnsi="Garamond"/>
          <w:sz w:val="24"/>
          <w:szCs w:val="24"/>
        </w:rPr>
        <w:t>13h</w:t>
      </w:r>
      <w:r w:rsidR="009754F1">
        <w:rPr>
          <w:rFonts w:ascii="Garamond" w:hAnsi="Garamond"/>
          <w:sz w:val="24"/>
          <w:szCs w:val="24"/>
        </w:rPr>
        <w:t>15</w:t>
      </w:r>
      <w:bookmarkStart w:id="0" w:name="_GoBack"/>
      <w:bookmarkEnd w:id="0"/>
      <w:r w:rsidRPr="004C7EC4">
        <w:rPr>
          <w:rFonts w:ascii="Garamond" w:hAnsi="Garamond"/>
          <w:sz w:val="24"/>
          <w:szCs w:val="24"/>
        </w:rPr>
        <w:tab/>
      </w:r>
      <w:r w:rsidR="00B12F58" w:rsidRPr="004C7EC4">
        <w:rPr>
          <w:rFonts w:ascii="Garamond" w:hAnsi="Garamond"/>
          <w:sz w:val="24"/>
          <w:szCs w:val="24"/>
        </w:rPr>
        <w:t xml:space="preserve">Vincent </w:t>
      </w:r>
      <w:r w:rsidR="00B12F58" w:rsidRPr="004C7EC4">
        <w:rPr>
          <w:rFonts w:ascii="Garamond" w:hAnsi="Garamond"/>
          <w:smallCaps/>
          <w:sz w:val="24"/>
          <w:szCs w:val="24"/>
        </w:rPr>
        <w:t>Denis</w:t>
      </w:r>
      <w:r w:rsidR="00307256">
        <w:rPr>
          <w:rFonts w:ascii="Garamond" w:hAnsi="Garamond"/>
          <w:smallCaps/>
          <w:sz w:val="24"/>
          <w:szCs w:val="24"/>
        </w:rPr>
        <w:t xml:space="preserve"> </w:t>
      </w:r>
      <w:r w:rsidR="00307256" w:rsidRPr="004C7EC4">
        <w:rPr>
          <w:rFonts w:ascii="Garamond" w:hAnsi="Garamond"/>
          <w:sz w:val="24"/>
          <w:szCs w:val="24"/>
        </w:rPr>
        <w:t xml:space="preserve">(Université Paris I Panthéon-Sorbonne), </w:t>
      </w:r>
      <w:r w:rsidR="00952D5B">
        <w:rPr>
          <w:rFonts w:ascii="Garamond" w:hAnsi="Garamond"/>
          <w:sz w:val="24"/>
          <w:szCs w:val="24"/>
        </w:rPr>
        <w:t>conclusions</w:t>
      </w:r>
      <w:r w:rsidR="00307256">
        <w:rPr>
          <w:rFonts w:ascii="Garamond" w:hAnsi="Garamond"/>
          <w:sz w:val="24"/>
          <w:szCs w:val="24"/>
        </w:rPr>
        <w:t>.</w:t>
      </w:r>
    </w:p>
    <w:sectPr w:rsidR="00703885" w:rsidRPr="004C7EC4" w:rsidSect="0007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37854" w14:textId="77777777" w:rsidR="00C65C86" w:rsidRDefault="00C65C86" w:rsidP="00C65C86">
      <w:pPr>
        <w:spacing w:after="0" w:line="240" w:lineRule="auto"/>
      </w:pPr>
      <w:r>
        <w:separator/>
      </w:r>
    </w:p>
  </w:endnote>
  <w:endnote w:type="continuationSeparator" w:id="0">
    <w:p w14:paraId="568458BE" w14:textId="77777777" w:rsidR="00C65C86" w:rsidRDefault="00C65C86" w:rsidP="00C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ont24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A6CC" w14:textId="77777777" w:rsidR="005D47B4" w:rsidRDefault="005D47B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9650" w14:textId="77777777" w:rsidR="005D47B4" w:rsidRDefault="005D47B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2570" w14:textId="77777777" w:rsidR="005D47B4" w:rsidRDefault="005D47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03C54" w14:textId="77777777" w:rsidR="00C65C86" w:rsidRDefault="00C65C86" w:rsidP="00C65C86">
      <w:pPr>
        <w:spacing w:after="0" w:line="240" w:lineRule="auto"/>
      </w:pPr>
      <w:r>
        <w:separator/>
      </w:r>
    </w:p>
  </w:footnote>
  <w:footnote w:type="continuationSeparator" w:id="0">
    <w:p w14:paraId="56DF3058" w14:textId="77777777" w:rsidR="00C65C86" w:rsidRDefault="00C65C86" w:rsidP="00C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4C47" w14:textId="77777777" w:rsidR="005D47B4" w:rsidRDefault="005D47B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2BDE" w14:textId="77777777" w:rsidR="00C65C86" w:rsidRDefault="00C65C86" w:rsidP="00C65C86">
    <w:pPr>
      <w:spacing w:afterLines="50" w:after="12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i/>
        <w:noProof/>
        <w:sz w:val="24"/>
        <w:szCs w:val="24"/>
        <w:lang w:eastAsia="fr-FR"/>
      </w:rPr>
      <w:drawing>
        <wp:inline distT="0" distB="0" distL="0" distR="0" wp14:anchorId="6A187B91" wp14:editId="4849689B">
          <wp:extent cx="1193367" cy="514274"/>
          <wp:effectExtent l="0" t="0" r="6985" b="635"/>
          <wp:docPr id="2" name="Image 2" descr="C:\Users\lelay-m\Desktop\Identification\Communication\Composés\logo_crh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lay-m\Desktop\Identification\Communication\Composés\logo_crh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00" cy="51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i/>
        <w:noProof/>
        <w:sz w:val="24"/>
        <w:szCs w:val="24"/>
        <w:lang w:eastAsia="fr-FR"/>
      </w:rPr>
      <w:drawing>
        <wp:inline distT="0" distB="0" distL="0" distR="0" wp14:anchorId="433ED09C" wp14:editId="651E2297">
          <wp:extent cx="2046514" cy="581190"/>
          <wp:effectExtent l="0" t="0" r="0" b="9525"/>
          <wp:docPr id="3" name="Image 3" descr="C:\Users\lelay-m\Desktop\Identification\Communication\Composés\Logo_Pays_de_la_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lay-m\Desktop\Identification\Communication\Composés\Logo_Pays_de_la_Loi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44" cy="58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DCCDA" w14:textId="77777777" w:rsidR="00C65C86" w:rsidRDefault="00C65C86" w:rsidP="00C65C86">
    <w:pPr>
      <w:spacing w:afterLines="50" w:after="12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i/>
        <w:noProof/>
        <w:sz w:val="24"/>
        <w:szCs w:val="24"/>
        <w:lang w:eastAsia="fr-FR"/>
      </w:rPr>
      <w:drawing>
        <wp:inline distT="0" distB="0" distL="0" distR="0" wp14:anchorId="32B5C18C" wp14:editId="01CEF91F">
          <wp:extent cx="2372614" cy="745571"/>
          <wp:effectExtent l="0" t="0" r="0" b="0"/>
          <wp:docPr id="4" name="Image 4" descr="C:\Users\lelay-m\Desktop\Identification\Communication\Composés\logo_staraco_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lay-m\Desktop\Identification\Communication\Composés\logo_staraco_bl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05" cy="74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i/>
        <w:noProof/>
        <w:sz w:val="24"/>
        <w:szCs w:val="24"/>
        <w:lang w:eastAsia="fr-FR"/>
      </w:rPr>
      <w:drawing>
        <wp:inline distT="0" distB="0" distL="0" distR="0" wp14:anchorId="7C37C4E4" wp14:editId="274E7814">
          <wp:extent cx="3260905" cy="750747"/>
          <wp:effectExtent l="0" t="0" r="0" b="0"/>
          <wp:docPr id="1" name="Image 1" descr="C:\Users\lelay-m\Desktop\Identification\Communication\Composés\logo_CASA_EHEHI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y-m\Desktop\Identification\Communication\Composés\logo_CASA_EHEHI_RV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877" cy="75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68343" w14:textId="77777777" w:rsidR="00C65C86" w:rsidRDefault="00C65C8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3F1E" w14:textId="77777777" w:rsidR="005D47B4" w:rsidRDefault="005D4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F"/>
    <w:rsid w:val="00000013"/>
    <w:rsid w:val="000376CE"/>
    <w:rsid w:val="00045B27"/>
    <w:rsid w:val="00051961"/>
    <w:rsid w:val="00070113"/>
    <w:rsid w:val="00073BAE"/>
    <w:rsid w:val="000A5FB9"/>
    <w:rsid w:val="000F01DE"/>
    <w:rsid w:val="001229D3"/>
    <w:rsid w:val="00131001"/>
    <w:rsid w:val="00137DB0"/>
    <w:rsid w:val="0015239C"/>
    <w:rsid w:val="00153431"/>
    <w:rsid w:val="00162686"/>
    <w:rsid w:val="00165F77"/>
    <w:rsid w:val="0017189F"/>
    <w:rsid w:val="00176F3E"/>
    <w:rsid w:val="001834DD"/>
    <w:rsid w:val="001B15A7"/>
    <w:rsid w:val="001D2805"/>
    <w:rsid w:val="001D2F85"/>
    <w:rsid w:val="001F46C4"/>
    <w:rsid w:val="00221477"/>
    <w:rsid w:val="0022342E"/>
    <w:rsid w:val="002376A0"/>
    <w:rsid w:val="002400F0"/>
    <w:rsid w:val="00242FB6"/>
    <w:rsid w:val="00254DE2"/>
    <w:rsid w:val="002577B7"/>
    <w:rsid w:val="002629D4"/>
    <w:rsid w:val="002679C1"/>
    <w:rsid w:val="0027247C"/>
    <w:rsid w:val="002725AC"/>
    <w:rsid w:val="002757B0"/>
    <w:rsid w:val="00280206"/>
    <w:rsid w:val="00283C95"/>
    <w:rsid w:val="002C50FB"/>
    <w:rsid w:val="002D61EA"/>
    <w:rsid w:val="002E398F"/>
    <w:rsid w:val="00307256"/>
    <w:rsid w:val="00323FAE"/>
    <w:rsid w:val="00350C5B"/>
    <w:rsid w:val="0035519F"/>
    <w:rsid w:val="0036539C"/>
    <w:rsid w:val="00396796"/>
    <w:rsid w:val="003A687F"/>
    <w:rsid w:val="003D4526"/>
    <w:rsid w:val="003E23B1"/>
    <w:rsid w:val="003E7FF5"/>
    <w:rsid w:val="003F16AC"/>
    <w:rsid w:val="00404445"/>
    <w:rsid w:val="00485F38"/>
    <w:rsid w:val="004B7E8F"/>
    <w:rsid w:val="004C7EC4"/>
    <w:rsid w:val="00524B3A"/>
    <w:rsid w:val="0053754F"/>
    <w:rsid w:val="00537B0C"/>
    <w:rsid w:val="00561F7A"/>
    <w:rsid w:val="00564271"/>
    <w:rsid w:val="0056597D"/>
    <w:rsid w:val="005B1249"/>
    <w:rsid w:val="005D47B4"/>
    <w:rsid w:val="005D6C55"/>
    <w:rsid w:val="005E6FCE"/>
    <w:rsid w:val="00612081"/>
    <w:rsid w:val="00620809"/>
    <w:rsid w:val="00633319"/>
    <w:rsid w:val="006453CC"/>
    <w:rsid w:val="00645A75"/>
    <w:rsid w:val="00647749"/>
    <w:rsid w:val="00651984"/>
    <w:rsid w:val="00655490"/>
    <w:rsid w:val="0066455E"/>
    <w:rsid w:val="00676D20"/>
    <w:rsid w:val="006A59D1"/>
    <w:rsid w:val="006A6301"/>
    <w:rsid w:val="006A653C"/>
    <w:rsid w:val="006B02CF"/>
    <w:rsid w:val="006E73A9"/>
    <w:rsid w:val="00703885"/>
    <w:rsid w:val="00705589"/>
    <w:rsid w:val="0071101F"/>
    <w:rsid w:val="00732A9D"/>
    <w:rsid w:val="007940D7"/>
    <w:rsid w:val="00797B04"/>
    <w:rsid w:val="007C17E9"/>
    <w:rsid w:val="007E3611"/>
    <w:rsid w:val="007F553F"/>
    <w:rsid w:val="008407E9"/>
    <w:rsid w:val="0084319A"/>
    <w:rsid w:val="00856054"/>
    <w:rsid w:val="00881C6C"/>
    <w:rsid w:val="008834D8"/>
    <w:rsid w:val="008854DC"/>
    <w:rsid w:val="0088674E"/>
    <w:rsid w:val="00890A93"/>
    <w:rsid w:val="008B58F4"/>
    <w:rsid w:val="008B794F"/>
    <w:rsid w:val="008C34AF"/>
    <w:rsid w:val="008C5497"/>
    <w:rsid w:val="008D4A7E"/>
    <w:rsid w:val="008E3AD1"/>
    <w:rsid w:val="00935F29"/>
    <w:rsid w:val="0094270C"/>
    <w:rsid w:val="00952D5B"/>
    <w:rsid w:val="0095680D"/>
    <w:rsid w:val="009754F1"/>
    <w:rsid w:val="00981A16"/>
    <w:rsid w:val="009845BA"/>
    <w:rsid w:val="00984F82"/>
    <w:rsid w:val="0099240D"/>
    <w:rsid w:val="009B21BB"/>
    <w:rsid w:val="009D225A"/>
    <w:rsid w:val="00A04BBE"/>
    <w:rsid w:val="00A06A00"/>
    <w:rsid w:val="00A1608A"/>
    <w:rsid w:val="00A24613"/>
    <w:rsid w:val="00A335EF"/>
    <w:rsid w:val="00A33D09"/>
    <w:rsid w:val="00A409A3"/>
    <w:rsid w:val="00A43771"/>
    <w:rsid w:val="00A611D4"/>
    <w:rsid w:val="00A63A2C"/>
    <w:rsid w:val="00A75D8D"/>
    <w:rsid w:val="00A7719C"/>
    <w:rsid w:val="00A95AF2"/>
    <w:rsid w:val="00AB5304"/>
    <w:rsid w:val="00AD76AC"/>
    <w:rsid w:val="00AE3CBD"/>
    <w:rsid w:val="00AF7AF3"/>
    <w:rsid w:val="00B00BF4"/>
    <w:rsid w:val="00B10269"/>
    <w:rsid w:val="00B12F58"/>
    <w:rsid w:val="00B15854"/>
    <w:rsid w:val="00B27D4E"/>
    <w:rsid w:val="00B32852"/>
    <w:rsid w:val="00B329FC"/>
    <w:rsid w:val="00B4249A"/>
    <w:rsid w:val="00B523BE"/>
    <w:rsid w:val="00B85C9C"/>
    <w:rsid w:val="00BA1DBD"/>
    <w:rsid w:val="00BA3DDF"/>
    <w:rsid w:val="00BB5BDD"/>
    <w:rsid w:val="00BB79A7"/>
    <w:rsid w:val="00BC6528"/>
    <w:rsid w:val="00BF38DE"/>
    <w:rsid w:val="00BF59B1"/>
    <w:rsid w:val="00C04CFA"/>
    <w:rsid w:val="00C16E8C"/>
    <w:rsid w:val="00C2132F"/>
    <w:rsid w:val="00C3255D"/>
    <w:rsid w:val="00C46836"/>
    <w:rsid w:val="00C51BDA"/>
    <w:rsid w:val="00C53E02"/>
    <w:rsid w:val="00C57B75"/>
    <w:rsid w:val="00C6580E"/>
    <w:rsid w:val="00C65C86"/>
    <w:rsid w:val="00C8520B"/>
    <w:rsid w:val="00C868B5"/>
    <w:rsid w:val="00CA49B2"/>
    <w:rsid w:val="00CC2F87"/>
    <w:rsid w:val="00CE678B"/>
    <w:rsid w:val="00CE690D"/>
    <w:rsid w:val="00CF3586"/>
    <w:rsid w:val="00D01637"/>
    <w:rsid w:val="00D016FC"/>
    <w:rsid w:val="00D30ED2"/>
    <w:rsid w:val="00D45086"/>
    <w:rsid w:val="00DB6306"/>
    <w:rsid w:val="00DD3652"/>
    <w:rsid w:val="00DE0C74"/>
    <w:rsid w:val="00DE4EFA"/>
    <w:rsid w:val="00DE7E24"/>
    <w:rsid w:val="00DF78A7"/>
    <w:rsid w:val="00E17DC5"/>
    <w:rsid w:val="00E44176"/>
    <w:rsid w:val="00E52391"/>
    <w:rsid w:val="00E877E0"/>
    <w:rsid w:val="00EA13E0"/>
    <w:rsid w:val="00EA19DE"/>
    <w:rsid w:val="00ED1F3C"/>
    <w:rsid w:val="00F00162"/>
    <w:rsid w:val="00F12FF9"/>
    <w:rsid w:val="00F20D77"/>
    <w:rsid w:val="00F23BB1"/>
    <w:rsid w:val="00F31522"/>
    <w:rsid w:val="00F52B26"/>
    <w:rsid w:val="00F52C52"/>
    <w:rsid w:val="00F6581C"/>
    <w:rsid w:val="00F81049"/>
    <w:rsid w:val="00F86CE4"/>
    <w:rsid w:val="00FA3FF9"/>
    <w:rsid w:val="00FD2308"/>
    <w:rsid w:val="00FE555C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C6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58"/>
  </w:style>
  <w:style w:type="paragraph" w:styleId="Titre1">
    <w:name w:val="heading 1"/>
    <w:basedOn w:val="Normal"/>
    <w:next w:val="Normal"/>
    <w:link w:val="Titre1Car"/>
    <w:uiPriority w:val="9"/>
    <w:qFormat/>
    <w:rsid w:val="00C468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C34A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4683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Marquedannotation">
    <w:name w:val="annotation reference"/>
    <w:basedOn w:val="Policepardfaut"/>
    <w:rsid w:val="00C46836"/>
    <w:rPr>
      <w:sz w:val="18"/>
      <w:szCs w:val="18"/>
    </w:rPr>
  </w:style>
  <w:style w:type="paragraph" w:styleId="Commentaire">
    <w:name w:val="annotation text"/>
    <w:basedOn w:val="Normal"/>
    <w:link w:val="CommentaireCar"/>
    <w:rsid w:val="00C468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C46836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C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36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D76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C86"/>
  </w:style>
  <w:style w:type="paragraph" w:styleId="Pieddepage">
    <w:name w:val="footer"/>
    <w:basedOn w:val="Normal"/>
    <w:link w:val="PieddepageCar"/>
    <w:uiPriority w:val="99"/>
    <w:unhideWhenUsed/>
    <w:rsid w:val="00C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C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58"/>
  </w:style>
  <w:style w:type="paragraph" w:styleId="Titre1">
    <w:name w:val="heading 1"/>
    <w:basedOn w:val="Normal"/>
    <w:next w:val="Normal"/>
    <w:link w:val="Titre1Car"/>
    <w:uiPriority w:val="9"/>
    <w:qFormat/>
    <w:rsid w:val="00C468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C34A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4683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Marquedannotation">
    <w:name w:val="annotation reference"/>
    <w:basedOn w:val="Policepardfaut"/>
    <w:rsid w:val="00C46836"/>
    <w:rPr>
      <w:sz w:val="18"/>
      <w:szCs w:val="18"/>
    </w:rPr>
  </w:style>
  <w:style w:type="paragraph" w:styleId="Commentaire">
    <w:name w:val="annotation text"/>
    <w:basedOn w:val="Normal"/>
    <w:link w:val="CommentaireCar"/>
    <w:rsid w:val="00C468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C46836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C4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36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D76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C86"/>
  </w:style>
  <w:style w:type="paragraph" w:styleId="Pieddepage">
    <w:name w:val="footer"/>
    <w:basedOn w:val="Normal"/>
    <w:link w:val="PieddepageCar"/>
    <w:uiPriority w:val="99"/>
    <w:unhideWhenUsed/>
    <w:rsid w:val="00C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4C15-5550-4C47-9EF1-2AEA336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lelay-m</dc:creator>
  <cp:lastModifiedBy>THIBAUD-C</cp:lastModifiedBy>
  <cp:revision>14</cp:revision>
  <cp:lastPrinted>2015-03-20T15:16:00Z</cp:lastPrinted>
  <dcterms:created xsi:type="dcterms:W3CDTF">2015-03-20T15:55:00Z</dcterms:created>
  <dcterms:modified xsi:type="dcterms:W3CDTF">2015-03-30T08:31:00Z</dcterms:modified>
</cp:coreProperties>
</file>