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2B" w:rsidRDefault="00C9370A" w:rsidP="00C3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53100" cy="8439150"/>
            <wp:effectExtent l="0" t="0" r="0" b="0"/>
            <wp:docPr id="1" name="Image 1" descr="C:\Users\Tenenbaum\Desktop\photo colloque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enbaum\Desktop\photo colloque 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5BA" w:rsidRPr="006832DB">
        <w:rPr>
          <w:rFonts w:ascii="Times New Roman" w:hAnsi="Times New Roman" w:cs="Times New Roman"/>
          <w:b/>
        </w:rPr>
        <w:tab/>
      </w:r>
      <w:r w:rsidR="00C365BA" w:rsidRPr="006832DB">
        <w:rPr>
          <w:rFonts w:ascii="Times New Roman" w:hAnsi="Times New Roman" w:cs="Times New Roman"/>
          <w:b/>
        </w:rPr>
        <w:tab/>
      </w:r>
      <w:r w:rsidR="00C365BA" w:rsidRPr="006832DB">
        <w:rPr>
          <w:rFonts w:ascii="Times New Roman" w:hAnsi="Times New Roman" w:cs="Times New Roman"/>
          <w:b/>
        </w:rPr>
        <w:tab/>
      </w:r>
      <w:r w:rsidR="00C365BA" w:rsidRPr="006832DB">
        <w:rPr>
          <w:rFonts w:ascii="Times New Roman" w:hAnsi="Times New Roman" w:cs="Times New Roman"/>
          <w:b/>
        </w:rPr>
        <w:tab/>
      </w:r>
      <w:r w:rsidR="000602A8">
        <w:rPr>
          <w:rFonts w:ascii="Times New Roman" w:hAnsi="Times New Roman" w:cs="Times New Roman"/>
          <w:b/>
        </w:rPr>
        <w:tab/>
      </w:r>
    </w:p>
    <w:p w:rsidR="00E22D2B" w:rsidRPr="00E22D2B" w:rsidRDefault="00E22D2B">
      <w:pPr>
        <w:spacing w:after="200"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br w:type="page"/>
      </w:r>
    </w:p>
    <w:p w:rsidR="00C365BA" w:rsidRPr="006832DB" w:rsidRDefault="00C365BA" w:rsidP="00E22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kern w:val="36"/>
        </w:rPr>
      </w:pPr>
      <w:r w:rsidRPr="006832DB">
        <w:rPr>
          <w:rFonts w:ascii="Times New Roman" w:hAnsi="Times New Roman" w:cs="Times New Roman"/>
          <w:b/>
          <w:kern w:val="36"/>
        </w:rPr>
        <w:lastRenderedPageBreak/>
        <w:t>COLLOQUE</w:t>
      </w:r>
    </w:p>
    <w:p w:rsidR="00C365BA" w:rsidRPr="006832DB" w:rsidRDefault="00C365BA" w:rsidP="00C3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b/>
          <w:kern w:val="36"/>
        </w:rPr>
      </w:pPr>
    </w:p>
    <w:p w:rsidR="000602A8" w:rsidRDefault="00C365BA" w:rsidP="00C3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b/>
          <w:kern w:val="36"/>
        </w:rPr>
      </w:pPr>
      <w:r w:rsidRPr="006832DB">
        <w:rPr>
          <w:rFonts w:ascii="Times New Roman" w:hAnsi="Times New Roman" w:cs="Times New Roman"/>
          <w:b/>
          <w:kern w:val="36"/>
        </w:rPr>
        <w:tab/>
      </w:r>
      <w:r w:rsidRPr="006832DB">
        <w:rPr>
          <w:rFonts w:ascii="Times New Roman" w:hAnsi="Times New Roman" w:cs="Times New Roman"/>
          <w:b/>
          <w:kern w:val="36"/>
        </w:rPr>
        <w:tab/>
      </w:r>
      <w:r w:rsidR="000602A8">
        <w:rPr>
          <w:rFonts w:ascii="Times New Roman" w:hAnsi="Times New Roman" w:cs="Times New Roman"/>
          <w:b/>
          <w:kern w:val="36"/>
        </w:rPr>
        <w:tab/>
      </w:r>
    </w:p>
    <w:p w:rsidR="00C365BA" w:rsidRPr="006832DB" w:rsidRDefault="000602A8" w:rsidP="00C3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b/>
          <w:kern w:val="36"/>
        </w:rPr>
        <w:tab/>
      </w:r>
      <w:r>
        <w:rPr>
          <w:rFonts w:ascii="Times New Roman" w:hAnsi="Times New Roman" w:cs="Times New Roman"/>
          <w:b/>
          <w:kern w:val="36"/>
        </w:rPr>
        <w:tab/>
      </w:r>
      <w:r>
        <w:rPr>
          <w:rFonts w:ascii="Times New Roman" w:hAnsi="Times New Roman" w:cs="Times New Roman"/>
          <w:b/>
          <w:kern w:val="36"/>
        </w:rPr>
        <w:tab/>
      </w:r>
      <w:r w:rsidR="00C365BA" w:rsidRPr="006832DB">
        <w:rPr>
          <w:rFonts w:ascii="Times New Roman" w:hAnsi="Times New Roman" w:cs="Times New Roman"/>
          <w:b/>
          <w:kern w:val="36"/>
        </w:rPr>
        <w:t>COMPARAISONS FRANCO-AMÉRICAINES</w:t>
      </w:r>
    </w:p>
    <w:p w:rsidR="00C365BA" w:rsidRPr="006832DB" w:rsidRDefault="00C365BA" w:rsidP="00C3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kern w:val="36"/>
        </w:rPr>
      </w:pPr>
    </w:p>
    <w:p w:rsidR="006832DB" w:rsidRDefault="006832DB" w:rsidP="006832DB">
      <w:pPr>
        <w:pStyle w:val="Retraitcorpsdetexte"/>
        <w:jc w:val="both"/>
      </w:pPr>
    </w:p>
    <w:p w:rsidR="008D51BB" w:rsidRDefault="008D51BB" w:rsidP="000602A8">
      <w:pPr>
        <w:pStyle w:val="Retraitcorpsdetexte"/>
        <w:ind w:left="0"/>
        <w:jc w:val="both"/>
      </w:pPr>
    </w:p>
    <w:p w:rsidR="008D51BB" w:rsidRDefault="008D51BB" w:rsidP="000602A8">
      <w:pPr>
        <w:pStyle w:val="Retraitcorpsdetexte"/>
        <w:ind w:left="0"/>
        <w:jc w:val="both"/>
      </w:pPr>
      <w:r>
        <w:t>Ce colloque est o</w:t>
      </w:r>
      <w:r w:rsidR="006832DB" w:rsidRPr="006832DB">
        <w:t>rganisé</w:t>
      </w:r>
      <w:r>
        <w:t xml:space="preserve"> par Daniel Sabbagh (Sciences Po/CERI) et Maud Simonet (IDHE-CNRS),</w:t>
      </w:r>
      <w:r w:rsidR="006832DB" w:rsidRPr="006832DB">
        <w:t xml:space="preserve"> avec le soutien de la Direction scientifique et du</w:t>
      </w:r>
      <w:r w:rsidR="00C365BA" w:rsidRPr="006832DB">
        <w:t xml:space="preserve"> Centre d’études et de recherches internationales de Sciences Po, </w:t>
      </w:r>
      <w:r w:rsidR="006832DB" w:rsidRPr="006832DB">
        <w:t>du laboratoire « Institutions et Dynamiques Historiques de l’Économie » (IDHE</w:t>
      </w:r>
      <w:r w:rsidR="003B4F58">
        <w:t>/</w:t>
      </w:r>
      <w:r w:rsidR="003B4F58">
        <w:rPr>
          <w:rStyle w:val="st"/>
        </w:rPr>
        <w:t>CNRS UMR 8533</w:t>
      </w:r>
      <w:r w:rsidR="007B3759">
        <w:t>),</w:t>
      </w:r>
      <w:r w:rsidR="000602A8">
        <w:t xml:space="preserve"> de la </w:t>
      </w:r>
      <w:r w:rsidR="000602A8" w:rsidRPr="006832DB">
        <w:t>Commission franco-américaine (</w:t>
      </w:r>
      <w:proofErr w:type="spellStart"/>
      <w:r w:rsidR="000602A8" w:rsidRPr="007B3759">
        <w:rPr>
          <w:i/>
        </w:rPr>
        <w:t>Fulbright</w:t>
      </w:r>
      <w:proofErr w:type="spellEnd"/>
      <w:r w:rsidR="000602A8" w:rsidRPr="007B3759">
        <w:rPr>
          <w:i/>
        </w:rPr>
        <w:t xml:space="preserve"> Commission</w:t>
      </w:r>
      <w:r w:rsidR="000602A8" w:rsidRPr="006832DB">
        <w:t>)</w:t>
      </w:r>
      <w:r w:rsidR="000602A8">
        <w:t xml:space="preserve"> et</w:t>
      </w:r>
      <w:r w:rsidR="007B3759">
        <w:t xml:space="preserve"> de la Région </w:t>
      </w:r>
      <w:r w:rsidR="003B4F58">
        <w:t>Île-de-</w:t>
      </w:r>
      <w:r w:rsidR="000602A8">
        <w:t>France.</w:t>
      </w:r>
      <w:r w:rsidR="003B4F58">
        <w:t xml:space="preserve"> </w:t>
      </w:r>
    </w:p>
    <w:p w:rsidR="008D51BB" w:rsidRDefault="008D51BB" w:rsidP="000602A8">
      <w:pPr>
        <w:pStyle w:val="Retraitcorpsdetexte"/>
        <w:ind w:left="0"/>
        <w:jc w:val="both"/>
      </w:pPr>
    </w:p>
    <w:p w:rsidR="00E22D2B" w:rsidRDefault="00E22D2B" w:rsidP="007D2C72">
      <w:pPr>
        <w:pStyle w:val="Retraitcorpsdetexte"/>
        <w:ind w:left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197BE51" wp14:editId="656D1B04">
            <wp:extent cx="2516400" cy="590400"/>
            <wp:effectExtent l="0" t="0" r="0" b="635"/>
            <wp:docPr id="2" name="Image 2" descr="C:\Users\Tenenbaum\Desktop\c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enbaum\Desktop\ce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C72">
        <w:rPr>
          <w:noProof/>
          <w:lang w:eastAsia="fr-FR"/>
        </w:rPr>
        <w:t xml:space="preserve">                   </w:t>
      </w:r>
      <w:r w:rsidR="007D2C72">
        <w:rPr>
          <w:noProof/>
          <w:lang w:eastAsia="fr-FR"/>
        </w:rPr>
        <w:drawing>
          <wp:inline distT="0" distB="0" distL="0" distR="0" wp14:anchorId="25B25061" wp14:editId="44C2709B">
            <wp:extent cx="2381250" cy="542925"/>
            <wp:effectExtent l="0" t="0" r="0" b="9525"/>
            <wp:docPr id="13" name="Image 13" descr="C:\Users\Tenenbaum\Desktop\ID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nenbaum\Desktop\IDH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72" w:rsidRDefault="007D2C72" w:rsidP="007D2C72">
      <w:pPr>
        <w:pStyle w:val="Retraitcorpsdetexte"/>
        <w:ind w:left="0"/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</w:t>
      </w:r>
    </w:p>
    <w:p w:rsidR="007D2C72" w:rsidRDefault="00E22D2B" w:rsidP="007D2C72">
      <w:pPr>
        <w:pStyle w:val="Retraitcorpsdetexte"/>
        <w:ind w:left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266BC34" wp14:editId="6A4F052F">
            <wp:extent cx="2667000" cy="571500"/>
            <wp:effectExtent l="0" t="0" r="0" b="0"/>
            <wp:docPr id="3" name="Image 3" descr="C:\Users\Tenenbaum\Desktop\I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nenbaum\Desktop\IE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C72">
        <w:rPr>
          <w:noProof/>
          <w:lang w:eastAsia="fr-FR"/>
        </w:rPr>
        <w:t xml:space="preserve">         </w:t>
      </w:r>
    </w:p>
    <w:p w:rsidR="007D2C72" w:rsidRDefault="007D2C72" w:rsidP="007D2C72">
      <w:pPr>
        <w:pStyle w:val="Retraitcorpsdetexte"/>
        <w:ind w:left="0"/>
        <w:jc w:val="center"/>
        <w:rPr>
          <w:noProof/>
          <w:lang w:eastAsia="fr-FR"/>
        </w:rPr>
      </w:pPr>
    </w:p>
    <w:p w:rsidR="00E22D2B" w:rsidRDefault="007D2C72" w:rsidP="007D2C72">
      <w:pPr>
        <w:pStyle w:val="Retraitcorpsdetexte"/>
        <w:ind w:left="0"/>
        <w:jc w:val="center"/>
      </w:pPr>
      <w:r>
        <w:rPr>
          <w:noProof/>
          <w:lang w:eastAsia="fr-FR"/>
        </w:rPr>
        <w:t xml:space="preserve">         </w:t>
      </w:r>
      <w:r>
        <w:rPr>
          <w:noProof/>
          <w:lang w:eastAsia="fr-FR"/>
        </w:rPr>
        <w:drawing>
          <wp:inline distT="0" distB="0" distL="0" distR="0" wp14:anchorId="7486C44C" wp14:editId="71258AD9">
            <wp:extent cx="1905000" cy="561975"/>
            <wp:effectExtent l="0" t="0" r="0" b="9525"/>
            <wp:docPr id="9" name="Image 9" descr="C:\Users\Tenenbaum\Desktop\RI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nenbaum\Desktop\RID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72" w:rsidRDefault="007D2C72" w:rsidP="007D2C72">
      <w:pPr>
        <w:pStyle w:val="Retraitcorpsdetexte"/>
        <w:ind w:left="0"/>
        <w:jc w:val="center"/>
      </w:pPr>
    </w:p>
    <w:p w:rsidR="00E22D2B" w:rsidRDefault="007D2C72" w:rsidP="007D2C72">
      <w:pPr>
        <w:pStyle w:val="Retraitcorpsdetexte"/>
        <w:ind w:left="0"/>
        <w:jc w:val="center"/>
      </w:pPr>
      <w:r>
        <w:t xml:space="preserve">       </w:t>
      </w:r>
      <w:r w:rsidR="00E22D2B">
        <w:rPr>
          <w:noProof/>
          <w:lang w:eastAsia="fr-FR"/>
        </w:rPr>
        <w:drawing>
          <wp:inline distT="0" distB="0" distL="0" distR="0" wp14:anchorId="484C8E9C" wp14:editId="3C07C02D">
            <wp:extent cx="1981200" cy="438150"/>
            <wp:effectExtent l="0" t="0" r="0" b="0"/>
            <wp:docPr id="11" name="Image 11" descr="C:\Users\Tenenbaum\Desktop\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nenbaum\Desktop\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2B" w:rsidRDefault="00E22D2B" w:rsidP="000602A8">
      <w:pPr>
        <w:pStyle w:val="Retraitcorpsdetexte"/>
        <w:ind w:left="0"/>
        <w:jc w:val="both"/>
      </w:pPr>
    </w:p>
    <w:p w:rsidR="00E22D2B" w:rsidRDefault="00E22D2B" w:rsidP="000602A8">
      <w:pPr>
        <w:pStyle w:val="Retraitcorpsdetexte"/>
        <w:ind w:left="0"/>
        <w:jc w:val="both"/>
      </w:pPr>
    </w:p>
    <w:p w:rsidR="00E22D2B" w:rsidRDefault="00E22D2B" w:rsidP="000602A8">
      <w:pPr>
        <w:pStyle w:val="Retraitcorpsdetexte"/>
        <w:ind w:left="0"/>
        <w:jc w:val="both"/>
      </w:pPr>
    </w:p>
    <w:p w:rsidR="00E22D2B" w:rsidRDefault="00E22D2B" w:rsidP="000602A8">
      <w:pPr>
        <w:pStyle w:val="Retraitcorpsdetexte"/>
        <w:ind w:left="0"/>
        <w:jc w:val="both"/>
      </w:pPr>
    </w:p>
    <w:p w:rsidR="00E22D2B" w:rsidRDefault="00E22D2B" w:rsidP="000602A8">
      <w:pPr>
        <w:pStyle w:val="Retraitcorpsdetexte"/>
        <w:ind w:left="0"/>
        <w:jc w:val="both"/>
      </w:pPr>
    </w:p>
    <w:p w:rsidR="00E22D2B" w:rsidRDefault="00E22D2B" w:rsidP="000602A8">
      <w:pPr>
        <w:pStyle w:val="Retraitcorpsdetexte"/>
        <w:ind w:left="0"/>
        <w:jc w:val="both"/>
      </w:pPr>
    </w:p>
    <w:p w:rsidR="000D4F05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1BFE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51BB" w:rsidRPr="00D26BA2">
        <w:rPr>
          <w:rFonts w:ascii="Times New Roman" w:hAnsi="Times New Roman" w:cs="Times New Roman"/>
          <w:b/>
        </w:rPr>
        <w:t>Comité scientifique</w:t>
      </w:r>
    </w:p>
    <w:p w:rsidR="000D4F05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141BFE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141BFE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141BFE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8D51BB" w:rsidRPr="008D51BB">
        <w:rPr>
          <w:rFonts w:ascii="Times New Roman" w:hAnsi="Times New Roman" w:cs="Times New Roman"/>
        </w:rPr>
        <w:t>Gwéna</w:t>
      </w:r>
      <w:r w:rsidR="0070762D">
        <w:rPr>
          <w:rFonts w:ascii="Times New Roman" w:hAnsi="Times New Roman" w:cs="Times New Roman"/>
        </w:rPr>
        <w:t>ële</w:t>
      </w:r>
      <w:proofErr w:type="spellEnd"/>
      <w:r w:rsidR="0070762D">
        <w:rPr>
          <w:rFonts w:ascii="Times New Roman" w:hAnsi="Times New Roman" w:cs="Times New Roman"/>
        </w:rPr>
        <w:t xml:space="preserve"> </w:t>
      </w:r>
      <w:proofErr w:type="spellStart"/>
      <w:r w:rsidR="0070762D">
        <w:rPr>
          <w:rFonts w:ascii="Times New Roman" w:hAnsi="Times New Roman" w:cs="Times New Roman"/>
        </w:rPr>
        <w:t>Calvès</w:t>
      </w:r>
      <w:proofErr w:type="spellEnd"/>
      <w:r w:rsidR="0070762D">
        <w:rPr>
          <w:rFonts w:ascii="Times New Roman" w:hAnsi="Times New Roman" w:cs="Times New Roman"/>
        </w:rPr>
        <w:t xml:space="preserve"> (Université de Cergy-</w:t>
      </w:r>
      <w:r w:rsidR="008D51BB" w:rsidRPr="008D51BB">
        <w:rPr>
          <w:rFonts w:ascii="Times New Roman" w:hAnsi="Times New Roman" w:cs="Times New Roman"/>
        </w:rPr>
        <w:t>Pont</w:t>
      </w:r>
      <w:r w:rsidR="00141BFE">
        <w:rPr>
          <w:rFonts w:ascii="Times New Roman" w:hAnsi="Times New Roman" w:cs="Times New Roman"/>
        </w:rPr>
        <w:t>oise)</w:t>
      </w:r>
    </w:p>
    <w:p w:rsidR="00141BFE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141BFE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51BB" w:rsidRPr="008D51BB">
        <w:rPr>
          <w:rFonts w:ascii="Times New Roman" w:hAnsi="Times New Roman" w:cs="Times New Roman"/>
        </w:rPr>
        <w:t>Marion Fou</w:t>
      </w:r>
      <w:r w:rsidR="00D26BA2">
        <w:rPr>
          <w:rFonts w:ascii="Times New Roman" w:hAnsi="Times New Roman" w:cs="Times New Roman"/>
        </w:rPr>
        <w:t xml:space="preserve">rcade (Université de Californie - </w:t>
      </w:r>
      <w:r w:rsidR="008D51BB" w:rsidRPr="008D51BB">
        <w:rPr>
          <w:rFonts w:ascii="Times New Roman" w:hAnsi="Times New Roman" w:cs="Times New Roman"/>
        </w:rPr>
        <w:t>Berkeley</w:t>
      </w:r>
      <w:r w:rsidR="00D26BA2">
        <w:rPr>
          <w:rFonts w:ascii="Times New Roman" w:hAnsi="Times New Roman" w:cs="Times New Roman"/>
        </w:rPr>
        <w:t xml:space="preserve"> et </w:t>
      </w:r>
      <w:proofErr w:type="spellStart"/>
      <w:r w:rsidR="00D26BA2">
        <w:rPr>
          <w:rFonts w:ascii="Times New Roman" w:hAnsi="Times New Roman" w:cs="Times New Roman"/>
        </w:rPr>
        <w:t>MaxPo</w:t>
      </w:r>
      <w:proofErr w:type="spellEnd"/>
      <w:r w:rsidR="00141BFE">
        <w:rPr>
          <w:rFonts w:ascii="Times New Roman" w:hAnsi="Times New Roman" w:cs="Times New Roman"/>
        </w:rPr>
        <w:t>)</w:t>
      </w:r>
    </w:p>
    <w:p w:rsidR="00141BFE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141BFE" w:rsidRPr="00141BFE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  <w:lang w:val="en-US"/>
        </w:rPr>
      </w:pPr>
      <w:r w:rsidRPr="00E22D2B">
        <w:rPr>
          <w:rFonts w:ascii="Times New Roman" w:hAnsi="Times New Roman" w:cs="Times New Roman"/>
        </w:rPr>
        <w:tab/>
      </w:r>
      <w:r w:rsidR="00141BFE" w:rsidRPr="00141BFE">
        <w:rPr>
          <w:rFonts w:ascii="Times New Roman" w:hAnsi="Times New Roman" w:cs="Times New Roman"/>
          <w:lang w:val="en-US"/>
        </w:rPr>
        <w:t>Nancy L. Green (EHESS-CRH)</w:t>
      </w:r>
    </w:p>
    <w:p w:rsidR="00141BFE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  <w:lang w:val="en-US"/>
        </w:rPr>
      </w:pPr>
    </w:p>
    <w:p w:rsidR="00141BFE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lang w:val="en-US"/>
        </w:rPr>
        <w:tab/>
      </w:r>
      <w:r w:rsidR="008D51BB" w:rsidRPr="008D51BB">
        <w:rPr>
          <w:rFonts w:ascii="Times New Roman" w:hAnsi="Times New Roman" w:cs="Times New Roman"/>
        </w:rPr>
        <w:t xml:space="preserve">Laurent </w:t>
      </w:r>
      <w:proofErr w:type="spellStart"/>
      <w:r w:rsidR="008D51BB" w:rsidRPr="008D51BB">
        <w:rPr>
          <w:rFonts w:ascii="Times New Roman" w:hAnsi="Times New Roman" w:cs="Times New Roman"/>
        </w:rPr>
        <w:t>J</w:t>
      </w:r>
      <w:r w:rsidR="00141BFE">
        <w:rPr>
          <w:rFonts w:ascii="Times New Roman" w:hAnsi="Times New Roman" w:cs="Times New Roman"/>
        </w:rPr>
        <w:t>eanpierre</w:t>
      </w:r>
      <w:proofErr w:type="spellEnd"/>
      <w:r w:rsidR="00141BFE">
        <w:rPr>
          <w:rFonts w:ascii="Times New Roman" w:hAnsi="Times New Roman" w:cs="Times New Roman"/>
        </w:rPr>
        <w:t xml:space="preserve"> (Université Paris 8</w:t>
      </w:r>
      <w:r w:rsidR="009B4DEF">
        <w:rPr>
          <w:rFonts w:ascii="Times New Roman" w:hAnsi="Times New Roman" w:cs="Times New Roman"/>
        </w:rPr>
        <w:t>/</w:t>
      </w:r>
      <w:proofErr w:type="spellStart"/>
      <w:r w:rsidR="009B4DEF">
        <w:rPr>
          <w:rFonts w:ascii="Times New Roman" w:hAnsi="Times New Roman" w:cs="Times New Roman"/>
        </w:rPr>
        <w:t>Labtop</w:t>
      </w:r>
      <w:proofErr w:type="spellEnd"/>
      <w:r w:rsidR="00141BFE">
        <w:rPr>
          <w:rFonts w:ascii="Times New Roman" w:hAnsi="Times New Roman" w:cs="Times New Roman"/>
        </w:rPr>
        <w:t>)</w:t>
      </w:r>
    </w:p>
    <w:p w:rsidR="00141BFE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141BFE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51BB" w:rsidRPr="008D51BB">
        <w:rPr>
          <w:rFonts w:ascii="Times New Roman" w:hAnsi="Times New Roman" w:cs="Times New Roman"/>
        </w:rPr>
        <w:t xml:space="preserve">Christine </w:t>
      </w:r>
      <w:proofErr w:type="spellStart"/>
      <w:r w:rsidR="008D51BB" w:rsidRPr="008D51BB">
        <w:rPr>
          <w:rFonts w:ascii="Times New Roman" w:hAnsi="Times New Roman" w:cs="Times New Roman"/>
        </w:rPr>
        <w:t>Mu</w:t>
      </w:r>
      <w:r w:rsidR="00141BFE">
        <w:rPr>
          <w:rFonts w:ascii="Times New Roman" w:hAnsi="Times New Roman" w:cs="Times New Roman"/>
        </w:rPr>
        <w:t>sselin</w:t>
      </w:r>
      <w:proofErr w:type="spellEnd"/>
      <w:r w:rsidR="00141B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Sciences Po,</w:t>
      </w:r>
      <w:r w:rsidR="009B4DEF">
        <w:rPr>
          <w:rFonts w:ascii="Times New Roman" w:hAnsi="Times New Roman" w:cs="Times New Roman"/>
        </w:rPr>
        <w:t xml:space="preserve"> CSO/</w:t>
      </w:r>
      <w:r w:rsidR="00141BFE">
        <w:rPr>
          <w:rFonts w:ascii="Times New Roman" w:hAnsi="Times New Roman" w:cs="Times New Roman"/>
        </w:rPr>
        <w:t>CNRS)</w:t>
      </w:r>
    </w:p>
    <w:p w:rsidR="00141BFE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141BFE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51BB" w:rsidRPr="008D51BB">
        <w:rPr>
          <w:rFonts w:ascii="Times New Roman" w:hAnsi="Times New Roman" w:cs="Times New Roman"/>
        </w:rPr>
        <w:t>Philippe Rayna</w:t>
      </w:r>
      <w:r w:rsidR="00141BFE">
        <w:rPr>
          <w:rFonts w:ascii="Times New Roman" w:hAnsi="Times New Roman" w:cs="Times New Roman"/>
        </w:rPr>
        <w:t>ud (Université P</w:t>
      </w:r>
      <w:r w:rsidR="009B4DEF">
        <w:rPr>
          <w:rFonts w:ascii="Times New Roman" w:hAnsi="Times New Roman" w:cs="Times New Roman"/>
        </w:rPr>
        <w:t>anthéon-</w:t>
      </w:r>
      <w:r w:rsidR="00141BFE">
        <w:rPr>
          <w:rFonts w:ascii="Times New Roman" w:hAnsi="Times New Roman" w:cs="Times New Roman"/>
        </w:rPr>
        <w:t>Assas</w:t>
      </w:r>
      <w:r w:rsidR="009B4DEF">
        <w:rPr>
          <w:rFonts w:ascii="Times New Roman" w:hAnsi="Times New Roman" w:cs="Times New Roman"/>
        </w:rPr>
        <w:t xml:space="preserve">/Institut Michel </w:t>
      </w:r>
      <w:proofErr w:type="spellStart"/>
      <w:r w:rsidR="009B4DEF">
        <w:rPr>
          <w:rFonts w:ascii="Times New Roman" w:hAnsi="Times New Roman" w:cs="Times New Roman"/>
        </w:rPr>
        <w:t>Villey</w:t>
      </w:r>
      <w:proofErr w:type="spellEnd"/>
      <w:r w:rsidR="00141BFE">
        <w:rPr>
          <w:rFonts w:ascii="Times New Roman" w:hAnsi="Times New Roman" w:cs="Times New Roman"/>
        </w:rPr>
        <w:t>)</w:t>
      </w:r>
    </w:p>
    <w:p w:rsidR="00141BFE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141BFE" w:rsidRPr="009B4DEF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  <w:lang w:val="en-US"/>
        </w:rPr>
      </w:pPr>
      <w:r w:rsidRPr="00E22D2B">
        <w:rPr>
          <w:rFonts w:ascii="Times New Roman" w:hAnsi="Times New Roman" w:cs="Times New Roman"/>
        </w:rPr>
        <w:tab/>
      </w:r>
      <w:r w:rsidR="00141BFE" w:rsidRPr="009B4DEF">
        <w:rPr>
          <w:rFonts w:ascii="Times New Roman" w:hAnsi="Times New Roman" w:cs="Times New Roman"/>
          <w:lang w:val="en-US"/>
        </w:rPr>
        <w:t>Philippe Roger (</w:t>
      </w:r>
      <w:r w:rsidR="009B4DEF" w:rsidRPr="009B4DEF">
        <w:rPr>
          <w:rFonts w:ascii="Times New Roman" w:hAnsi="Times New Roman" w:cs="Times New Roman"/>
          <w:lang w:val="en-US"/>
        </w:rPr>
        <w:t>CNRS/</w:t>
      </w:r>
      <w:r w:rsidR="00141BFE" w:rsidRPr="009B4DEF">
        <w:rPr>
          <w:rFonts w:ascii="Times New Roman" w:hAnsi="Times New Roman" w:cs="Times New Roman"/>
          <w:lang w:val="en-US"/>
        </w:rPr>
        <w:t>EHESS)</w:t>
      </w:r>
    </w:p>
    <w:p w:rsidR="00141BFE" w:rsidRPr="009B4DEF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  <w:lang w:val="en-US"/>
        </w:rPr>
      </w:pPr>
    </w:p>
    <w:p w:rsidR="00141BFE" w:rsidRPr="009B4DEF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8D51BB" w:rsidRPr="009B4DEF">
        <w:rPr>
          <w:rFonts w:ascii="Times New Roman" w:hAnsi="Times New Roman" w:cs="Times New Roman"/>
          <w:lang w:val="en-US"/>
        </w:rPr>
        <w:t xml:space="preserve">Paul </w:t>
      </w:r>
      <w:proofErr w:type="spellStart"/>
      <w:r w:rsidR="008D51BB" w:rsidRPr="009B4DEF">
        <w:rPr>
          <w:rFonts w:ascii="Times New Roman" w:hAnsi="Times New Roman" w:cs="Times New Roman"/>
          <w:lang w:val="en-US"/>
        </w:rPr>
        <w:t>Schor</w:t>
      </w:r>
      <w:proofErr w:type="spellEnd"/>
      <w:r w:rsidR="008D51BB" w:rsidRPr="009B4DE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141BFE" w:rsidRPr="009B4DEF">
        <w:rPr>
          <w:rFonts w:ascii="Times New Roman" w:hAnsi="Times New Roman" w:cs="Times New Roman"/>
          <w:lang w:val="en-US"/>
        </w:rPr>
        <w:t>Université</w:t>
      </w:r>
      <w:proofErr w:type="spellEnd"/>
      <w:r w:rsidR="00141BFE" w:rsidRPr="009B4DEF">
        <w:rPr>
          <w:rFonts w:ascii="Times New Roman" w:hAnsi="Times New Roman" w:cs="Times New Roman"/>
          <w:lang w:val="en-US"/>
        </w:rPr>
        <w:t xml:space="preserve"> Paris Diderot)</w:t>
      </w:r>
    </w:p>
    <w:p w:rsidR="00141BFE" w:rsidRPr="009B4DEF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  <w:lang w:val="en-US"/>
        </w:rPr>
      </w:pPr>
    </w:p>
    <w:p w:rsidR="00141BFE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 w:rsidR="008D51BB" w:rsidRPr="00141BFE">
        <w:rPr>
          <w:rFonts w:ascii="Times New Roman" w:hAnsi="Times New Roman" w:cs="Times New Roman"/>
          <w:lang w:val="en-US"/>
        </w:rPr>
        <w:t>Frédéric</w:t>
      </w:r>
      <w:proofErr w:type="spellEnd"/>
      <w:r w:rsidR="008D51BB" w:rsidRPr="00141B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51BB" w:rsidRPr="00141BFE">
        <w:rPr>
          <w:rFonts w:ascii="Times New Roman" w:hAnsi="Times New Roman" w:cs="Times New Roman"/>
          <w:lang w:val="en-US"/>
        </w:rPr>
        <w:t>Viguier</w:t>
      </w:r>
      <w:proofErr w:type="spellEnd"/>
      <w:r w:rsidR="008D51BB" w:rsidRPr="00141BFE">
        <w:rPr>
          <w:rFonts w:ascii="Times New Roman" w:hAnsi="Times New Roman" w:cs="Times New Roman"/>
          <w:lang w:val="en-US"/>
        </w:rPr>
        <w:t xml:space="preserve"> (</w:t>
      </w:r>
      <w:r w:rsidR="00141BFE">
        <w:rPr>
          <w:rFonts w:ascii="Times New Roman" w:hAnsi="Times New Roman" w:cs="Times New Roman"/>
          <w:lang w:val="en-US"/>
        </w:rPr>
        <w:t>New York University</w:t>
      </w:r>
      <w:r w:rsidR="009B4DEF">
        <w:rPr>
          <w:rFonts w:ascii="Times New Roman" w:hAnsi="Times New Roman" w:cs="Times New Roman"/>
          <w:lang w:val="en-US"/>
        </w:rPr>
        <w:t>/Institute of French Studies</w:t>
      </w:r>
      <w:r w:rsidR="00141BFE">
        <w:rPr>
          <w:rFonts w:ascii="Times New Roman" w:hAnsi="Times New Roman" w:cs="Times New Roman"/>
          <w:lang w:val="en-US"/>
        </w:rPr>
        <w:t>)</w:t>
      </w:r>
    </w:p>
    <w:p w:rsidR="00141BFE" w:rsidRDefault="00141BFE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  <w:lang w:val="en-US"/>
        </w:rPr>
      </w:pPr>
    </w:p>
    <w:p w:rsidR="008D51BB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lang w:val="en-US"/>
        </w:rPr>
        <w:tab/>
      </w:r>
      <w:r w:rsidR="008D51BB" w:rsidRPr="00141BFE">
        <w:rPr>
          <w:rFonts w:ascii="Times New Roman" w:hAnsi="Times New Roman" w:cs="Times New Roman"/>
        </w:rPr>
        <w:t xml:space="preserve">Loïc </w:t>
      </w:r>
      <w:proofErr w:type="spellStart"/>
      <w:r w:rsidR="008D51BB" w:rsidRPr="00141BFE">
        <w:rPr>
          <w:rFonts w:ascii="Times New Roman" w:hAnsi="Times New Roman" w:cs="Times New Roman"/>
        </w:rPr>
        <w:t>Wacq</w:t>
      </w:r>
      <w:r w:rsidR="00D26BA2" w:rsidRPr="00141BFE">
        <w:rPr>
          <w:rFonts w:ascii="Times New Roman" w:hAnsi="Times New Roman" w:cs="Times New Roman"/>
        </w:rPr>
        <w:t>uant</w:t>
      </w:r>
      <w:proofErr w:type="spellEnd"/>
      <w:r w:rsidR="00D26BA2" w:rsidRPr="00141BFE">
        <w:rPr>
          <w:rFonts w:ascii="Times New Roman" w:hAnsi="Times New Roman" w:cs="Times New Roman"/>
        </w:rPr>
        <w:t xml:space="preserve"> (Université de Californie - </w:t>
      </w:r>
      <w:r w:rsidR="00141BFE">
        <w:rPr>
          <w:rFonts w:ascii="Times New Roman" w:hAnsi="Times New Roman" w:cs="Times New Roman"/>
        </w:rPr>
        <w:t>Berkeley)</w:t>
      </w: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7D2C72" w:rsidRPr="00141BFE" w:rsidRDefault="007D2C72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8D51BB" w:rsidRPr="00141BFE" w:rsidRDefault="008D51BB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  <w:r w:rsidRPr="00141BFE">
        <w:rPr>
          <w:rFonts w:ascii="Times New Roman" w:hAnsi="Times New Roman" w:cs="Times New Roman"/>
        </w:rPr>
        <w:tab/>
      </w:r>
      <w:r w:rsidRPr="00141BFE">
        <w:rPr>
          <w:rFonts w:ascii="Times New Roman" w:hAnsi="Times New Roman" w:cs="Times New Roman"/>
        </w:rPr>
        <w:tab/>
      </w:r>
      <w:r w:rsidRPr="00141BFE">
        <w:rPr>
          <w:rFonts w:ascii="Times New Roman" w:hAnsi="Times New Roman" w:cs="Times New Roman"/>
        </w:rPr>
        <w:tab/>
      </w:r>
      <w:r w:rsidRPr="00141BFE">
        <w:rPr>
          <w:rFonts w:ascii="Times New Roman" w:hAnsi="Times New Roman" w:cs="Times New Roman"/>
        </w:rPr>
        <w:tab/>
      </w:r>
    </w:p>
    <w:p w:rsidR="008D51BB" w:rsidRPr="00141BFE" w:rsidRDefault="008D51BB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0D4F05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</w:rPr>
      </w:pPr>
    </w:p>
    <w:p w:rsidR="008D51BB" w:rsidRPr="008D51BB" w:rsidRDefault="000D4F05" w:rsidP="008D5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51BB" w:rsidRPr="008D51BB">
        <w:rPr>
          <w:rFonts w:ascii="Times New Roman" w:hAnsi="Times New Roman" w:cs="Times New Roman"/>
          <w:b/>
        </w:rPr>
        <w:t>Programme</w:t>
      </w:r>
    </w:p>
    <w:p w:rsidR="00C365BA" w:rsidRPr="006832DB" w:rsidRDefault="00C365BA" w:rsidP="00C365BA">
      <w:pPr>
        <w:rPr>
          <w:rFonts w:ascii="Times New Roman" w:hAnsi="Times New Roman" w:cs="Times New Roman"/>
          <w:b/>
        </w:rPr>
      </w:pPr>
    </w:p>
    <w:p w:rsidR="00C365BA" w:rsidRPr="006832DB" w:rsidRDefault="00C365BA" w:rsidP="00C365BA">
      <w:pPr>
        <w:rPr>
          <w:rFonts w:ascii="Times New Roman" w:hAnsi="Times New Roman" w:cs="Times New Roman"/>
          <w:b/>
        </w:rPr>
      </w:pPr>
    </w:p>
    <w:p w:rsidR="00C365BA" w:rsidRPr="006832DB" w:rsidRDefault="001B6F76" w:rsidP="00C365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Lundi 17 juin, </w:t>
      </w:r>
      <w:r w:rsidR="00C365BA" w:rsidRPr="006832DB">
        <w:rPr>
          <w:rFonts w:ascii="Times New Roman" w:hAnsi="Times New Roman" w:cs="Times New Roman"/>
          <w:b/>
        </w:rPr>
        <w:t>Université Paris Ouest Nanterre</w:t>
      </w:r>
      <w:r w:rsidR="000602A8">
        <w:rPr>
          <w:rFonts w:ascii="Times New Roman" w:hAnsi="Times New Roman" w:cs="Times New Roman"/>
          <w:b/>
        </w:rPr>
        <w:t>, bâtiment E, amphithéâtre E2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1B6F76" w:rsidRDefault="00C365BA" w:rsidP="00C365BA">
      <w:pPr>
        <w:rPr>
          <w:rFonts w:ascii="Times New Roman" w:hAnsi="Times New Roman" w:cs="Times New Roman"/>
        </w:rPr>
      </w:pPr>
      <w:r w:rsidRPr="001B6F76">
        <w:rPr>
          <w:rFonts w:ascii="Times New Roman" w:hAnsi="Times New Roman" w:cs="Times New Roman"/>
        </w:rPr>
        <w:t>9h-9h30</w:t>
      </w:r>
      <w:r w:rsidR="001B6F76">
        <w:rPr>
          <w:rFonts w:ascii="Times New Roman" w:hAnsi="Times New Roman" w:cs="Times New Roman"/>
        </w:rPr>
        <w:t xml:space="preserve"> : </w:t>
      </w:r>
      <w:r w:rsidRPr="001B6F76">
        <w:rPr>
          <w:rFonts w:ascii="Times New Roman" w:hAnsi="Times New Roman" w:cs="Times New Roman"/>
        </w:rPr>
        <w:t>Accueil des participants</w:t>
      </w:r>
    </w:p>
    <w:p w:rsidR="00C365BA" w:rsidRPr="001B6F76" w:rsidRDefault="00C365BA" w:rsidP="00C365BA">
      <w:pPr>
        <w:rPr>
          <w:rFonts w:ascii="Times New Roman" w:hAnsi="Times New Roman" w:cs="Times New Roman"/>
        </w:rPr>
      </w:pPr>
    </w:p>
    <w:p w:rsidR="00C365BA" w:rsidRPr="001B6F76" w:rsidRDefault="00C365BA" w:rsidP="00C365BA">
      <w:pPr>
        <w:rPr>
          <w:rFonts w:ascii="Times New Roman" w:hAnsi="Times New Roman" w:cs="Times New Roman"/>
        </w:rPr>
      </w:pPr>
      <w:r w:rsidRPr="001B6F76">
        <w:rPr>
          <w:rFonts w:ascii="Times New Roman" w:hAnsi="Times New Roman" w:cs="Times New Roman"/>
        </w:rPr>
        <w:t xml:space="preserve">9h30-9h45 : Mot de bienvenue 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A85316">
        <w:rPr>
          <w:rFonts w:ascii="Times New Roman" w:hAnsi="Times New Roman" w:cs="Times New Roman"/>
          <w:b/>
        </w:rPr>
        <w:t>9h45-10h</w:t>
      </w:r>
      <w:r w:rsidR="000602A8">
        <w:rPr>
          <w:rFonts w:ascii="Times New Roman" w:hAnsi="Times New Roman" w:cs="Times New Roman"/>
        </w:rPr>
        <w:t xml:space="preserve">   </w:t>
      </w:r>
      <w:r w:rsidRPr="006832DB">
        <w:rPr>
          <w:rFonts w:ascii="Times New Roman" w:hAnsi="Times New Roman" w:cs="Times New Roman"/>
          <w:b/>
        </w:rPr>
        <w:t>Introduction par Daniel Sabbagh (Sciences Po/CERI</w:t>
      </w:r>
      <w:r w:rsidR="008D51BB">
        <w:rPr>
          <w:rFonts w:ascii="Times New Roman" w:hAnsi="Times New Roman" w:cs="Times New Roman"/>
          <w:b/>
        </w:rPr>
        <w:t>) et Maud Simonet (IDHE-CNRS</w:t>
      </w:r>
      <w:r w:rsidRPr="006832DB">
        <w:rPr>
          <w:rFonts w:ascii="Times New Roman" w:hAnsi="Times New Roman" w:cs="Times New Roman"/>
          <w:b/>
        </w:rPr>
        <w:t>)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1B6F76">
        <w:rPr>
          <w:rFonts w:ascii="Times New Roman" w:hAnsi="Times New Roman" w:cs="Times New Roman"/>
          <w:b/>
        </w:rPr>
        <w:t>10h-10h30</w:t>
      </w:r>
      <w:r w:rsidR="000602A8">
        <w:rPr>
          <w:rFonts w:ascii="Times New Roman" w:hAnsi="Times New Roman" w:cs="Times New Roman"/>
          <w:b/>
        </w:rPr>
        <w:t xml:space="preserve">   </w:t>
      </w:r>
      <w:r w:rsidRPr="006832DB">
        <w:rPr>
          <w:rFonts w:ascii="Times New Roman" w:hAnsi="Times New Roman" w:cs="Times New Roman"/>
          <w:b/>
        </w:rPr>
        <w:t xml:space="preserve">Ouverture du colloque par Loïc </w:t>
      </w:r>
      <w:proofErr w:type="spellStart"/>
      <w:r w:rsidRPr="006832DB">
        <w:rPr>
          <w:rFonts w:ascii="Times New Roman" w:hAnsi="Times New Roman" w:cs="Times New Roman"/>
          <w:b/>
        </w:rPr>
        <w:t>Wacquant</w:t>
      </w:r>
      <w:proofErr w:type="spellEnd"/>
      <w:r w:rsidRPr="006832DB">
        <w:rPr>
          <w:rFonts w:ascii="Times New Roman" w:hAnsi="Times New Roman" w:cs="Times New Roman"/>
          <w:b/>
        </w:rPr>
        <w:t xml:space="preserve"> (Université de Californie</w:t>
      </w:r>
      <w:r w:rsidR="000602A8">
        <w:rPr>
          <w:rFonts w:ascii="Times New Roman" w:hAnsi="Times New Roman" w:cs="Times New Roman"/>
          <w:b/>
        </w:rPr>
        <w:t xml:space="preserve"> </w:t>
      </w:r>
      <w:r w:rsidRPr="006832DB">
        <w:rPr>
          <w:rFonts w:ascii="Times New Roman" w:hAnsi="Times New Roman" w:cs="Times New Roman"/>
          <w:b/>
        </w:rPr>
        <w:t>-Berkeley)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  <w:u w:val="single"/>
        </w:rPr>
      </w:pPr>
      <w:r w:rsidRPr="001B6F76">
        <w:rPr>
          <w:rFonts w:ascii="Times New Roman" w:hAnsi="Times New Roman" w:cs="Times New Roman"/>
          <w:b/>
        </w:rPr>
        <w:t>10h30-12h15</w:t>
      </w:r>
      <w:r w:rsidR="000602A8">
        <w:rPr>
          <w:rFonts w:ascii="Times New Roman" w:hAnsi="Times New Roman" w:cs="Times New Roman"/>
          <w:b/>
        </w:rPr>
        <w:t xml:space="preserve">  </w:t>
      </w:r>
      <w:r w:rsidR="00903D4B">
        <w:rPr>
          <w:rFonts w:ascii="Times New Roman" w:hAnsi="Times New Roman" w:cs="Times New Roman"/>
          <w:b/>
        </w:rPr>
        <w:t xml:space="preserve">Session </w:t>
      </w:r>
      <w:r w:rsidR="000D4F05">
        <w:rPr>
          <w:rFonts w:ascii="Times New Roman" w:hAnsi="Times New Roman" w:cs="Times New Roman"/>
          <w:b/>
        </w:rPr>
        <w:t xml:space="preserve">1  </w:t>
      </w:r>
      <w:r w:rsidRPr="006832DB">
        <w:rPr>
          <w:rFonts w:ascii="Times New Roman" w:hAnsi="Times New Roman" w:cs="Times New Roman"/>
          <w:b/>
        </w:rPr>
        <w:t xml:space="preserve">L’héritage </w:t>
      </w:r>
      <w:proofErr w:type="spellStart"/>
      <w:r w:rsidRPr="006832DB">
        <w:rPr>
          <w:rFonts w:ascii="Times New Roman" w:hAnsi="Times New Roman" w:cs="Times New Roman"/>
          <w:b/>
        </w:rPr>
        <w:t>tocquevillien</w:t>
      </w:r>
      <w:proofErr w:type="spellEnd"/>
      <w:r w:rsidRPr="006832DB">
        <w:rPr>
          <w:rFonts w:ascii="Times New Roman" w:hAnsi="Times New Roman" w:cs="Times New Roman"/>
        </w:rPr>
        <w:t xml:space="preserve"> </w:t>
      </w:r>
    </w:p>
    <w:p w:rsidR="00C365BA" w:rsidRPr="006832DB" w:rsidRDefault="00C365BA" w:rsidP="00C365BA">
      <w:pPr>
        <w:rPr>
          <w:rFonts w:ascii="Times New Roman" w:hAnsi="Times New Roman" w:cs="Times New Roman"/>
          <w:u w:val="single"/>
        </w:rPr>
      </w:pPr>
    </w:p>
    <w:p w:rsidR="00B02E05" w:rsidRPr="006832DB" w:rsidRDefault="00B02E05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>Président</w:t>
      </w:r>
      <w:r w:rsidR="00986F44" w:rsidRPr="006832DB">
        <w:rPr>
          <w:rFonts w:ascii="Times New Roman" w:hAnsi="Times New Roman" w:cs="Times New Roman"/>
        </w:rPr>
        <w:t>e</w:t>
      </w:r>
      <w:r w:rsidRPr="006832DB">
        <w:rPr>
          <w:rFonts w:ascii="Times New Roman" w:hAnsi="Times New Roman" w:cs="Times New Roman"/>
        </w:rPr>
        <w:t xml:space="preserve"> : </w:t>
      </w:r>
      <w:r w:rsidR="00986F44" w:rsidRPr="006832DB">
        <w:rPr>
          <w:rFonts w:ascii="Times New Roman" w:hAnsi="Times New Roman" w:cs="Times New Roman"/>
        </w:rPr>
        <w:t xml:space="preserve">Françoise </w:t>
      </w:r>
      <w:proofErr w:type="spellStart"/>
      <w:r w:rsidR="00986F44" w:rsidRPr="006832DB">
        <w:rPr>
          <w:rFonts w:ascii="Times New Roman" w:hAnsi="Times New Roman" w:cs="Times New Roman"/>
        </w:rPr>
        <w:t>Mélonio</w:t>
      </w:r>
      <w:proofErr w:type="spellEnd"/>
      <w:r w:rsidR="00986F44" w:rsidRPr="006832DB">
        <w:rPr>
          <w:rFonts w:ascii="Times New Roman" w:hAnsi="Times New Roman" w:cs="Times New Roman"/>
        </w:rPr>
        <w:t xml:space="preserve"> (Sciences Po)</w:t>
      </w:r>
    </w:p>
    <w:p w:rsidR="00B02E05" w:rsidRPr="006832DB" w:rsidRDefault="00B02E05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Discutant : Eric </w:t>
      </w:r>
      <w:proofErr w:type="spellStart"/>
      <w:r w:rsidRPr="006832DB">
        <w:rPr>
          <w:rFonts w:ascii="Times New Roman" w:hAnsi="Times New Roman" w:cs="Times New Roman"/>
        </w:rPr>
        <w:t>Fassin</w:t>
      </w:r>
      <w:proofErr w:type="spellEnd"/>
      <w:r w:rsidRPr="006832DB">
        <w:rPr>
          <w:rFonts w:ascii="Times New Roman" w:hAnsi="Times New Roman" w:cs="Times New Roman"/>
        </w:rPr>
        <w:t xml:space="preserve"> (Université Paris 8) 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Lucien </w:t>
      </w:r>
      <w:proofErr w:type="spellStart"/>
      <w:r w:rsidRPr="006832DB">
        <w:rPr>
          <w:rFonts w:ascii="Times New Roman" w:hAnsi="Times New Roman" w:cs="Times New Roman"/>
        </w:rPr>
        <w:t>Jaume</w:t>
      </w:r>
      <w:proofErr w:type="spellEnd"/>
      <w:r w:rsidRPr="006832DB">
        <w:rPr>
          <w:rFonts w:ascii="Times New Roman" w:hAnsi="Times New Roman" w:cs="Times New Roman"/>
        </w:rPr>
        <w:t xml:space="preserve"> (Sciences Po/CEVIPOF) : « La nouvelle aristocratie : Tocqueville et Guizot en débat sur l’Amérique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Serge </w:t>
      </w:r>
      <w:proofErr w:type="spellStart"/>
      <w:r w:rsidRPr="006832DB">
        <w:rPr>
          <w:rFonts w:ascii="Times New Roman" w:hAnsi="Times New Roman" w:cs="Times New Roman"/>
        </w:rPr>
        <w:t>Audier</w:t>
      </w:r>
      <w:proofErr w:type="spellEnd"/>
      <w:r w:rsidRPr="006832DB">
        <w:rPr>
          <w:rFonts w:ascii="Times New Roman" w:hAnsi="Times New Roman" w:cs="Times New Roman"/>
        </w:rPr>
        <w:t xml:space="preserve"> (Université Paris-Sorbonne) : « Le « néo-</w:t>
      </w:r>
      <w:proofErr w:type="spellStart"/>
      <w:r w:rsidRPr="006832DB">
        <w:rPr>
          <w:rFonts w:ascii="Times New Roman" w:hAnsi="Times New Roman" w:cs="Times New Roman"/>
        </w:rPr>
        <w:t>tocquevillisme</w:t>
      </w:r>
      <w:proofErr w:type="spellEnd"/>
      <w:r w:rsidRPr="006832DB">
        <w:rPr>
          <w:rFonts w:ascii="Times New Roman" w:hAnsi="Times New Roman" w:cs="Times New Roman"/>
        </w:rPr>
        <w:t> », paradigme unitaire franco-américain ?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8F5BD3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Anne </w:t>
      </w:r>
      <w:proofErr w:type="spellStart"/>
      <w:r w:rsidRPr="006832DB">
        <w:rPr>
          <w:rFonts w:ascii="Times New Roman" w:hAnsi="Times New Roman" w:cs="Times New Roman"/>
        </w:rPr>
        <w:t>Bory</w:t>
      </w:r>
      <w:proofErr w:type="spellEnd"/>
      <w:r w:rsidRPr="006832DB">
        <w:rPr>
          <w:rFonts w:ascii="Times New Roman" w:hAnsi="Times New Roman" w:cs="Times New Roman"/>
        </w:rPr>
        <w:t xml:space="preserve"> (Université</w:t>
      </w:r>
      <w:r w:rsidR="00893696">
        <w:rPr>
          <w:rFonts w:ascii="Times New Roman" w:hAnsi="Times New Roman" w:cs="Times New Roman"/>
        </w:rPr>
        <w:t xml:space="preserve"> Lille 1/</w:t>
      </w:r>
      <w:proofErr w:type="spellStart"/>
      <w:r w:rsidR="00893696">
        <w:rPr>
          <w:rFonts w:ascii="Times New Roman" w:hAnsi="Times New Roman" w:cs="Times New Roman"/>
        </w:rPr>
        <w:t>Clersé</w:t>
      </w:r>
      <w:proofErr w:type="spellEnd"/>
      <w:r w:rsidRPr="006832DB">
        <w:rPr>
          <w:rFonts w:ascii="Times New Roman" w:hAnsi="Times New Roman" w:cs="Times New Roman"/>
        </w:rPr>
        <w:t xml:space="preserve">) : </w:t>
      </w:r>
      <w:r w:rsidRPr="008F5BD3">
        <w:rPr>
          <w:rFonts w:ascii="Times New Roman" w:hAnsi="Times New Roman" w:cs="Times New Roman"/>
        </w:rPr>
        <w:t>« </w:t>
      </w:r>
      <w:r w:rsidR="008F5BD3">
        <w:rPr>
          <w:rFonts w:ascii="Times New Roman" w:hAnsi="Times New Roman" w:cs="Times New Roman"/>
          <w:lang w:eastAsia="en-US"/>
        </w:rPr>
        <w:t>É</w:t>
      </w:r>
      <w:r w:rsidR="008F5BD3" w:rsidRPr="008F5BD3">
        <w:rPr>
          <w:rFonts w:ascii="Times New Roman" w:hAnsi="Times New Roman" w:cs="Times New Roman"/>
          <w:lang w:eastAsia="en-US"/>
        </w:rPr>
        <w:t>tudier un objet "</w:t>
      </w:r>
      <w:proofErr w:type="spellStart"/>
      <w:r w:rsidR="008F5BD3" w:rsidRPr="008F5BD3">
        <w:rPr>
          <w:rFonts w:ascii="Times New Roman" w:hAnsi="Times New Roman" w:cs="Times New Roman"/>
          <w:lang w:eastAsia="en-US"/>
        </w:rPr>
        <w:t>tocquevillien</w:t>
      </w:r>
      <w:proofErr w:type="spellEnd"/>
      <w:r w:rsidR="008F5BD3" w:rsidRPr="008F5BD3">
        <w:rPr>
          <w:rFonts w:ascii="Times New Roman" w:hAnsi="Times New Roman" w:cs="Times New Roman"/>
          <w:lang w:eastAsia="en-US"/>
        </w:rPr>
        <w:t>" : usages et mésusages de Toc</w:t>
      </w:r>
      <w:r w:rsidR="00D01503">
        <w:rPr>
          <w:rFonts w:ascii="Times New Roman" w:hAnsi="Times New Roman" w:cs="Times New Roman"/>
          <w:lang w:eastAsia="en-US"/>
        </w:rPr>
        <w:t>queville dans la promotion et l’</w:t>
      </w:r>
      <w:r w:rsidR="008F5BD3" w:rsidRPr="008F5BD3">
        <w:rPr>
          <w:rFonts w:ascii="Times New Roman" w:hAnsi="Times New Roman" w:cs="Times New Roman"/>
          <w:lang w:eastAsia="en-US"/>
        </w:rPr>
        <w:t>analyse du bénévolat</w:t>
      </w:r>
      <w:r w:rsidR="00D01503">
        <w:rPr>
          <w:rFonts w:ascii="Times New Roman" w:hAnsi="Times New Roman" w:cs="Times New Roman"/>
          <w:lang w:eastAsia="en-US"/>
        </w:rPr>
        <w:t xml:space="preserve"> d’</w:t>
      </w:r>
      <w:r w:rsidR="008F5BD3">
        <w:rPr>
          <w:rFonts w:ascii="Times New Roman" w:hAnsi="Times New Roman" w:cs="Times New Roman"/>
          <w:lang w:eastAsia="en-US"/>
        </w:rPr>
        <w:t>entreprise en France et aux É</w:t>
      </w:r>
      <w:r w:rsidR="008F5BD3" w:rsidRPr="008F5BD3">
        <w:rPr>
          <w:rFonts w:ascii="Times New Roman" w:hAnsi="Times New Roman" w:cs="Times New Roman"/>
          <w:lang w:eastAsia="en-US"/>
        </w:rPr>
        <w:t>tats-Unis</w:t>
      </w:r>
      <w:r w:rsidRPr="008F5BD3">
        <w:rPr>
          <w:rFonts w:ascii="Times New Roman" w:hAnsi="Times New Roman" w:cs="Times New Roman"/>
        </w:rPr>
        <w:t>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943344" w:rsidRDefault="00F84100" w:rsidP="00C365BA">
      <w:pPr>
        <w:rPr>
          <w:rFonts w:ascii="Times New Roman" w:hAnsi="Times New Roman" w:cs="Times New Roman"/>
        </w:rPr>
      </w:pPr>
      <w:r w:rsidRPr="00943344">
        <w:rPr>
          <w:rFonts w:ascii="Times New Roman" w:hAnsi="Times New Roman" w:cs="Times New Roman"/>
        </w:rPr>
        <w:t>12h15-13h45</w:t>
      </w:r>
      <w:r w:rsidR="001B6F76" w:rsidRPr="00943344">
        <w:rPr>
          <w:rFonts w:ascii="Times New Roman" w:hAnsi="Times New Roman" w:cs="Times New Roman"/>
        </w:rPr>
        <w:t> : Pause d</w:t>
      </w:r>
      <w:r w:rsidR="00C365BA" w:rsidRPr="00943344">
        <w:rPr>
          <w:rFonts w:ascii="Times New Roman" w:hAnsi="Times New Roman" w:cs="Times New Roman"/>
        </w:rPr>
        <w:t>éjeuner</w:t>
      </w:r>
      <w:r w:rsidR="00943344" w:rsidRPr="00943344">
        <w:rPr>
          <w:rFonts w:ascii="Times New Roman" w:hAnsi="Times New Roman" w:cs="Times New Roman"/>
        </w:rPr>
        <w:t xml:space="preserve"> (salle E3)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F84100" w:rsidP="00C36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13h45</w:t>
      </w:r>
      <w:r w:rsidR="00C365BA" w:rsidRPr="001B6F76">
        <w:rPr>
          <w:rFonts w:ascii="Times New Roman" w:hAnsi="Times New Roman" w:cs="Times New Roman"/>
          <w:b/>
        </w:rPr>
        <w:t>-15h30</w:t>
      </w:r>
      <w:r w:rsidR="000602A8">
        <w:rPr>
          <w:rFonts w:ascii="Times New Roman" w:hAnsi="Times New Roman" w:cs="Times New Roman"/>
          <w:b/>
        </w:rPr>
        <w:t xml:space="preserve">  </w:t>
      </w:r>
      <w:r w:rsidR="001B6F76">
        <w:rPr>
          <w:rFonts w:ascii="Times New Roman" w:hAnsi="Times New Roman" w:cs="Times New Roman"/>
        </w:rPr>
        <w:t xml:space="preserve"> </w:t>
      </w:r>
      <w:r w:rsidR="00903D4B">
        <w:rPr>
          <w:rFonts w:ascii="Times New Roman" w:hAnsi="Times New Roman" w:cs="Times New Roman"/>
          <w:b/>
        </w:rPr>
        <w:t xml:space="preserve">Session </w:t>
      </w:r>
      <w:r w:rsidR="000D4F05">
        <w:rPr>
          <w:rFonts w:ascii="Times New Roman" w:hAnsi="Times New Roman" w:cs="Times New Roman"/>
          <w:b/>
        </w:rPr>
        <w:t xml:space="preserve">2  </w:t>
      </w:r>
      <w:r w:rsidR="00C365BA" w:rsidRPr="006832DB">
        <w:rPr>
          <w:rFonts w:ascii="Times New Roman" w:hAnsi="Times New Roman" w:cs="Times New Roman"/>
          <w:b/>
        </w:rPr>
        <w:t>La relation à l’autre: perspectives historiques</w:t>
      </w:r>
    </w:p>
    <w:p w:rsidR="00C365BA" w:rsidRPr="006832DB" w:rsidRDefault="00C365BA" w:rsidP="00C365BA">
      <w:pPr>
        <w:rPr>
          <w:rFonts w:ascii="Times New Roman" w:hAnsi="Times New Roman" w:cs="Times New Roman"/>
          <w:u w:val="single"/>
        </w:rPr>
      </w:pPr>
    </w:p>
    <w:p w:rsidR="00C365BA" w:rsidRPr="006832DB" w:rsidRDefault="0070762D" w:rsidP="00C36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Présidence et discussion</w:t>
      </w:r>
      <w:r w:rsidR="00C365BA" w:rsidRPr="006832DB">
        <w:rPr>
          <w:rFonts w:ascii="Times New Roman" w:hAnsi="Times New Roman" w:cs="Times New Roman"/>
        </w:rPr>
        <w:t>:</w:t>
      </w:r>
      <w:r w:rsidR="00893696">
        <w:rPr>
          <w:rFonts w:ascii="Times New Roman" w:hAnsi="Times New Roman" w:cs="Times New Roman"/>
        </w:rPr>
        <w:t xml:space="preserve"> Paul </w:t>
      </w:r>
      <w:proofErr w:type="spellStart"/>
      <w:r w:rsidR="00893696">
        <w:rPr>
          <w:rFonts w:ascii="Times New Roman" w:hAnsi="Times New Roman" w:cs="Times New Roman"/>
        </w:rPr>
        <w:t>Schor</w:t>
      </w:r>
      <w:proofErr w:type="spellEnd"/>
      <w:r w:rsidR="00893696">
        <w:rPr>
          <w:rFonts w:ascii="Times New Roman" w:hAnsi="Times New Roman" w:cs="Times New Roman"/>
        </w:rPr>
        <w:t xml:space="preserve"> (Université Paris Diderot</w:t>
      </w:r>
      <w:r w:rsidR="00C365BA" w:rsidRPr="006832DB">
        <w:rPr>
          <w:rFonts w:ascii="Times New Roman" w:hAnsi="Times New Roman" w:cs="Times New Roman"/>
        </w:rPr>
        <w:t xml:space="preserve">) 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proofErr w:type="spellStart"/>
      <w:r w:rsidRPr="006832DB">
        <w:rPr>
          <w:rFonts w:ascii="Times New Roman" w:hAnsi="Times New Roman" w:cs="Times New Roman"/>
        </w:rPr>
        <w:t>Michela</w:t>
      </w:r>
      <w:proofErr w:type="spellEnd"/>
      <w:r w:rsidRPr="006832DB">
        <w:rPr>
          <w:rFonts w:ascii="Times New Roman" w:hAnsi="Times New Roman" w:cs="Times New Roman"/>
        </w:rPr>
        <w:t xml:space="preserve"> </w:t>
      </w:r>
      <w:proofErr w:type="spellStart"/>
      <w:r w:rsidRPr="006832DB">
        <w:rPr>
          <w:rFonts w:ascii="Times New Roman" w:hAnsi="Times New Roman" w:cs="Times New Roman"/>
        </w:rPr>
        <w:t>Nacci</w:t>
      </w:r>
      <w:proofErr w:type="spellEnd"/>
      <w:r w:rsidRPr="006832DB">
        <w:rPr>
          <w:rFonts w:ascii="Times New Roman" w:hAnsi="Times New Roman" w:cs="Times New Roman"/>
        </w:rPr>
        <w:t xml:space="preserve"> (Université de l’Aquila</w:t>
      </w:r>
      <w:r w:rsidR="00AB20E0">
        <w:rPr>
          <w:rFonts w:ascii="Times New Roman" w:hAnsi="Times New Roman" w:cs="Times New Roman"/>
        </w:rPr>
        <w:t>/Institut d’études avancées de Paris</w:t>
      </w:r>
      <w:r w:rsidRPr="006832DB">
        <w:rPr>
          <w:rFonts w:ascii="Times New Roman" w:hAnsi="Times New Roman" w:cs="Times New Roman"/>
        </w:rPr>
        <w:t xml:space="preserve">) : « Aux </w:t>
      </w:r>
      <w:r w:rsidR="000602A8">
        <w:rPr>
          <w:rFonts w:ascii="Times New Roman" w:hAnsi="Times New Roman" w:cs="Times New Roman"/>
        </w:rPr>
        <w:t xml:space="preserve">origines de l’anti-américanisme </w:t>
      </w:r>
      <w:r w:rsidRPr="006832DB">
        <w:rPr>
          <w:rFonts w:ascii="Times New Roman" w:hAnsi="Times New Roman" w:cs="Times New Roman"/>
        </w:rPr>
        <w:t>français : la comparaison France/États-Unis chez Gustave de Beaumont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Nadia </w:t>
      </w:r>
      <w:proofErr w:type="spellStart"/>
      <w:r w:rsidRPr="006832DB">
        <w:rPr>
          <w:rFonts w:ascii="Times New Roman" w:hAnsi="Times New Roman" w:cs="Times New Roman"/>
        </w:rPr>
        <w:t>Marzouki</w:t>
      </w:r>
      <w:proofErr w:type="spellEnd"/>
      <w:r w:rsidRPr="006832DB">
        <w:rPr>
          <w:rFonts w:ascii="Times New Roman" w:hAnsi="Times New Roman" w:cs="Times New Roman"/>
        </w:rPr>
        <w:t xml:space="preserve"> (Institut universitaire européen) : « Les représentations de l’islam dans le débat public en France et aux États-Unis au </w:t>
      </w:r>
      <w:r w:rsidR="00E5552C">
        <w:rPr>
          <w:rFonts w:ascii="Times New Roman" w:hAnsi="Times New Roman" w:cs="Times New Roman"/>
        </w:rPr>
        <w:t xml:space="preserve">dix-neuvième </w:t>
      </w:r>
      <w:r w:rsidRPr="006832DB">
        <w:rPr>
          <w:rFonts w:ascii="Times New Roman" w:hAnsi="Times New Roman" w:cs="Times New Roman"/>
        </w:rPr>
        <w:t>siècle </w:t>
      </w:r>
      <w:r w:rsidRPr="006832DB" w:rsidDel="00B55B04">
        <w:rPr>
          <w:rFonts w:ascii="Times New Roman" w:hAnsi="Times New Roman" w:cs="Times New Roman"/>
        </w:rPr>
        <w:t xml:space="preserve"> </w:t>
      </w:r>
      <w:r w:rsidRPr="006832DB">
        <w:rPr>
          <w:rFonts w:ascii="Times New Roman" w:hAnsi="Times New Roman" w:cs="Times New Roman"/>
        </w:rPr>
        <w:t>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Arthur </w:t>
      </w:r>
      <w:proofErr w:type="spellStart"/>
      <w:r w:rsidRPr="006832DB">
        <w:rPr>
          <w:rFonts w:ascii="Times New Roman" w:hAnsi="Times New Roman" w:cs="Times New Roman"/>
        </w:rPr>
        <w:t>Asseraf</w:t>
      </w:r>
      <w:proofErr w:type="spellEnd"/>
      <w:r w:rsidRPr="006832DB">
        <w:rPr>
          <w:rFonts w:ascii="Times New Roman" w:hAnsi="Times New Roman" w:cs="Times New Roman"/>
        </w:rPr>
        <w:t xml:space="preserve"> (Oxford) : « L’Algérie, Amérique de la </w:t>
      </w:r>
      <w:r w:rsidR="000B42CA">
        <w:rPr>
          <w:rFonts w:ascii="Times New Roman" w:hAnsi="Times New Roman" w:cs="Times New Roman"/>
        </w:rPr>
        <w:t>France</w:t>
      </w:r>
      <w:r w:rsidRPr="006832DB">
        <w:rPr>
          <w:rFonts w:ascii="Times New Roman" w:hAnsi="Times New Roman" w:cs="Times New Roman"/>
        </w:rPr>
        <w:t> ? Éléments pour une histoire des comparaisons entre l’Algérie, la France et les États-Unis (1830-1962) »</w:t>
      </w:r>
    </w:p>
    <w:p w:rsidR="00C365BA" w:rsidRPr="00F84100" w:rsidRDefault="00C365BA" w:rsidP="00C365BA">
      <w:pPr>
        <w:rPr>
          <w:rFonts w:ascii="Times New Roman" w:hAnsi="Times New Roman" w:cs="Times New Roman"/>
        </w:rPr>
      </w:pPr>
    </w:p>
    <w:p w:rsidR="00765B96" w:rsidRPr="00AA7A4B" w:rsidRDefault="000602A8" w:rsidP="00AA7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15h30-15h45 :</w:t>
      </w:r>
      <w:r w:rsidR="00C365BA" w:rsidRPr="001B6F76">
        <w:rPr>
          <w:rFonts w:ascii="Times New Roman" w:hAnsi="Times New Roman" w:cs="Times New Roman"/>
        </w:rPr>
        <w:t xml:space="preserve"> Pause</w:t>
      </w:r>
      <w:r w:rsidR="00765B96">
        <w:rPr>
          <w:rFonts w:ascii="Times New Roman" w:hAnsi="Times New Roman" w:cs="Times New Roman"/>
          <w:b/>
        </w:rPr>
        <w:br w:type="page"/>
      </w:r>
    </w:p>
    <w:p w:rsidR="00C365BA" w:rsidRPr="006832DB" w:rsidRDefault="000602A8" w:rsidP="00C365B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lastRenderedPageBreak/>
        <w:t>15h45-17h45 :</w:t>
      </w:r>
      <w:r w:rsidR="00C365BA" w:rsidRPr="006832DB">
        <w:rPr>
          <w:rFonts w:ascii="Times New Roman" w:hAnsi="Times New Roman" w:cs="Times New Roman"/>
        </w:rPr>
        <w:t xml:space="preserve"> </w:t>
      </w:r>
      <w:r w:rsidR="00903D4B">
        <w:rPr>
          <w:rFonts w:ascii="Times New Roman" w:hAnsi="Times New Roman" w:cs="Times New Roman"/>
          <w:b/>
        </w:rPr>
        <w:t xml:space="preserve">Session </w:t>
      </w:r>
      <w:r>
        <w:rPr>
          <w:rFonts w:ascii="Times New Roman" w:hAnsi="Times New Roman" w:cs="Times New Roman"/>
          <w:b/>
        </w:rPr>
        <w:t xml:space="preserve">3  </w:t>
      </w:r>
      <w:r w:rsidR="00C365BA" w:rsidRPr="006832DB">
        <w:rPr>
          <w:rFonts w:ascii="Times New Roman" w:hAnsi="Times New Roman" w:cs="Times New Roman"/>
          <w:b/>
        </w:rPr>
        <w:t xml:space="preserve"> Les figures de l’État</w:t>
      </w:r>
    </w:p>
    <w:p w:rsidR="00C365BA" w:rsidRPr="006832DB" w:rsidRDefault="00C365BA" w:rsidP="00C365BA">
      <w:pPr>
        <w:rPr>
          <w:rFonts w:ascii="Times New Roman" w:hAnsi="Times New Roman" w:cs="Times New Roman"/>
          <w:u w:val="single"/>
        </w:rPr>
      </w:pPr>
    </w:p>
    <w:p w:rsidR="00C365BA" w:rsidRPr="006832DB" w:rsidRDefault="0070762D" w:rsidP="00C36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Présidence et discussion</w:t>
      </w:r>
      <w:r w:rsidR="00C365BA" w:rsidRPr="006832DB">
        <w:rPr>
          <w:rFonts w:ascii="Times New Roman" w:hAnsi="Times New Roman" w:cs="Times New Roman"/>
        </w:rPr>
        <w:t xml:space="preserve"> : </w:t>
      </w:r>
      <w:proofErr w:type="spellStart"/>
      <w:r w:rsidR="00C365BA" w:rsidRPr="006832DB">
        <w:rPr>
          <w:rFonts w:ascii="Times New Roman" w:hAnsi="Times New Roman" w:cs="Times New Roman"/>
        </w:rPr>
        <w:t>Gwénaële</w:t>
      </w:r>
      <w:proofErr w:type="spellEnd"/>
      <w:r w:rsidR="00C365BA" w:rsidRPr="006832DB">
        <w:rPr>
          <w:rFonts w:ascii="Times New Roman" w:hAnsi="Times New Roman" w:cs="Times New Roman"/>
        </w:rPr>
        <w:t xml:space="preserve"> </w:t>
      </w:r>
      <w:proofErr w:type="spellStart"/>
      <w:r w:rsidR="00C365BA" w:rsidRPr="006832DB">
        <w:rPr>
          <w:rFonts w:ascii="Times New Roman" w:hAnsi="Times New Roman" w:cs="Times New Roman"/>
        </w:rPr>
        <w:t>Calvès</w:t>
      </w:r>
      <w:proofErr w:type="spellEnd"/>
      <w:r w:rsidR="00C365BA" w:rsidRPr="006832DB">
        <w:rPr>
          <w:rFonts w:ascii="Times New Roman" w:hAnsi="Times New Roman" w:cs="Times New Roman"/>
        </w:rPr>
        <w:t xml:space="preserve"> (Université de Cergy-Pontoise)</w:t>
      </w:r>
      <w:r w:rsidR="00B02E05" w:rsidRPr="006832DB">
        <w:rPr>
          <w:rFonts w:ascii="Times New Roman" w:hAnsi="Times New Roman" w:cs="Times New Roman"/>
        </w:rPr>
        <w:t xml:space="preserve"> 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Manon </w:t>
      </w:r>
      <w:proofErr w:type="spellStart"/>
      <w:r w:rsidRPr="006832DB">
        <w:rPr>
          <w:rFonts w:ascii="Times New Roman" w:hAnsi="Times New Roman" w:cs="Times New Roman"/>
        </w:rPr>
        <w:t>Altwegg</w:t>
      </w:r>
      <w:proofErr w:type="spellEnd"/>
      <w:r w:rsidRPr="006832DB">
        <w:rPr>
          <w:rFonts w:ascii="Times New Roman" w:hAnsi="Times New Roman" w:cs="Times New Roman"/>
        </w:rPr>
        <w:t>-Boussac (</w:t>
      </w:r>
      <w:r w:rsidRPr="006832DB">
        <w:rPr>
          <w:rFonts w:ascii="Times New Roman" w:hAnsi="Times New Roman" w:cs="Times New Roman"/>
          <w:kern w:val="36"/>
        </w:rPr>
        <w:t>Université Paris Ouest Nanterre La Défense</w:t>
      </w:r>
      <w:r w:rsidR="00765B96">
        <w:rPr>
          <w:rFonts w:ascii="Times New Roman" w:hAnsi="Times New Roman" w:cs="Times New Roman"/>
          <w:kern w:val="36"/>
        </w:rPr>
        <w:t>/CTAD</w:t>
      </w:r>
      <w:r w:rsidRPr="006832DB">
        <w:rPr>
          <w:rFonts w:ascii="Times New Roman" w:hAnsi="Times New Roman" w:cs="Times New Roman"/>
          <w:kern w:val="36"/>
        </w:rPr>
        <w:t>)</w:t>
      </w:r>
      <w:r w:rsidRPr="006832DB">
        <w:rPr>
          <w:rFonts w:ascii="Times New Roman" w:hAnsi="Times New Roman" w:cs="Times New Roman"/>
        </w:rPr>
        <w:t> : « La légitimation doctrinale du changement constitutionnel informel : une comparaison franco-américaine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Claire Lemercier (Sciences Po/CSO) et Nicolas </w:t>
      </w:r>
      <w:proofErr w:type="spellStart"/>
      <w:r w:rsidRPr="006832DB">
        <w:rPr>
          <w:rFonts w:ascii="Times New Roman" w:hAnsi="Times New Roman" w:cs="Times New Roman"/>
        </w:rPr>
        <w:t>Barreyre</w:t>
      </w:r>
      <w:proofErr w:type="spellEnd"/>
      <w:r w:rsidRPr="006832DB">
        <w:rPr>
          <w:rFonts w:ascii="Times New Roman" w:hAnsi="Times New Roman" w:cs="Times New Roman"/>
        </w:rPr>
        <w:t xml:space="preserve"> (EHESS</w:t>
      </w:r>
      <w:r w:rsidR="00765B96">
        <w:rPr>
          <w:rFonts w:ascii="Times New Roman" w:hAnsi="Times New Roman" w:cs="Times New Roman"/>
        </w:rPr>
        <w:t>/CENA</w:t>
      </w:r>
      <w:r w:rsidRPr="006832DB">
        <w:rPr>
          <w:rFonts w:ascii="Times New Roman" w:hAnsi="Times New Roman" w:cs="Times New Roman"/>
        </w:rPr>
        <w:t>) : « « </w:t>
      </w:r>
      <w:r w:rsidRPr="003B4F58">
        <w:rPr>
          <w:rFonts w:ascii="Times New Roman" w:hAnsi="Times New Roman" w:cs="Times New Roman"/>
          <w:i/>
        </w:rPr>
        <w:t xml:space="preserve">In </w:t>
      </w:r>
      <w:proofErr w:type="spellStart"/>
      <w:r w:rsidRPr="003B4F58">
        <w:rPr>
          <w:rFonts w:ascii="Times New Roman" w:hAnsi="Times New Roman" w:cs="Times New Roman"/>
          <w:i/>
        </w:rPr>
        <w:t>stark</w:t>
      </w:r>
      <w:proofErr w:type="spellEnd"/>
      <w:r w:rsidRPr="003B4F58">
        <w:rPr>
          <w:rFonts w:ascii="Times New Roman" w:hAnsi="Times New Roman" w:cs="Times New Roman"/>
          <w:i/>
        </w:rPr>
        <w:t xml:space="preserve"> </w:t>
      </w:r>
      <w:proofErr w:type="spellStart"/>
      <w:r w:rsidRPr="003B4F58">
        <w:rPr>
          <w:rFonts w:ascii="Times New Roman" w:hAnsi="Times New Roman" w:cs="Times New Roman"/>
          <w:i/>
        </w:rPr>
        <w:t>contrast</w:t>
      </w:r>
      <w:proofErr w:type="spellEnd"/>
      <w:r w:rsidRPr="003B4F58">
        <w:rPr>
          <w:rFonts w:ascii="Times New Roman" w:hAnsi="Times New Roman" w:cs="Times New Roman"/>
          <w:i/>
        </w:rPr>
        <w:t xml:space="preserve"> to… </w:t>
      </w:r>
      <w:r w:rsidR="005C5AFB">
        <w:rPr>
          <w:rFonts w:ascii="Times New Roman" w:hAnsi="Times New Roman" w:cs="Times New Roman"/>
          <w:i/>
        </w:rPr>
        <w:t xml:space="preserve"> </w:t>
      </w:r>
      <w:r w:rsidRPr="003B4F58">
        <w:rPr>
          <w:rFonts w:ascii="Times New Roman" w:hAnsi="Times New Roman" w:cs="Times New Roman"/>
          <w:i/>
        </w:rPr>
        <w:t>France </w:t>
      </w:r>
      <w:r w:rsidRPr="006832DB">
        <w:rPr>
          <w:rFonts w:ascii="Times New Roman" w:hAnsi="Times New Roman" w:cs="Times New Roman"/>
        </w:rPr>
        <w:t>» : L’État aux États-Unis et en France, au-delà des exceptionnalismes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  <w:lang w:val="en-US"/>
        </w:rPr>
      </w:pPr>
      <w:r w:rsidRPr="006832DB">
        <w:rPr>
          <w:rFonts w:ascii="Times New Roman" w:hAnsi="Times New Roman" w:cs="Times New Roman"/>
          <w:lang w:val="en-US"/>
        </w:rPr>
        <w:t xml:space="preserve">Mark </w:t>
      </w:r>
      <w:proofErr w:type="spellStart"/>
      <w:r w:rsidRPr="006832DB">
        <w:rPr>
          <w:rFonts w:ascii="Times New Roman" w:hAnsi="Times New Roman" w:cs="Times New Roman"/>
          <w:lang w:val="en-US"/>
        </w:rPr>
        <w:t>Smyrl</w:t>
      </w:r>
      <w:proofErr w:type="spellEnd"/>
      <w:r w:rsidRPr="006832DB">
        <w:rPr>
          <w:rFonts w:ascii="Times New Roman" w:hAnsi="Times New Roman" w:cs="Times New Roman"/>
          <w:lang w:val="en-US"/>
        </w:rPr>
        <w:t xml:space="preserve"> (Denver University): « The Myth of the Strong European State: Governing Social Policy in France and the United States »</w:t>
      </w:r>
    </w:p>
    <w:p w:rsidR="00C365BA" w:rsidRPr="006832DB" w:rsidRDefault="00C365BA" w:rsidP="00C365BA">
      <w:pPr>
        <w:rPr>
          <w:rFonts w:ascii="Times New Roman" w:hAnsi="Times New Roman" w:cs="Times New Roman"/>
          <w:lang w:val="en-US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>François Bonnet (Université</w:t>
      </w:r>
      <w:r w:rsidR="00AC4F02">
        <w:rPr>
          <w:rFonts w:ascii="Times New Roman" w:hAnsi="Times New Roman" w:cs="Times New Roman"/>
        </w:rPr>
        <w:t xml:space="preserve"> d’Amsterdam) et Mathieu </w:t>
      </w:r>
      <w:proofErr w:type="spellStart"/>
      <w:r w:rsidR="00AC4F02">
        <w:rPr>
          <w:rFonts w:ascii="Times New Roman" w:hAnsi="Times New Roman" w:cs="Times New Roman"/>
        </w:rPr>
        <w:t>Zagrodz</w:t>
      </w:r>
      <w:r w:rsidRPr="006832DB">
        <w:rPr>
          <w:rFonts w:ascii="Times New Roman" w:hAnsi="Times New Roman" w:cs="Times New Roman"/>
        </w:rPr>
        <w:t>ki</w:t>
      </w:r>
      <w:proofErr w:type="spellEnd"/>
      <w:r w:rsidRPr="006832DB">
        <w:rPr>
          <w:rFonts w:ascii="Times New Roman" w:hAnsi="Times New Roman" w:cs="Times New Roman"/>
        </w:rPr>
        <w:t xml:space="preserve"> (CESDIP) : « Le</w:t>
      </w:r>
      <w:r w:rsidR="00206950">
        <w:rPr>
          <w:rFonts w:ascii="Times New Roman" w:hAnsi="Times New Roman" w:cs="Times New Roman"/>
        </w:rPr>
        <w:t>s transformations</w:t>
      </w:r>
      <w:r w:rsidRPr="006832DB">
        <w:rPr>
          <w:rFonts w:ascii="Times New Roman" w:hAnsi="Times New Roman" w:cs="Times New Roman"/>
        </w:rPr>
        <w:t xml:space="preserve"> </w:t>
      </w:r>
      <w:r w:rsidR="00206950">
        <w:rPr>
          <w:rFonts w:ascii="Times New Roman" w:hAnsi="Times New Roman" w:cs="Times New Roman"/>
        </w:rPr>
        <w:t xml:space="preserve">du </w:t>
      </w:r>
      <w:proofErr w:type="spellStart"/>
      <w:r w:rsidR="00206950" w:rsidRPr="00206950">
        <w:rPr>
          <w:rFonts w:ascii="Times New Roman" w:hAnsi="Times New Roman" w:cs="Times New Roman"/>
          <w:i/>
        </w:rPr>
        <w:t>policing</w:t>
      </w:r>
      <w:proofErr w:type="spellEnd"/>
      <w:r w:rsidR="00206950">
        <w:rPr>
          <w:rFonts w:ascii="Times New Roman" w:hAnsi="Times New Roman" w:cs="Times New Roman"/>
        </w:rPr>
        <w:t xml:space="preserve"> </w:t>
      </w:r>
      <w:r w:rsidRPr="006832DB">
        <w:rPr>
          <w:rFonts w:ascii="Times New Roman" w:hAnsi="Times New Roman" w:cs="Times New Roman"/>
        </w:rPr>
        <w:t>en France et aux États-Unis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1B6F76" w:rsidRDefault="00C365BA" w:rsidP="00C365BA">
      <w:pPr>
        <w:rPr>
          <w:rFonts w:ascii="Times New Roman" w:hAnsi="Times New Roman" w:cs="Times New Roman"/>
          <w:b/>
        </w:rPr>
      </w:pPr>
      <w:r w:rsidRPr="006832DB">
        <w:rPr>
          <w:rFonts w:ascii="Times New Roman" w:hAnsi="Times New Roman" w:cs="Times New Roman"/>
          <w:b/>
        </w:rPr>
        <w:t>Mardi 1</w:t>
      </w:r>
      <w:r w:rsidR="001B6F76">
        <w:rPr>
          <w:rFonts w:ascii="Times New Roman" w:hAnsi="Times New Roman" w:cs="Times New Roman"/>
          <w:b/>
        </w:rPr>
        <w:t>8 juin</w:t>
      </w:r>
    </w:p>
    <w:p w:rsidR="001B6F76" w:rsidRDefault="001B6F76" w:rsidP="00C365BA">
      <w:pPr>
        <w:rPr>
          <w:rFonts w:ascii="Times New Roman" w:hAnsi="Times New Roman" w:cs="Times New Roman"/>
          <w:b/>
        </w:rPr>
      </w:pPr>
    </w:p>
    <w:p w:rsidR="00C365BA" w:rsidRPr="006832DB" w:rsidRDefault="001B6F76" w:rsidP="00C365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Matinée : </w:t>
      </w:r>
      <w:r w:rsidR="00C365BA" w:rsidRPr="006832DB">
        <w:rPr>
          <w:rFonts w:ascii="Times New Roman" w:hAnsi="Times New Roman" w:cs="Times New Roman"/>
          <w:b/>
        </w:rPr>
        <w:t>Sciences Po</w:t>
      </w:r>
      <w:r>
        <w:rPr>
          <w:rFonts w:ascii="Times New Roman" w:hAnsi="Times New Roman" w:cs="Times New Roman"/>
          <w:b/>
        </w:rPr>
        <w:t>, Centre d’études et de recherches internationales, 56 rue Jacob, salle de conférences (RDC)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1B6F76">
        <w:rPr>
          <w:rFonts w:ascii="Times New Roman" w:hAnsi="Times New Roman" w:cs="Times New Roman"/>
          <w:b/>
        </w:rPr>
        <w:t>9h00-11h00</w:t>
      </w:r>
      <w:r w:rsidR="000602A8">
        <w:rPr>
          <w:rFonts w:ascii="Times New Roman" w:hAnsi="Times New Roman" w:cs="Times New Roman"/>
          <w:b/>
        </w:rPr>
        <w:t xml:space="preserve">  </w:t>
      </w:r>
      <w:r w:rsidR="00903D4B">
        <w:rPr>
          <w:rFonts w:ascii="Times New Roman" w:hAnsi="Times New Roman" w:cs="Times New Roman"/>
          <w:b/>
        </w:rPr>
        <w:t xml:space="preserve">Session </w:t>
      </w:r>
      <w:r w:rsidR="000D4F05">
        <w:rPr>
          <w:rFonts w:ascii="Times New Roman" w:hAnsi="Times New Roman" w:cs="Times New Roman"/>
          <w:b/>
        </w:rPr>
        <w:t xml:space="preserve">4  </w:t>
      </w:r>
      <w:r w:rsidRPr="006832DB">
        <w:rPr>
          <w:rFonts w:ascii="Times New Roman" w:hAnsi="Times New Roman" w:cs="Times New Roman"/>
          <w:b/>
        </w:rPr>
        <w:t xml:space="preserve"> Mobilisations politiques</w:t>
      </w:r>
      <w:r w:rsidRPr="006832DB">
        <w:rPr>
          <w:rFonts w:ascii="Times New Roman" w:hAnsi="Times New Roman" w:cs="Times New Roman"/>
          <w:u w:val="single"/>
        </w:rPr>
        <w:t xml:space="preserve"> 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70762D" w:rsidP="00C36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Présidence et discussion</w:t>
      </w:r>
      <w:r w:rsidR="00C365BA" w:rsidRPr="006832DB">
        <w:rPr>
          <w:rFonts w:ascii="Times New Roman" w:hAnsi="Times New Roman" w:cs="Times New Roman"/>
        </w:rPr>
        <w:t xml:space="preserve"> : Michèle </w:t>
      </w:r>
      <w:proofErr w:type="spellStart"/>
      <w:r w:rsidR="00C365BA" w:rsidRPr="006832DB">
        <w:rPr>
          <w:rFonts w:ascii="Times New Roman" w:hAnsi="Times New Roman" w:cs="Times New Roman"/>
        </w:rPr>
        <w:t>Lamont</w:t>
      </w:r>
      <w:proofErr w:type="spellEnd"/>
      <w:r w:rsidR="00C365BA" w:rsidRPr="006832DB">
        <w:rPr>
          <w:rFonts w:ascii="Times New Roman" w:hAnsi="Times New Roman" w:cs="Times New Roman"/>
        </w:rPr>
        <w:t xml:space="preserve"> (Harvard) 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Paul </w:t>
      </w:r>
      <w:proofErr w:type="spellStart"/>
      <w:r w:rsidRPr="006832DB">
        <w:rPr>
          <w:rFonts w:ascii="Times New Roman" w:hAnsi="Times New Roman" w:cs="Times New Roman"/>
        </w:rPr>
        <w:t>Lichterman</w:t>
      </w:r>
      <w:proofErr w:type="spellEnd"/>
      <w:r w:rsidRPr="006832DB">
        <w:rPr>
          <w:rFonts w:ascii="Times New Roman" w:hAnsi="Times New Roman" w:cs="Times New Roman"/>
        </w:rPr>
        <w:t xml:space="preserve"> (</w:t>
      </w:r>
      <w:proofErr w:type="spellStart"/>
      <w:r w:rsidRPr="006832DB">
        <w:rPr>
          <w:rFonts w:ascii="Times New Roman" w:hAnsi="Times New Roman" w:cs="Times New Roman"/>
        </w:rPr>
        <w:t>University</w:t>
      </w:r>
      <w:proofErr w:type="spellEnd"/>
      <w:r w:rsidRPr="006832DB">
        <w:rPr>
          <w:rFonts w:ascii="Times New Roman" w:hAnsi="Times New Roman" w:cs="Times New Roman"/>
        </w:rPr>
        <w:t xml:space="preserve"> of </w:t>
      </w:r>
      <w:proofErr w:type="spellStart"/>
      <w:r w:rsidRPr="006832DB">
        <w:rPr>
          <w:rFonts w:ascii="Times New Roman" w:hAnsi="Times New Roman" w:cs="Times New Roman"/>
        </w:rPr>
        <w:t>Southern</w:t>
      </w:r>
      <w:proofErr w:type="spellEnd"/>
      <w:r w:rsidRPr="006832DB">
        <w:rPr>
          <w:rFonts w:ascii="Times New Roman" w:hAnsi="Times New Roman" w:cs="Times New Roman"/>
        </w:rPr>
        <w:t xml:space="preserve"> </w:t>
      </w:r>
      <w:proofErr w:type="spellStart"/>
      <w:r w:rsidRPr="006832DB">
        <w:rPr>
          <w:rFonts w:ascii="Times New Roman" w:hAnsi="Times New Roman" w:cs="Times New Roman"/>
        </w:rPr>
        <w:t>California</w:t>
      </w:r>
      <w:proofErr w:type="spellEnd"/>
      <w:r w:rsidRPr="006832DB">
        <w:rPr>
          <w:rFonts w:ascii="Times New Roman" w:hAnsi="Times New Roman" w:cs="Times New Roman"/>
        </w:rPr>
        <w:t xml:space="preserve">) et Éric </w:t>
      </w:r>
      <w:proofErr w:type="spellStart"/>
      <w:r w:rsidRPr="006832DB">
        <w:rPr>
          <w:rFonts w:ascii="Times New Roman" w:hAnsi="Times New Roman" w:cs="Times New Roman"/>
        </w:rPr>
        <w:t>Doidy</w:t>
      </w:r>
      <w:proofErr w:type="spellEnd"/>
      <w:r w:rsidRPr="006832DB">
        <w:rPr>
          <w:rFonts w:ascii="Times New Roman" w:hAnsi="Times New Roman" w:cs="Times New Roman"/>
        </w:rPr>
        <w:t xml:space="preserve"> (INRA</w:t>
      </w:r>
      <w:r w:rsidR="00765B96">
        <w:rPr>
          <w:rFonts w:ascii="Times New Roman" w:hAnsi="Times New Roman" w:cs="Times New Roman"/>
        </w:rPr>
        <w:t>/LISTO</w:t>
      </w:r>
      <w:r w:rsidRPr="006832DB">
        <w:rPr>
          <w:rFonts w:ascii="Times New Roman" w:hAnsi="Times New Roman" w:cs="Times New Roman"/>
        </w:rPr>
        <w:t xml:space="preserve">) : « Des modes de politisation contrastés : le logement comme objet de </w:t>
      </w:r>
      <w:r w:rsidR="000602A8">
        <w:rPr>
          <w:rFonts w:ascii="Times New Roman" w:hAnsi="Times New Roman" w:cs="Times New Roman"/>
        </w:rPr>
        <w:t xml:space="preserve">revendications à Paris et à Los </w:t>
      </w:r>
      <w:r w:rsidRPr="006832DB">
        <w:rPr>
          <w:rFonts w:ascii="Times New Roman" w:hAnsi="Times New Roman" w:cs="Times New Roman"/>
        </w:rPr>
        <w:t>Angeles </w:t>
      </w:r>
      <w:r w:rsidRPr="006832DB" w:rsidDel="00B80E2E">
        <w:rPr>
          <w:rFonts w:ascii="Times New Roman" w:hAnsi="Times New Roman" w:cs="Times New Roman"/>
        </w:rPr>
        <w:t xml:space="preserve"> </w:t>
      </w:r>
      <w:r w:rsidRPr="006832DB">
        <w:rPr>
          <w:rFonts w:ascii="Times New Roman" w:hAnsi="Times New Roman" w:cs="Times New Roman"/>
        </w:rPr>
        <w:t>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proofErr w:type="spellStart"/>
      <w:r w:rsidRPr="006832DB">
        <w:rPr>
          <w:rFonts w:ascii="Times New Roman" w:hAnsi="Times New Roman" w:cs="Times New Roman"/>
        </w:rPr>
        <w:t>Bleuwenn</w:t>
      </w:r>
      <w:proofErr w:type="spellEnd"/>
      <w:r w:rsidRPr="006832DB">
        <w:rPr>
          <w:rFonts w:ascii="Times New Roman" w:hAnsi="Times New Roman" w:cs="Times New Roman"/>
        </w:rPr>
        <w:t xml:space="preserve"> </w:t>
      </w:r>
      <w:proofErr w:type="spellStart"/>
      <w:r w:rsidRPr="006832DB">
        <w:rPr>
          <w:rFonts w:ascii="Times New Roman" w:hAnsi="Times New Roman" w:cs="Times New Roman"/>
        </w:rPr>
        <w:t>Lechaux</w:t>
      </w:r>
      <w:proofErr w:type="spellEnd"/>
      <w:r w:rsidRPr="006832DB">
        <w:rPr>
          <w:rFonts w:ascii="Times New Roman" w:hAnsi="Times New Roman" w:cs="Times New Roman"/>
        </w:rPr>
        <w:t xml:space="preserve"> (</w:t>
      </w:r>
      <w:r w:rsidR="00611383">
        <w:rPr>
          <w:rFonts w:ascii="Times New Roman" w:hAnsi="Times New Roman" w:cs="Times New Roman"/>
        </w:rPr>
        <w:t xml:space="preserve">Université </w:t>
      </w:r>
      <w:r w:rsidRPr="006832DB">
        <w:rPr>
          <w:rFonts w:ascii="Times New Roman" w:hAnsi="Times New Roman" w:cs="Times New Roman"/>
        </w:rPr>
        <w:t>Rennes</w:t>
      </w:r>
      <w:r w:rsidR="00611383">
        <w:rPr>
          <w:rFonts w:ascii="Times New Roman" w:hAnsi="Times New Roman" w:cs="Times New Roman"/>
        </w:rPr>
        <w:t xml:space="preserve"> 2</w:t>
      </w:r>
      <w:r w:rsidR="00AC3BF0">
        <w:rPr>
          <w:rFonts w:ascii="Times New Roman" w:hAnsi="Times New Roman" w:cs="Times New Roman"/>
        </w:rPr>
        <w:t>/CIAPHS</w:t>
      </w:r>
      <w:r w:rsidRPr="006832DB">
        <w:rPr>
          <w:rFonts w:ascii="Times New Roman" w:hAnsi="Times New Roman" w:cs="Times New Roman"/>
        </w:rPr>
        <w:t>) : « </w:t>
      </w:r>
      <w:r w:rsidR="00401FAE">
        <w:rPr>
          <w:rFonts w:ascii="Times New Roman" w:hAnsi="Times New Roman" w:cs="Times New Roman"/>
        </w:rPr>
        <w:t>L</w:t>
      </w:r>
      <w:r w:rsidRPr="006832DB">
        <w:rPr>
          <w:rFonts w:ascii="Times New Roman" w:hAnsi="Times New Roman" w:cs="Times New Roman"/>
        </w:rPr>
        <w:t>’engagement de personnalités consacrées en France et aux États-Unis : l’exemple des professionnels du théâtre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881A9A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Jérôme </w:t>
      </w:r>
      <w:proofErr w:type="spellStart"/>
      <w:r w:rsidRPr="006832DB">
        <w:rPr>
          <w:rFonts w:ascii="Times New Roman" w:hAnsi="Times New Roman" w:cs="Times New Roman"/>
        </w:rPr>
        <w:t>Pacouret</w:t>
      </w:r>
      <w:proofErr w:type="spellEnd"/>
      <w:r w:rsidRPr="006832DB">
        <w:rPr>
          <w:rFonts w:ascii="Times New Roman" w:hAnsi="Times New Roman" w:cs="Times New Roman"/>
        </w:rPr>
        <w:t xml:space="preserve"> (EHESS</w:t>
      </w:r>
      <w:r w:rsidR="00AC3BF0">
        <w:rPr>
          <w:rFonts w:ascii="Times New Roman" w:hAnsi="Times New Roman" w:cs="Times New Roman"/>
        </w:rPr>
        <w:t>/CESSP-CSE</w:t>
      </w:r>
      <w:r w:rsidRPr="006832DB">
        <w:rPr>
          <w:rFonts w:ascii="Times New Roman" w:hAnsi="Times New Roman" w:cs="Times New Roman"/>
        </w:rPr>
        <w:t xml:space="preserve">): </w:t>
      </w:r>
      <w:r w:rsidRPr="00881A9A">
        <w:rPr>
          <w:rFonts w:ascii="Times New Roman" w:hAnsi="Times New Roman" w:cs="Times New Roman"/>
        </w:rPr>
        <w:t>«</w:t>
      </w:r>
      <w:r w:rsidR="000602A8">
        <w:rPr>
          <w:rFonts w:ascii="Times New Roman" w:hAnsi="Times New Roman" w:cs="Times New Roman"/>
        </w:rPr>
        <w:t xml:space="preserve"> Les mobilisations </w:t>
      </w:r>
      <w:r w:rsidR="00881A9A" w:rsidRPr="00881A9A">
        <w:rPr>
          <w:rFonts w:ascii="Times New Roman" w:hAnsi="Times New Roman" w:cs="Times New Roman"/>
        </w:rPr>
        <w:t xml:space="preserve">des cinéastes français et américains autour de l’Accord du GATT sur les aspects des droits de propriété intellectuelle qui touchent au commerce (ADPIC) </w:t>
      </w:r>
      <w:r w:rsidRPr="00881A9A">
        <w:rPr>
          <w:rFonts w:ascii="Times New Roman" w:hAnsi="Times New Roman" w:cs="Times New Roman"/>
        </w:rPr>
        <w:t>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Julien </w:t>
      </w:r>
      <w:proofErr w:type="spellStart"/>
      <w:r w:rsidRPr="006832DB">
        <w:rPr>
          <w:rFonts w:ascii="Times New Roman" w:hAnsi="Times New Roman" w:cs="Times New Roman"/>
        </w:rPr>
        <w:t>Talpin</w:t>
      </w:r>
      <w:proofErr w:type="spellEnd"/>
      <w:r w:rsidRPr="006832DB">
        <w:rPr>
          <w:rFonts w:ascii="Times New Roman" w:hAnsi="Times New Roman" w:cs="Times New Roman"/>
        </w:rPr>
        <w:t xml:space="preserve"> (Université Lille 2/CERAPS): «  La « méthode Obama » : transferts pratiques et profits symboliques d’un répertoire d’action partisan dans les campagnes présidentielles américaine et française de 2012</w:t>
      </w:r>
      <w:r w:rsidRPr="006832DB" w:rsidDel="00B80E2E">
        <w:rPr>
          <w:rFonts w:ascii="Times New Roman" w:hAnsi="Times New Roman" w:cs="Times New Roman"/>
        </w:rPr>
        <w:t xml:space="preserve"> </w:t>
      </w:r>
      <w:r w:rsidRPr="006832DB">
        <w:rPr>
          <w:rFonts w:ascii="Times New Roman" w:hAnsi="Times New Roman" w:cs="Times New Roman"/>
        </w:rPr>
        <w:t>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3B4F58">
        <w:rPr>
          <w:rFonts w:ascii="Times New Roman" w:hAnsi="Times New Roman" w:cs="Times New Roman"/>
        </w:rPr>
        <w:t>11h00-11h15</w:t>
      </w:r>
      <w:r w:rsidRPr="006832DB">
        <w:rPr>
          <w:rFonts w:ascii="Times New Roman" w:hAnsi="Times New Roman" w:cs="Times New Roman"/>
        </w:rPr>
        <w:t xml:space="preserve">  Pause 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9370A" w:rsidRDefault="00C9370A" w:rsidP="00C365BA">
      <w:pPr>
        <w:rPr>
          <w:rFonts w:ascii="Times New Roman" w:hAnsi="Times New Roman" w:cs="Times New Roman"/>
          <w:b/>
        </w:rPr>
      </w:pPr>
    </w:p>
    <w:p w:rsidR="00C9370A" w:rsidRDefault="00C9370A" w:rsidP="00C365BA">
      <w:pPr>
        <w:rPr>
          <w:rFonts w:ascii="Times New Roman" w:hAnsi="Times New Roman" w:cs="Times New Roman"/>
          <w:b/>
        </w:rPr>
      </w:pPr>
    </w:p>
    <w:p w:rsidR="00C9370A" w:rsidRDefault="00C9370A" w:rsidP="00C365BA">
      <w:pPr>
        <w:rPr>
          <w:rFonts w:ascii="Times New Roman" w:hAnsi="Times New Roman" w:cs="Times New Roman"/>
          <w:b/>
        </w:rPr>
      </w:pPr>
    </w:p>
    <w:p w:rsidR="00C9370A" w:rsidRDefault="00C9370A" w:rsidP="00C365BA">
      <w:pPr>
        <w:rPr>
          <w:rFonts w:ascii="Times New Roman" w:hAnsi="Times New Roman" w:cs="Times New Roman"/>
          <w:b/>
        </w:rPr>
      </w:pPr>
    </w:p>
    <w:p w:rsidR="00C9370A" w:rsidRDefault="00C9370A" w:rsidP="00C365BA">
      <w:pPr>
        <w:rPr>
          <w:rFonts w:ascii="Times New Roman" w:hAnsi="Times New Roman" w:cs="Times New Roman"/>
          <w:b/>
        </w:rPr>
      </w:pPr>
    </w:p>
    <w:p w:rsidR="00C9370A" w:rsidRDefault="00C9370A" w:rsidP="00C365BA">
      <w:pPr>
        <w:rPr>
          <w:rFonts w:ascii="Times New Roman" w:hAnsi="Times New Roman" w:cs="Times New Roman"/>
          <w:b/>
        </w:rPr>
      </w:pPr>
    </w:p>
    <w:p w:rsidR="00C365BA" w:rsidRPr="006832DB" w:rsidRDefault="00C365BA" w:rsidP="00C365BA">
      <w:pPr>
        <w:rPr>
          <w:rFonts w:ascii="Times New Roman" w:hAnsi="Times New Roman" w:cs="Times New Roman"/>
          <w:u w:val="single"/>
        </w:rPr>
      </w:pPr>
      <w:r w:rsidRPr="001B6F76">
        <w:rPr>
          <w:rFonts w:ascii="Times New Roman" w:hAnsi="Times New Roman" w:cs="Times New Roman"/>
          <w:b/>
        </w:rPr>
        <w:lastRenderedPageBreak/>
        <w:t>11h15-13h00</w:t>
      </w:r>
      <w:r w:rsidR="000602A8">
        <w:rPr>
          <w:rFonts w:ascii="Times New Roman" w:hAnsi="Times New Roman" w:cs="Times New Roman"/>
          <w:b/>
        </w:rPr>
        <w:t xml:space="preserve">  </w:t>
      </w:r>
      <w:r w:rsidRPr="006832DB">
        <w:rPr>
          <w:rFonts w:ascii="Times New Roman" w:hAnsi="Times New Roman" w:cs="Times New Roman"/>
        </w:rPr>
        <w:t xml:space="preserve"> </w:t>
      </w:r>
      <w:r w:rsidR="00903D4B">
        <w:rPr>
          <w:rFonts w:ascii="Times New Roman" w:hAnsi="Times New Roman" w:cs="Times New Roman"/>
          <w:b/>
        </w:rPr>
        <w:t xml:space="preserve">Session </w:t>
      </w:r>
      <w:r w:rsidR="000D4F05">
        <w:rPr>
          <w:rFonts w:ascii="Times New Roman" w:hAnsi="Times New Roman" w:cs="Times New Roman"/>
          <w:b/>
        </w:rPr>
        <w:t xml:space="preserve">5  </w:t>
      </w:r>
      <w:r w:rsidRPr="006832DB">
        <w:rPr>
          <w:rFonts w:ascii="Times New Roman" w:hAnsi="Times New Roman" w:cs="Times New Roman"/>
          <w:b/>
        </w:rPr>
        <w:t>Médiations et intermédiations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>Présidente : Marion Fou</w:t>
      </w:r>
      <w:r w:rsidR="003B4F58">
        <w:rPr>
          <w:rFonts w:ascii="Times New Roman" w:hAnsi="Times New Roman" w:cs="Times New Roman"/>
        </w:rPr>
        <w:t>rcade (Université de Californie</w:t>
      </w:r>
      <w:r w:rsidR="00141BFE">
        <w:rPr>
          <w:rFonts w:ascii="Times New Roman" w:hAnsi="Times New Roman" w:cs="Times New Roman"/>
        </w:rPr>
        <w:t xml:space="preserve"> </w:t>
      </w:r>
      <w:r w:rsidR="003B4F58">
        <w:rPr>
          <w:rFonts w:ascii="Times New Roman" w:hAnsi="Times New Roman" w:cs="Times New Roman"/>
        </w:rPr>
        <w:t>-</w:t>
      </w:r>
      <w:r w:rsidR="00141BFE">
        <w:rPr>
          <w:rFonts w:ascii="Times New Roman" w:hAnsi="Times New Roman" w:cs="Times New Roman"/>
        </w:rPr>
        <w:t xml:space="preserve"> </w:t>
      </w:r>
      <w:r w:rsidRPr="006832DB">
        <w:rPr>
          <w:rFonts w:ascii="Times New Roman" w:hAnsi="Times New Roman" w:cs="Times New Roman"/>
        </w:rPr>
        <w:t xml:space="preserve">Berkeley et </w:t>
      </w:r>
      <w:proofErr w:type="spellStart"/>
      <w:r w:rsidRPr="006832DB">
        <w:rPr>
          <w:rFonts w:ascii="Times New Roman" w:hAnsi="Times New Roman" w:cs="Times New Roman"/>
        </w:rPr>
        <w:t>MaxPo</w:t>
      </w:r>
      <w:proofErr w:type="spellEnd"/>
      <w:r w:rsidRPr="006832DB">
        <w:rPr>
          <w:rFonts w:ascii="Times New Roman" w:hAnsi="Times New Roman" w:cs="Times New Roman"/>
        </w:rPr>
        <w:t xml:space="preserve">) 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Discutant : Laurent </w:t>
      </w:r>
      <w:proofErr w:type="spellStart"/>
      <w:r w:rsidRPr="006832DB">
        <w:rPr>
          <w:rFonts w:ascii="Times New Roman" w:hAnsi="Times New Roman" w:cs="Times New Roman"/>
        </w:rPr>
        <w:t>Jeanpierre</w:t>
      </w:r>
      <w:proofErr w:type="spellEnd"/>
      <w:r w:rsidRPr="006832DB">
        <w:rPr>
          <w:rFonts w:ascii="Times New Roman" w:hAnsi="Times New Roman" w:cs="Times New Roman"/>
        </w:rPr>
        <w:t xml:space="preserve"> (Université Paris 8</w:t>
      </w:r>
      <w:r w:rsidR="00AC3BF0">
        <w:rPr>
          <w:rFonts w:ascii="Times New Roman" w:hAnsi="Times New Roman" w:cs="Times New Roman"/>
        </w:rPr>
        <w:t>/</w:t>
      </w:r>
      <w:proofErr w:type="spellStart"/>
      <w:r w:rsidR="00AC3BF0">
        <w:rPr>
          <w:rFonts w:ascii="Times New Roman" w:hAnsi="Times New Roman" w:cs="Times New Roman"/>
        </w:rPr>
        <w:t>Labtop</w:t>
      </w:r>
      <w:proofErr w:type="spellEnd"/>
      <w:r w:rsidRPr="006832DB">
        <w:rPr>
          <w:rFonts w:ascii="Times New Roman" w:hAnsi="Times New Roman" w:cs="Times New Roman"/>
        </w:rPr>
        <w:t>)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39447B" w:rsidRDefault="00C365BA" w:rsidP="00C365BA">
      <w:pPr>
        <w:rPr>
          <w:rFonts w:ascii="Times New Roman" w:hAnsi="Times New Roman" w:cs="Times New Roman"/>
        </w:rPr>
      </w:pPr>
      <w:r w:rsidRPr="0039447B">
        <w:rPr>
          <w:rFonts w:ascii="Times New Roman" w:hAnsi="Times New Roman" w:cs="Times New Roman"/>
        </w:rPr>
        <w:t xml:space="preserve">Angèle </w:t>
      </w:r>
      <w:proofErr w:type="spellStart"/>
      <w:r w:rsidRPr="0039447B">
        <w:rPr>
          <w:rFonts w:ascii="Times New Roman" w:hAnsi="Times New Roman" w:cs="Times New Roman"/>
        </w:rPr>
        <w:t>Christin</w:t>
      </w:r>
      <w:proofErr w:type="spellEnd"/>
      <w:r w:rsidRPr="0039447B">
        <w:rPr>
          <w:rFonts w:ascii="Times New Roman" w:hAnsi="Times New Roman" w:cs="Times New Roman"/>
        </w:rPr>
        <w:t xml:space="preserve"> (Princeton): « </w:t>
      </w:r>
      <w:r w:rsidR="0039447B" w:rsidRPr="0039447B">
        <w:rPr>
          <w:rFonts w:ascii="Times New Roman" w:hAnsi="Times New Roman" w:cs="Times New Roman"/>
        </w:rPr>
        <w:t xml:space="preserve">Clics ou </w:t>
      </w:r>
      <w:proofErr w:type="spellStart"/>
      <w:r w:rsidR="0039447B" w:rsidRPr="0039447B">
        <w:rPr>
          <w:rFonts w:ascii="Times New Roman" w:hAnsi="Times New Roman" w:cs="Times New Roman"/>
        </w:rPr>
        <w:t>Pulitzers</w:t>
      </w:r>
      <w:proofErr w:type="spellEnd"/>
      <w:r w:rsidR="0039447B">
        <w:rPr>
          <w:rFonts w:ascii="Times New Roman" w:hAnsi="Times New Roman" w:cs="Times New Roman"/>
        </w:rPr>
        <w:t xml:space="preserve">? </w:t>
      </w:r>
      <w:proofErr w:type="spellStart"/>
      <w:r w:rsidR="00256AD0">
        <w:rPr>
          <w:rFonts w:ascii="Times New Roman" w:hAnsi="Times New Roman" w:cs="Times New Roman"/>
        </w:rPr>
        <w:t>C</w:t>
      </w:r>
      <w:r w:rsidR="00256AD0" w:rsidRPr="0039447B">
        <w:rPr>
          <w:rFonts w:ascii="Times New Roman" w:hAnsi="Times New Roman" w:cs="Times New Roman"/>
        </w:rPr>
        <w:t>ommensuration</w:t>
      </w:r>
      <w:proofErr w:type="spellEnd"/>
      <w:r w:rsidR="00256AD0" w:rsidRPr="0039447B">
        <w:rPr>
          <w:rFonts w:ascii="Times New Roman" w:hAnsi="Times New Roman" w:cs="Times New Roman"/>
        </w:rPr>
        <w:t xml:space="preserve"> </w:t>
      </w:r>
      <w:r w:rsidR="00256AD0">
        <w:rPr>
          <w:rFonts w:ascii="Times New Roman" w:hAnsi="Times New Roman" w:cs="Times New Roman"/>
        </w:rPr>
        <w:t xml:space="preserve">et évaluation </w:t>
      </w:r>
      <w:r w:rsidR="00AF274F">
        <w:rPr>
          <w:rFonts w:ascii="Times New Roman" w:hAnsi="Times New Roman" w:cs="Times New Roman"/>
        </w:rPr>
        <w:t>dans les sites d’</w:t>
      </w:r>
      <w:r w:rsidR="0039447B" w:rsidRPr="0039447B">
        <w:rPr>
          <w:rFonts w:ascii="Times New Roman" w:hAnsi="Times New Roman" w:cs="Times New Roman"/>
        </w:rPr>
        <w:t>information en ligne en France et aux États-Unis</w:t>
      </w:r>
      <w:r w:rsidRPr="0039447B">
        <w:rPr>
          <w:rFonts w:ascii="Times New Roman" w:hAnsi="Times New Roman" w:cs="Times New Roman"/>
        </w:rPr>
        <w:t xml:space="preserve"> »</w:t>
      </w:r>
    </w:p>
    <w:p w:rsidR="00C365BA" w:rsidRPr="0039447B" w:rsidRDefault="00C365BA" w:rsidP="00C365BA">
      <w:pPr>
        <w:rPr>
          <w:rFonts w:ascii="Times New Roman" w:hAnsi="Times New Roman" w:cs="Times New Roman"/>
        </w:rPr>
      </w:pPr>
    </w:p>
    <w:p w:rsidR="00726F65" w:rsidRPr="00726F65" w:rsidRDefault="00C365BA" w:rsidP="00726F65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726F65">
        <w:rPr>
          <w:rFonts w:ascii="Times New Roman" w:hAnsi="Times New Roman" w:cs="Times New Roman"/>
          <w:sz w:val="24"/>
          <w:szCs w:val="24"/>
        </w:rPr>
        <w:t>Anne Monier (EHESS) : « </w:t>
      </w:r>
      <w:r w:rsidR="00726F65" w:rsidRPr="00726F65">
        <w:rPr>
          <w:rFonts w:ascii="Times New Roman" w:hAnsi="Times New Roman" w:cs="Times New Roman"/>
          <w:sz w:val="24"/>
          <w:szCs w:val="24"/>
        </w:rPr>
        <w:t>Les "</w:t>
      </w:r>
      <w:r w:rsidR="00726F65" w:rsidRPr="00D01503">
        <w:rPr>
          <w:rFonts w:ascii="Times New Roman" w:hAnsi="Times New Roman" w:cs="Times New Roman"/>
          <w:i/>
          <w:sz w:val="24"/>
          <w:szCs w:val="24"/>
        </w:rPr>
        <w:t xml:space="preserve">American </w:t>
      </w:r>
      <w:proofErr w:type="spellStart"/>
      <w:r w:rsidR="00726F65" w:rsidRPr="00D01503">
        <w:rPr>
          <w:rFonts w:ascii="Times New Roman" w:hAnsi="Times New Roman" w:cs="Times New Roman"/>
          <w:i/>
          <w:sz w:val="24"/>
          <w:szCs w:val="24"/>
        </w:rPr>
        <w:t>Friends</w:t>
      </w:r>
      <w:proofErr w:type="spellEnd"/>
      <w:r w:rsidR="00726F65" w:rsidRPr="00726F65">
        <w:rPr>
          <w:rFonts w:ascii="Times New Roman" w:hAnsi="Times New Roman" w:cs="Times New Roman"/>
          <w:sz w:val="24"/>
          <w:szCs w:val="24"/>
        </w:rPr>
        <w:t>"  des institutions culturelles françai</w:t>
      </w:r>
      <w:r w:rsidR="00726F65">
        <w:rPr>
          <w:rFonts w:ascii="Times New Roman" w:hAnsi="Times New Roman" w:cs="Times New Roman"/>
          <w:sz w:val="24"/>
          <w:szCs w:val="24"/>
        </w:rPr>
        <w:t xml:space="preserve">ses, ambassadeurs d'un nouveau </w:t>
      </w:r>
      <w:r w:rsidR="00726F65" w:rsidRPr="00726F65">
        <w:rPr>
          <w:rFonts w:ascii="Times New Roman" w:hAnsi="Times New Roman" w:cs="Times New Roman"/>
          <w:sz w:val="24"/>
          <w:szCs w:val="24"/>
        </w:rPr>
        <w:t>genre</w:t>
      </w:r>
      <w:r w:rsidR="00AF274F">
        <w:rPr>
          <w:rFonts w:ascii="Times New Roman" w:hAnsi="Times New Roman" w:cs="Times New Roman"/>
          <w:sz w:val="24"/>
          <w:szCs w:val="24"/>
        </w:rPr>
        <w:t xml:space="preserve"> </w:t>
      </w:r>
      <w:r w:rsidR="00726F65" w:rsidRPr="00726F65">
        <w:rPr>
          <w:rFonts w:ascii="Times New Roman" w:hAnsi="Times New Roman" w:cs="Times New Roman"/>
          <w:sz w:val="24"/>
          <w:szCs w:val="24"/>
        </w:rPr>
        <w:t>?</w:t>
      </w:r>
      <w:r w:rsidR="00726F65">
        <w:rPr>
          <w:rFonts w:ascii="Times New Roman" w:hAnsi="Times New Roman" w:cs="Times New Roman"/>
          <w:sz w:val="24"/>
          <w:szCs w:val="24"/>
        </w:rPr>
        <w:t>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Mathieu </w:t>
      </w:r>
      <w:proofErr w:type="spellStart"/>
      <w:r w:rsidRPr="006832DB">
        <w:rPr>
          <w:rFonts w:ascii="Times New Roman" w:hAnsi="Times New Roman" w:cs="Times New Roman"/>
        </w:rPr>
        <w:t>Hauchecorne</w:t>
      </w:r>
      <w:proofErr w:type="spellEnd"/>
      <w:r w:rsidRPr="006832DB">
        <w:rPr>
          <w:rFonts w:ascii="Times New Roman" w:hAnsi="Times New Roman" w:cs="Times New Roman"/>
        </w:rPr>
        <w:t xml:space="preserve"> (Université Versailles-Saint-Quentin</w:t>
      </w:r>
      <w:r w:rsidR="00AC3BF0">
        <w:rPr>
          <w:rFonts w:ascii="Times New Roman" w:hAnsi="Times New Roman" w:cs="Times New Roman"/>
        </w:rPr>
        <w:t>/PRINTEMPS</w:t>
      </w:r>
      <w:r w:rsidRPr="006832DB">
        <w:rPr>
          <w:rFonts w:ascii="Times New Roman" w:hAnsi="Times New Roman" w:cs="Times New Roman"/>
        </w:rPr>
        <w:t>) : « L’État des économistes au « miroir transatlantique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Default="00C365BA" w:rsidP="00C365BA">
      <w:pPr>
        <w:rPr>
          <w:rFonts w:ascii="Times New Roman" w:hAnsi="Times New Roman" w:cs="Times New Roman"/>
        </w:rPr>
      </w:pPr>
      <w:r w:rsidRPr="003B4F58">
        <w:rPr>
          <w:rFonts w:ascii="Times New Roman" w:hAnsi="Times New Roman" w:cs="Times New Roman"/>
        </w:rPr>
        <w:t>13h-14h</w:t>
      </w:r>
      <w:r w:rsidRPr="006832DB">
        <w:rPr>
          <w:rFonts w:ascii="Times New Roman" w:hAnsi="Times New Roman" w:cs="Times New Roman"/>
        </w:rPr>
        <w:t xml:space="preserve"> Pause Déjeuner</w:t>
      </w:r>
      <w:r w:rsidR="00D85BD9">
        <w:rPr>
          <w:rFonts w:ascii="Times New Roman" w:hAnsi="Times New Roman" w:cs="Times New Roman"/>
        </w:rPr>
        <w:t>, 56 rue Jacob, Centre d’histoire, salle du Traité (1</w:t>
      </w:r>
      <w:r w:rsidR="00D85BD9" w:rsidRPr="00D85BD9">
        <w:rPr>
          <w:rFonts w:ascii="Times New Roman" w:hAnsi="Times New Roman" w:cs="Times New Roman"/>
          <w:vertAlign w:val="superscript"/>
        </w:rPr>
        <w:t>er</w:t>
      </w:r>
      <w:r w:rsidR="00D85BD9">
        <w:rPr>
          <w:rFonts w:ascii="Times New Roman" w:hAnsi="Times New Roman" w:cs="Times New Roman"/>
        </w:rPr>
        <w:t xml:space="preserve"> étage)</w:t>
      </w:r>
    </w:p>
    <w:p w:rsidR="00A85316" w:rsidRDefault="00A85316" w:rsidP="00C365BA">
      <w:pPr>
        <w:rPr>
          <w:rFonts w:ascii="Times New Roman" w:hAnsi="Times New Roman" w:cs="Times New Roman"/>
        </w:rPr>
      </w:pPr>
    </w:p>
    <w:p w:rsidR="001B6F76" w:rsidRDefault="001B6F76" w:rsidP="00C365BA">
      <w:pPr>
        <w:rPr>
          <w:rFonts w:ascii="Times New Roman" w:hAnsi="Times New Roman" w:cs="Times New Roman"/>
        </w:rPr>
      </w:pPr>
    </w:p>
    <w:p w:rsidR="001B6F76" w:rsidRPr="001B6F76" w:rsidRDefault="001B6F76" w:rsidP="00C365BA">
      <w:pPr>
        <w:rPr>
          <w:rFonts w:ascii="Times New Roman" w:hAnsi="Times New Roman" w:cs="Times New Roman"/>
          <w:b/>
        </w:rPr>
      </w:pPr>
      <w:r w:rsidRPr="001B6F76">
        <w:rPr>
          <w:rFonts w:ascii="Times New Roman" w:hAnsi="Times New Roman" w:cs="Times New Roman"/>
          <w:b/>
        </w:rPr>
        <w:t xml:space="preserve">Après-midi : Sciences Po, 13 rue de l’Université, amphithéâtre </w:t>
      </w:r>
      <w:proofErr w:type="spellStart"/>
      <w:r w:rsidRPr="001B6F76">
        <w:rPr>
          <w:rFonts w:ascii="Times New Roman" w:hAnsi="Times New Roman" w:cs="Times New Roman"/>
          <w:b/>
        </w:rPr>
        <w:t>Érignac</w:t>
      </w:r>
      <w:proofErr w:type="spellEnd"/>
      <w:r w:rsidRPr="001B6F76">
        <w:rPr>
          <w:rFonts w:ascii="Times New Roman" w:hAnsi="Times New Roman" w:cs="Times New Roman"/>
          <w:b/>
        </w:rPr>
        <w:t>, 3</w:t>
      </w:r>
      <w:r w:rsidRPr="001B6F76">
        <w:rPr>
          <w:rFonts w:ascii="Times New Roman" w:hAnsi="Times New Roman" w:cs="Times New Roman"/>
          <w:b/>
          <w:vertAlign w:val="superscript"/>
        </w:rPr>
        <w:t>e</w:t>
      </w:r>
      <w:r w:rsidR="000602A8">
        <w:rPr>
          <w:rFonts w:ascii="Times New Roman" w:hAnsi="Times New Roman" w:cs="Times New Roman"/>
          <w:b/>
        </w:rPr>
        <w:t xml:space="preserve"> étage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  <w:u w:val="single"/>
        </w:rPr>
      </w:pPr>
      <w:r w:rsidRPr="001B6F76">
        <w:rPr>
          <w:rFonts w:ascii="Times New Roman" w:hAnsi="Times New Roman" w:cs="Times New Roman"/>
          <w:b/>
        </w:rPr>
        <w:t>14h00-16h00</w:t>
      </w:r>
      <w:r w:rsidR="000602A8">
        <w:rPr>
          <w:rFonts w:ascii="Times New Roman" w:hAnsi="Times New Roman" w:cs="Times New Roman"/>
          <w:b/>
        </w:rPr>
        <w:t xml:space="preserve">   </w:t>
      </w:r>
      <w:r w:rsidR="00903D4B">
        <w:rPr>
          <w:rFonts w:ascii="Times New Roman" w:hAnsi="Times New Roman" w:cs="Times New Roman"/>
          <w:b/>
        </w:rPr>
        <w:t xml:space="preserve">Session </w:t>
      </w:r>
      <w:r w:rsidR="000D4F05">
        <w:rPr>
          <w:rFonts w:ascii="Times New Roman" w:hAnsi="Times New Roman" w:cs="Times New Roman"/>
          <w:b/>
        </w:rPr>
        <w:t xml:space="preserve">6  </w:t>
      </w:r>
      <w:r w:rsidR="000602A8">
        <w:rPr>
          <w:rFonts w:ascii="Times New Roman" w:hAnsi="Times New Roman" w:cs="Times New Roman"/>
          <w:b/>
        </w:rPr>
        <w:t>D</w:t>
      </w:r>
      <w:r w:rsidR="000602A8" w:rsidRPr="006832DB">
        <w:rPr>
          <w:rFonts w:ascii="Times New Roman" w:hAnsi="Times New Roman" w:cs="Times New Roman"/>
          <w:b/>
        </w:rPr>
        <w:t>ivisions</w:t>
      </w:r>
      <w:r w:rsidR="000602A8">
        <w:rPr>
          <w:rFonts w:ascii="Times New Roman" w:hAnsi="Times New Roman" w:cs="Times New Roman"/>
          <w:b/>
        </w:rPr>
        <w:t xml:space="preserve"> et inégalités </w:t>
      </w:r>
      <w:r w:rsidRPr="006832DB">
        <w:rPr>
          <w:rFonts w:ascii="Times New Roman" w:hAnsi="Times New Roman" w:cs="Times New Roman"/>
          <w:b/>
        </w:rPr>
        <w:t>sociales (1)</w:t>
      </w:r>
    </w:p>
    <w:p w:rsidR="00C365BA" w:rsidRPr="006832DB" w:rsidRDefault="00C365BA" w:rsidP="00C365BA">
      <w:pPr>
        <w:rPr>
          <w:rFonts w:ascii="Times New Roman" w:hAnsi="Times New Roman" w:cs="Times New Roman"/>
          <w:u w:val="single"/>
        </w:rPr>
      </w:pPr>
    </w:p>
    <w:p w:rsidR="00C365BA" w:rsidRPr="00AC3BF0" w:rsidRDefault="0070762D" w:rsidP="00C365BA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Présidence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et</w:t>
      </w:r>
      <w:proofErr w:type="gramEnd"/>
      <w:r>
        <w:rPr>
          <w:rFonts w:ascii="Times New Roman" w:hAnsi="Times New Roman" w:cs="Times New Roman"/>
          <w:lang w:val="en-US"/>
        </w:rPr>
        <w:t xml:space="preserve"> discussion</w:t>
      </w:r>
      <w:r w:rsidR="00C365BA" w:rsidRPr="00AC3BF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C365BA" w:rsidRPr="00AC3BF0">
        <w:rPr>
          <w:rFonts w:ascii="Times New Roman" w:hAnsi="Times New Roman" w:cs="Times New Roman"/>
          <w:lang w:val="en-US"/>
        </w:rPr>
        <w:t>Frédéric</w:t>
      </w:r>
      <w:proofErr w:type="spellEnd"/>
      <w:r w:rsidR="00C365BA" w:rsidRPr="00AC3B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65BA" w:rsidRPr="00AC3BF0">
        <w:rPr>
          <w:rFonts w:ascii="Times New Roman" w:hAnsi="Times New Roman" w:cs="Times New Roman"/>
          <w:lang w:val="en-US"/>
        </w:rPr>
        <w:t>Viguier</w:t>
      </w:r>
      <w:proofErr w:type="spellEnd"/>
      <w:r w:rsidR="00C365BA" w:rsidRPr="00AC3BF0">
        <w:rPr>
          <w:rFonts w:ascii="Times New Roman" w:hAnsi="Times New Roman" w:cs="Times New Roman"/>
          <w:lang w:val="en-US"/>
        </w:rPr>
        <w:t xml:space="preserve"> (New York University</w:t>
      </w:r>
      <w:r w:rsidR="00AC3BF0" w:rsidRPr="00AC3BF0">
        <w:rPr>
          <w:rFonts w:ascii="Times New Roman" w:hAnsi="Times New Roman" w:cs="Times New Roman"/>
          <w:lang w:val="en-US"/>
        </w:rPr>
        <w:t>/Institute of French Studies</w:t>
      </w:r>
      <w:r w:rsidR="00C365BA" w:rsidRPr="00AC3BF0">
        <w:rPr>
          <w:rFonts w:ascii="Times New Roman" w:hAnsi="Times New Roman" w:cs="Times New Roman"/>
          <w:lang w:val="en-US"/>
        </w:rPr>
        <w:t xml:space="preserve">) </w:t>
      </w:r>
      <w:r w:rsidR="00E26121" w:rsidRPr="00AC3BF0">
        <w:rPr>
          <w:rFonts w:ascii="Times New Roman" w:hAnsi="Times New Roman" w:cs="Times New Roman"/>
          <w:lang w:val="en-US"/>
        </w:rPr>
        <w:t xml:space="preserve"> </w:t>
      </w:r>
    </w:p>
    <w:p w:rsidR="00C365BA" w:rsidRPr="00AC3BF0" w:rsidRDefault="00C365BA" w:rsidP="00C365BA">
      <w:pPr>
        <w:rPr>
          <w:rFonts w:ascii="Times New Roman" w:hAnsi="Times New Roman" w:cs="Times New Roman"/>
          <w:u w:val="single"/>
          <w:lang w:val="en-US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Jules </w:t>
      </w:r>
      <w:proofErr w:type="spellStart"/>
      <w:r w:rsidRPr="006832DB">
        <w:rPr>
          <w:rFonts w:ascii="Times New Roman" w:hAnsi="Times New Roman" w:cs="Times New Roman"/>
        </w:rPr>
        <w:t>Naudet</w:t>
      </w:r>
      <w:proofErr w:type="spellEnd"/>
      <w:r w:rsidRPr="006832DB">
        <w:rPr>
          <w:rFonts w:ascii="Times New Roman" w:hAnsi="Times New Roman" w:cs="Times New Roman"/>
        </w:rPr>
        <w:t xml:space="preserve"> (</w:t>
      </w:r>
      <w:r w:rsidRPr="006832DB">
        <w:rPr>
          <w:rFonts w:ascii="Times New Roman" w:eastAsia="Times New Roman" w:hAnsi="Times New Roman" w:cs="Times New Roman"/>
        </w:rPr>
        <w:t>Centre Maurice Halbwachs, CNRS-EHESS-ENS)</w:t>
      </w:r>
      <w:r w:rsidRPr="006832DB">
        <w:rPr>
          <w:rFonts w:ascii="Times New Roman" w:hAnsi="Times New Roman" w:cs="Times New Roman"/>
        </w:rPr>
        <w:t>: «</w:t>
      </w:r>
      <w:r w:rsidR="00A14BE5">
        <w:rPr>
          <w:rFonts w:ascii="Times New Roman" w:hAnsi="Times New Roman" w:cs="Times New Roman"/>
        </w:rPr>
        <w:t xml:space="preserve"> </w:t>
      </w:r>
      <w:r w:rsidRPr="006832DB">
        <w:rPr>
          <w:rFonts w:ascii="Times New Roman" w:hAnsi="Times New Roman" w:cs="Times New Roman"/>
        </w:rPr>
        <w:t xml:space="preserve">L’expérience subjective de la mobilité sociale aux États-Unis et en France » 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44726C" w:rsidRDefault="00C365BA" w:rsidP="00C365BA">
      <w:pPr>
        <w:rPr>
          <w:rFonts w:ascii="Times New Roman" w:hAnsi="Times New Roman" w:cs="Times New Roman"/>
          <w:lang w:val="en-US"/>
        </w:rPr>
      </w:pPr>
      <w:proofErr w:type="spellStart"/>
      <w:r w:rsidRPr="0044726C">
        <w:rPr>
          <w:rFonts w:ascii="Times New Roman" w:hAnsi="Times New Roman" w:cs="Times New Roman"/>
          <w:lang w:val="en-US"/>
        </w:rPr>
        <w:t>Ivaylo</w:t>
      </w:r>
      <w:proofErr w:type="spellEnd"/>
      <w:r w:rsidRPr="004472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26C">
        <w:rPr>
          <w:rFonts w:ascii="Times New Roman" w:hAnsi="Times New Roman" w:cs="Times New Roman"/>
          <w:lang w:val="en-US"/>
        </w:rPr>
        <w:t>Petev</w:t>
      </w:r>
      <w:proofErr w:type="spellEnd"/>
      <w:r w:rsidRPr="0044726C">
        <w:rPr>
          <w:rFonts w:ascii="Times New Roman" w:hAnsi="Times New Roman" w:cs="Times New Roman"/>
          <w:lang w:val="en-US"/>
        </w:rPr>
        <w:t xml:space="preserve"> (Sciences Po/OSC): « </w:t>
      </w:r>
      <w:r w:rsidR="0044726C" w:rsidRPr="0044726C">
        <w:rPr>
          <w:rFonts w:ascii="Times New Roman" w:hAnsi="Times New Roman" w:cs="Times New Roman"/>
          <w:lang w:val="en-US"/>
        </w:rPr>
        <w:t>The Enduring Influence of Socio-Economic Inequalities on Consumption in the United States and France: A View of the Postwar Era</w:t>
      </w:r>
      <w:r w:rsidRPr="0044726C">
        <w:rPr>
          <w:rFonts w:ascii="Times New Roman" w:hAnsi="Times New Roman" w:cs="Times New Roman"/>
          <w:lang w:val="en-US"/>
        </w:rPr>
        <w:t xml:space="preserve"> »</w:t>
      </w:r>
    </w:p>
    <w:p w:rsidR="00C365BA" w:rsidRPr="006832DB" w:rsidRDefault="00C365BA" w:rsidP="00C365BA">
      <w:pPr>
        <w:rPr>
          <w:rFonts w:ascii="Times New Roman" w:hAnsi="Times New Roman" w:cs="Times New Roman"/>
          <w:lang w:val="en-US"/>
        </w:rPr>
      </w:pPr>
    </w:p>
    <w:p w:rsidR="00041F3A" w:rsidRPr="00041F3A" w:rsidRDefault="0044726C" w:rsidP="00C365BA">
      <w:pPr>
        <w:rPr>
          <w:rFonts w:ascii="Times New Roman" w:hAnsi="Times New Roman" w:cs="Times New Roman"/>
          <w:lang w:val="en-US"/>
        </w:rPr>
      </w:pPr>
      <w:r w:rsidRPr="006832DB">
        <w:rPr>
          <w:rFonts w:ascii="Times New Roman" w:hAnsi="Times New Roman" w:cs="Times New Roman"/>
          <w:lang w:val="en-US"/>
        </w:rPr>
        <w:t>Dalia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Abdelhady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Université</w:t>
      </w:r>
      <w:proofErr w:type="spellEnd"/>
      <w:r>
        <w:rPr>
          <w:rFonts w:ascii="Times New Roman" w:hAnsi="Times New Roman" w:cs="Times New Roman"/>
          <w:lang w:val="en-US"/>
        </w:rPr>
        <w:t xml:space="preserve"> de Lund), </w:t>
      </w:r>
      <w:proofErr w:type="spellStart"/>
      <w:r>
        <w:rPr>
          <w:rFonts w:ascii="Times New Roman" w:hAnsi="Times New Roman" w:cs="Times New Roman"/>
          <w:lang w:val="en-US"/>
        </w:rPr>
        <w:t>Yaël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Brinbaum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6832DB">
        <w:rPr>
          <w:rFonts w:ascii="Times New Roman" w:hAnsi="Times New Roman" w:cs="Times New Roman"/>
          <w:lang w:val="en-US"/>
        </w:rPr>
        <w:t xml:space="preserve">(Centre </w:t>
      </w:r>
      <w:proofErr w:type="spellStart"/>
      <w:r w:rsidRPr="006832DB">
        <w:rPr>
          <w:rFonts w:ascii="Times New Roman" w:hAnsi="Times New Roman" w:cs="Times New Roman"/>
          <w:lang w:val="en-US"/>
        </w:rPr>
        <w:t>d’études</w:t>
      </w:r>
      <w:proofErr w:type="spellEnd"/>
      <w:r w:rsidRPr="006832D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832DB">
        <w:rPr>
          <w:rFonts w:ascii="Times New Roman" w:hAnsi="Times New Roman" w:cs="Times New Roman"/>
          <w:lang w:val="en-US"/>
        </w:rPr>
        <w:t>l’emploi</w:t>
      </w:r>
      <w:proofErr w:type="spellEnd"/>
      <w:r>
        <w:rPr>
          <w:rFonts w:ascii="Times New Roman" w:hAnsi="Times New Roman" w:cs="Times New Roman"/>
          <w:lang w:val="en-US"/>
        </w:rPr>
        <w:t>/INED/IREDU</w:t>
      </w:r>
      <w:r w:rsidRPr="006832DB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et</w:t>
      </w:r>
      <w:proofErr w:type="gramEnd"/>
      <w:r>
        <w:rPr>
          <w:rFonts w:ascii="Times New Roman" w:hAnsi="Times New Roman" w:cs="Times New Roman"/>
          <w:lang w:val="en-US"/>
        </w:rPr>
        <w:t xml:space="preserve"> Amy Lutz (Syracuse University):</w:t>
      </w:r>
      <w:r w:rsidR="00C365BA" w:rsidRPr="006832DB">
        <w:rPr>
          <w:rFonts w:ascii="Times New Roman" w:hAnsi="Times New Roman" w:cs="Times New Roman"/>
          <w:lang w:val="en-US"/>
        </w:rPr>
        <w:t xml:space="preserve"> </w:t>
      </w:r>
      <w:r w:rsidR="00C365BA" w:rsidRPr="00041F3A">
        <w:rPr>
          <w:rFonts w:ascii="Times New Roman" w:hAnsi="Times New Roman" w:cs="Times New Roman"/>
          <w:lang w:val="en-US"/>
        </w:rPr>
        <w:t>« </w:t>
      </w:r>
      <w:r w:rsidR="00041F3A">
        <w:rPr>
          <w:rFonts w:ascii="Times New Roman" w:hAnsi="Times New Roman" w:cs="Times New Roman"/>
          <w:lang w:val="en-US"/>
        </w:rPr>
        <w:t xml:space="preserve">Inequalities in Education and Employment: Comparing Second Generation Mexicans in the U.S. and North Africans in France </w:t>
      </w:r>
      <w:r w:rsidR="00041F3A" w:rsidRPr="00041F3A">
        <w:rPr>
          <w:rFonts w:ascii="Times New Roman" w:hAnsi="Times New Roman" w:cs="Times New Roman"/>
          <w:lang w:val="en-US"/>
        </w:rPr>
        <w:t>»</w:t>
      </w:r>
    </w:p>
    <w:p w:rsidR="00C365BA" w:rsidRPr="006832DB" w:rsidRDefault="00C365BA" w:rsidP="00C365BA">
      <w:pPr>
        <w:rPr>
          <w:rFonts w:ascii="Times New Roman" w:hAnsi="Times New Roman" w:cs="Times New Roman"/>
          <w:lang w:val="en-US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Thomas </w:t>
      </w:r>
      <w:proofErr w:type="spellStart"/>
      <w:r w:rsidRPr="006832DB">
        <w:rPr>
          <w:rFonts w:ascii="Times New Roman" w:hAnsi="Times New Roman" w:cs="Times New Roman"/>
        </w:rPr>
        <w:t>Kirszbaum</w:t>
      </w:r>
      <w:proofErr w:type="spellEnd"/>
      <w:r w:rsidRPr="006832DB">
        <w:rPr>
          <w:rFonts w:ascii="Times New Roman" w:hAnsi="Times New Roman" w:cs="Times New Roman"/>
        </w:rPr>
        <w:t xml:space="preserve"> (ISP-ENS Cachan) : « Le facteur racial dans les politiques du logement social</w:t>
      </w:r>
      <w:r w:rsidR="00847128">
        <w:rPr>
          <w:rFonts w:ascii="Times New Roman" w:hAnsi="Times New Roman" w:cs="Times New Roman"/>
        </w:rPr>
        <w:t> : diversité et (anti)discrimination aux États-Unis et en France</w:t>
      </w:r>
      <w:r w:rsidRPr="006832DB">
        <w:rPr>
          <w:rFonts w:ascii="Times New Roman" w:hAnsi="Times New Roman" w:cs="Times New Roman"/>
        </w:rPr>
        <w:t>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3B4F58">
        <w:rPr>
          <w:rFonts w:ascii="Times New Roman" w:hAnsi="Times New Roman" w:cs="Times New Roman"/>
        </w:rPr>
        <w:t>16h00-16h15</w:t>
      </w:r>
      <w:r w:rsidRPr="006832DB">
        <w:rPr>
          <w:rFonts w:ascii="Times New Roman" w:hAnsi="Times New Roman" w:cs="Times New Roman"/>
        </w:rPr>
        <w:t xml:space="preserve"> Pause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1B6F76" w:rsidP="00C365B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16h15-</w:t>
      </w:r>
      <w:r w:rsidR="00C365BA" w:rsidRPr="001B6F76">
        <w:rPr>
          <w:rFonts w:ascii="Times New Roman" w:hAnsi="Times New Roman" w:cs="Times New Roman"/>
          <w:b/>
        </w:rPr>
        <w:t>18h</w:t>
      </w:r>
      <w:r w:rsidR="00B9090D">
        <w:rPr>
          <w:rFonts w:ascii="Times New Roman" w:hAnsi="Times New Roman" w:cs="Times New Roman"/>
          <w:b/>
        </w:rPr>
        <w:t xml:space="preserve">   </w:t>
      </w:r>
      <w:r w:rsidR="00903D4B">
        <w:rPr>
          <w:rFonts w:ascii="Times New Roman" w:hAnsi="Times New Roman" w:cs="Times New Roman"/>
          <w:b/>
        </w:rPr>
        <w:t xml:space="preserve">Session </w:t>
      </w:r>
      <w:r w:rsidR="000D4F05">
        <w:rPr>
          <w:rFonts w:ascii="Times New Roman" w:hAnsi="Times New Roman" w:cs="Times New Roman"/>
          <w:b/>
        </w:rPr>
        <w:t xml:space="preserve">7  </w:t>
      </w:r>
      <w:r>
        <w:rPr>
          <w:rFonts w:ascii="Times New Roman" w:hAnsi="Times New Roman" w:cs="Times New Roman"/>
          <w:b/>
        </w:rPr>
        <w:t xml:space="preserve"> </w:t>
      </w:r>
      <w:r w:rsidR="00B9090D">
        <w:rPr>
          <w:rFonts w:ascii="Times New Roman" w:hAnsi="Times New Roman" w:cs="Times New Roman"/>
          <w:b/>
        </w:rPr>
        <w:t>Divisions et i</w:t>
      </w:r>
      <w:r w:rsidR="00C365BA" w:rsidRPr="006832DB">
        <w:rPr>
          <w:rFonts w:ascii="Times New Roman" w:hAnsi="Times New Roman" w:cs="Times New Roman"/>
          <w:b/>
        </w:rPr>
        <w:t>négalités sociales (2)</w:t>
      </w:r>
    </w:p>
    <w:p w:rsidR="00C365BA" w:rsidRPr="006832DB" w:rsidRDefault="00C365BA" w:rsidP="00C365BA">
      <w:pPr>
        <w:rPr>
          <w:rFonts w:ascii="Times New Roman" w:hAnsi="Times New Roman" w:cs="Times New Roman"/>
          <w:u w:val="single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Présidente : Abigail </w:t>
      </w:r>
      <w:proofErr w:type="spellStart"/>
      <w:r w:rsidRPr="006832DB">
        <w:rPr>
          <w:rFonts w:ascii="Times New Roman" w:hAnsi="Times New Roman" w:cs="Times New Roman"/>
        </w:rPr>
        <w:t>Saguy</w:t>
      </w:r>
      <w:proofErr w:type="spellEnd"/>
      <w:r w:rsidRPr="006832DB">
        <w:rPr>
          <w:rFonts w:ascii="Times New Roman" w:hAnsi="Times New Roman" w:cs="Times New Roman"/>
        </w:rPr>
        <w:t xml:space="preserve"> (UCLA ; professeure invité</w:t>
      </w:r>
      <w:r w:rsidR="00B02E05" w:rsidRPr="006832DB">
        <w:rPr>
          <w:rFonts w:ascii="Times New Roman" w:hAnsi="Times New Roman" w:cs="Times New Roman"/>
        </w:rPr>
        <w:t>e</w:t>
      </w:r>
      <w:r w:rsidRPr="006832DB">
        <w:rPr>
          <w:rFonts w:ascii="Times New Roman" w:hAnsi="Times New Roman" w:cs="Times New Roman"/>
        </w:rPr>
        <w:t xml:space="preserve"> à l’EHESS) 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 xml:space="preserve">Discutant : Sébastien Chauvin (Université d’Amsterdam) 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AF274F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>Pauline Delage (IRIS-EHESS): «</w:t>
      </w:r>
      <w:r w:rsidR="006171E8">
        <w:rPr>
          <w:rFonts w:ascii="Times New Roman" w:hAnsi="Times New Roman" w:cs="Times New Roman"/>
        </w:rPr>
        <w:t xml:space="preserve"> </w:t>
      </w:r>
      <w:r w:rsidRPr="006832DB">
        <w:rPr>
          <w:rFonts w:ascii="Times New Roman" w:hAnsi="Times New Roman" w:cs="Times New Roman"/>
        </w:rPr>
        <w:t>La violence conjugale: problème pénal ou question sociale</w:t>
      </w:r>
      <w:r w:rsidR="00AF274F">
        <w:rPr>
          <w:rFonts w:ascii="Times New Roman" w:hAnsi="Times New Roman" w:cs="Times New Roman"/>
        </w:rPr>
        <w:t> ?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  <w:lang w:val="en-US"/>
        </w:rPr>
      </w:pPr>
      <w:r w:rsidRPr="006832DB">
        <w:rPr>
          <w:rFonts w:ascii="Times New Roman" w:hAnsi="Times New Roman" w:cs="Times New Roman"/>
          <w:lang w:val="en-US"/>
        </w:rPr>
        <w:lastRenderedPageBreak/>
        <w:t xml:space="preserve">Michael </w:t>
      </w:r>
      <w:proofErr w:type="spellStart"/>
      <w:r w:rsidRPr="006832DB">
        <w:rPr>
          <w:rFonts w:ascii="Times New Roman" w:hAnsi="Times New Roman" w:cs="Times New Roman"/>
          <w:lang w:val="en-US"/>
        </w:rPr>
        <w:t>Stambolis-Ruhstorfer</w:t>
      </w:r>
      <w:proofErr w:type="spellEnd"/>
      <w:r w:rsidRPr="006832DB">
        <w:rPr>
          <w:rFonts w:ascii="Times New Roman" w:hAnsi="Times New Roman" w:cs="Times New Roman"/>
          <w:lang w:val="en-US"/>
        </w:rPr>
        <w:t xml:space="preserve"> (UCLA): « The Culture of Knowledge: “Expertise</w:t>
      </w:r>
      <w:bookmarkStart w:id="0" w:name="_GoBack"/>
      <w:bookmarkEnd w:id="0"/>
      <w:r w:rsidRPr="006832DB">
        <w:rPr>
          <w:rFonts w:ascii="Times New Roman" w:hAnsi="Times New Roman" w:cs="Times New Roman"/>
          <w:lang w:val="en-US"/>
        </w:rPr>
        <w:t>” and Gay Marriage Debates in France and the United States »</w:t>
      </w:r>
    </w:p>
    <w:p w:rsidR="00C365BA" w:rsidRPr="006832DB" w:rsidRDefault="00C365BA" w:rsidP="00C365BA">
      <w:pPr>
        <w:rPr>
          <w:rFonts w:ascii="Times New Roman" w:hAnsi="Times New Roman" w:cs="Times New Roman"/>
          <w:lang w:val="en-US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  <w:r w:rsidRPr="006832DB">
        <w:rPr>
          <w:rFonts w:ascii="Times New Roman" w:hAnsi="Times New Roman" w:cs="Times New Roman"/>
        </w:rPr>
        <w:t>Sylvie Tissot (Université Paris 8) : « </w:t>
      </w:r>
      <w:proofErr w:type="spellStart"/>
      <w:r w:rsidRPr="006832DB">
        <w:rPr>
          <w:rFonts w:ascii="Times New Roman" w:hAnsi="Times New Roman" w:cs="Times New Roman"/>
          <w:i/>
        </w:rPr>
        <w:t>Being</w:t>
      </w:r>
      <w:proofErr w:type="spellEnd"/>
      <w:r w:rsidRPr="006832DB">
        <w:rPr>
          <w:rFonts w:ascii="Times New Roman" w:hAnsi="Times New Roman" w:cs="Times New Roman"/>
        </w:rPr>
        <w:t xml:space="preserve">  </w:t>
      </w:r>
      <w:r w:rsidRPr="006832DB">
        <w:rPr>
          <w:rFonts w:ascii="Times New Roman" w:hAnsi="Times New Roman" w:cs="Times New Roman"/>
          <w:i/>
        </w:rPr>
        <w:t>gay-</w:t>
      </w:r>
      <w:proofErr w:type="spellStart"/>
      <w:r w:rsidRPr="006832DB">
        <w:rPr>
          <w:rFonts w:ascii="Times New Roman" w:hAnsi="Times New Roman" w:cs="Times New Roman"/>
          <w:i/>
        </w:rPr>
        <w:t>friendly</w:t>
      </w:r>
      <w:proofErr w:type="spellEnd"/>
      <w:r w:rsidRPr="006832DB">
        <w:rPr>
          <w:rFonts w:ascii="Times New Roman" w:hAnsi="Times New Roman" w:cs="Times New Roman"/>
        </w:rPr>
        <w:t> : enquête sur une norme sociale en devenir dans deux quartiers de Paris et New York »</w:t>
      </w: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765B96" w:rsidRDefault="00C365BA" w:rsidP="00C365BA">
      <w:pPr>
        <w:rPr>
          <w:rFonts w:ascii="Times New Roman" w:hAnsi="Times New Roman" w:cs="Times New Roman"/>
          <w:b/>
        </w:rPr>
      </w:pPr>
      <w:r w:rsidRPr="001B6F76">
        <w:rPr>
          <w:rFonts w:ascii="Times New Roman" w:hAnsi="Times New Roman" w:cs="Times New Roman"/>
          <w:b/>
        </w:rPr>
        <w:t>18h00-18h30</w:t>
      </w:r>
      <w:r w:rsidR="00B9090D">
        <w:rPr>
          <w:rFonts w:ascii="Times New Roman" w:hAnsi="Times New Roman" w:cs="Times New Roman"/>
          <w:b/>
        </w:rPr>
        <w:t xml:space="preserve"> </w:t>
      </w:r>
      <w:r w:rsidRPr="006832DB">
        <w:rPr>
          <w:rFonts w:ascii="Times New Roman" w:hAnsi="Times New Roman" w:cs="Times New Roman"/>
        </w:rPr>
        <w:t xml:space="preserve"> </w:t>
      </w:r>
      <w:r w:rsidRPr="001B6F76">
        <w:rPr>
          <w:rFonts w:ascii="Times New Roman" w:hAnsi="Times New Roman" w:cs="Times New Roman"/>
          <w:b/>
        </w:rPr>
        <w:t xml:space="preserve">Conclusion du colloque par </w:t>
      </w:r>
      <w:proofErr w:type="spellStart"/>
      <w:r w:rsidRPr="001B6F76">
        <w:rPr>
          <w:rFonts w:ascii="Times New Roman" w:hAnsi="Times New Roman" w:cs="Times New Roman"/>
          <w:b/>
        </w:rPr>
        <w:t>Leora</w:t>
      </w:r>
      <w:proofErr w:type="spellEnd"/>
      <w:r w:rsidRPr="001B6F76">
        <w:rPr>
          <w:rFonts w:ascii="Times New Roman" w:hAnsi="Times New Roman" w:cs="Times New Roman"/>
          <w:b/>
        </w:rPr>
        <w:t xml:space="preserve"> </w:t>
      </w:r>
      <w:proofErr w:type="spellStart"/>
      <w:r w:rsidRPr="001B6F76">
        <w:rPr>
          <w:rFonts w:ascii="Times New Roman" w:hAnsi="Times New Roman" w:cs="Times New Roman"/>
          <w:b/>
        </w:rPr>
        <w:t>Auslander</w:t>
      </w:r>
      <w:proofErr w:type="spellEnd"/>
      <w:r w:rsidRPr="001B6F76">
        <w:rPr>
          <w:rFonts w:ascii="Times New Roman" w:hAnsi="Times New Roman" w:cs="Times New Roman"/>
          <w:b/>
        </w:rPr>
        <w:t xml:space="preserve"> (Université de Chicago)</w:t>
      </w:r>
    </w:p>
    <w:p w:rsidR="0070762D" w:rsidRDefault="0070762D" w:rsidP="00C365BA">
      <w:pPr>
        <w:rPr>
          <w:rFonts w:ascii="Times New Roman" w:hAnsi="Times New Roman" w:cs="Times New Roman"/>
          <w:b/>
        </w:rPr>
      </w:pPr>
    </w:p>
    <w:p w:rsidR="00C365BA" w:rsidRDefault="00D01503" w:rsidP="00C36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18h30-20h30  C</w:t>
      </w:r>
      <w:r w:rsidR="00C365BA" w:rsidRPr="006832DB">
        <w:rPr>
          <w:rFonts w:ascii="Times New Roman" w:hAnsi="Times New Roman" w:cs="Times New Roman"/>
        </w:rPr>
        <w:t xml:space="preserve">ocktail </w:t>
      </w:r>
    </w:p>
    <w:p w:rsidR="005C137D" w:rsidRDefault="005C137D" w:rsidP="00C365BA">
      <w:pPr>
        <w:rPr>
          <w:rFonts w:ascii="Times New Roman" w:hAnsi="Times New Roman" w:cs="Times New Roman"/>
        </w:rPr>
      </w:pPr>
    </w:p>
    <w:p w:rsidR="005C137D" w:rsidRDefault="005C137D" w:rsidP="00C365BA">
      <w:pPr>
        <w:rPr>
          <w:rFonts w:ascii="Times New Roman" w:hAnsi="Times New Roman" w:cs="Times New Roman"/>
        </w:rPr>
      </w:pPr>
    </w:p>
    <w:p w:rsidR="005C137D" w:rsidRDefault="005C137D" w:rsidP="00C365BA">
      <w:pPr>
        <w:rPr>
          <w:rFonts w:ascii="Times New Roman" w:hAnsi="Times New Roman" w:cs="Times New Roman"/>
        </w:rPr>
      </w:pPr>
    </w:p>
    <w:p w:rsidR="005C137D" w:rsidRPr="006832DB" w:rsidRDefault="005C137D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Pr="006832DB" w:rsidRDefault="00C365BA" w:rsidP="00C365BA">
      <w:pPr>
        <w:rPr>
          <w:rFonts w:ascii="Times New Roman" w:hAnsi="Times New Roman" w:cs="Times New Roman"/>
        </w:rPr>
      </w:pPr>
    </w:p>
    <w:p w:rsidR="00C365BA" w:rsidRDefault="00230694" w:rsidP="00C36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30694" w:rsidRDefault="00230694" w:rsidP="00C365BA">
      <w:pPr>
        <w:rPr>
          <w:rFonts w:ascii="Times New Roman" w:hAnsi="Times New Roman" w:cs="Times New Roman"/>
        </w:rPr>
      </w:pPr>
    </w:p>
    <w:p w:rsidR="00230694" w:rsidRDefault="00230694" w:rsidP="00C365BA">
      <w:pPr>
        <w:rPr>
          <w:rFonts w:ascii="Times New Roman" w:hAnsi="Times New Roman" w:cs="Times New Roman"/>
        </w:rPr>
      </w:pPr>
    </w:p>
    <w:p w:rsidR="00230694" w:rsidRDefault="00230694" w:rsidP="00C365BA">
      <w:pPr>
        <w:rPr>
          <w:rFonts w:ascii="Times New Roman" w:hAnsi="Times New Roman" w:cs="Times New Roman"/>
        </w:rPr>
      </w:pPr>
    </w:p>
    <w:p w:rsidR="00230694" w:rsidRPr="006832DB" w:rsidRDefault="00230694" w:rsidP="00C365BA">
      <w:pPr>
        <w:rPr>
          <w:rFonts w:ascii="Times New Roman" w:hAnsi="Times New Roman" w:cs="Times New Roman"/>
        </w:rPr>
      </w:pPr>
    </w:p>
    <w:sectPr w:rsidR="00230694" w:rsidRPr="006832DB" w:rsidSect="00BF0D83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6A" w:rsidRDefault="00F96A6A" w:rsidP="007D2C72">
      <w:r>
        <w:separator/>
      </w:r>
    </w:p>
  </w:endnote>
  <w:endnote w:type="continuationSeparator" w:id="0">
    <w:p w:rsidR="00F96A6A" w:rsidRDefault="00F96A6A" w:rsidP="007D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97019"/>
      <w:docPartObj>
        <w:docPartGallery w:val="Page Numbers (Bottom of Page)"/>
        <w:docPartUnique/>
      </w:docPartObj>
    </w:sdtPr>
    <w:sdtEndPr/>
    <w:sdtContent>
      <w:p w:rsidR="007D2C72" w:rsidRDefault="007D2C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C4E">
          <w:rPr>
            <w:noProof/>
          </w:rPr>
          <w:t>7</w:t>
        </w:r>
        <w:r>
          <w:fldChar w:fldCharType="end"/>
        </w:r>
      </w:p>
    </w:sdtContent>
  </w:sdt>
  <w:p w:rsidR="007D2C72" w:rsidRDefault="007D2C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6A" w:rsidRDefault="00F96A6A" w:rsidP="007D2C72">
      <w:r>
        <w:separator/>
      </w:r>
    </w:p>
  </w:footnote>
  <w:footnote w:type="continuationSeparator" w:id="0">
    <w:p w:rsidR="00F96A6A" w:rsidRDefault="00F96A6A" w:rsidP="007D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BA"/>
    <w:rsid w:val="000074DE"/>
    <w:rsid w:val="00015C3C"/>
    <w:rsid w:val="00041F3A"/>
    <w:rsid w:val="00052248"/>
    <w:rsid w:val="000602A8"/>
    <w:rsid w:val="000B42CA"/>
    <w:rsid w:val="000D4F05"/>
    <w:rsid w:val="000E5FBB"/>
    <w:rsid w:val="00101130"/>
    <w:rsid w:val="00141BFE"/>
    <w:rsid w:val="00166EFF"/>
    <w:rsid w:val="001B3E3A"/>
    <w:rsid w:val="001B6F76"/>
    <w:rsid w:val="00206950"/>
    <w:rsid w:val="00230694"/>
    <w:rsid w:val="0023732B"/>
    <w:rsid w:val="00247D79"/>
    <w:rsid w:val="00256AD0"/>
    <w:rsid w:val="003171A4"/>
    <w:rsid w:val="00354E57"/>
    <w:rsid w:val="0036730E"/>
    <w:rsid w:val="0039447B"/>
    <w:rsid w:val="00394CB8"/>
    <w:rsid w:val="003B4F58"/>
    <w:rsid w:val="003D44BC"/>
    <w:rsid w:val="00401FAE"/>
    <w:rsid w:val="0044726C"/>
    <w:rsid w:val="00457C4E"/>
    <w:rsid w:val="004A3456"/>
    <w:rsid w:val="004D5D3D"/>
    <w:rsid w:val="00565FFA"/>
    <w:rsid w:val="005C137D"/>
    <w:rsid w:val="005C5AFB"/>
    <w:rsid w:val="00611383"/>
    <w:rsid w:val="006171E8"/>
    <w:rsid w:val="006832DB"/>
    <w:rsid w:val="006C57EF"/>
    <w:rsid w:val="0070762D"/>
    <w:rsid w:val="00726F65"/>
    <w:rsid w:val="00765B96"/>
    <w:rsid w:val="007B3759"/>
    <w:rsid w:val="007B5C3F"/>
    <w:rsid w:val="007D2C72"/>
    <w:rsid w:val="007E04C1"/>
    <w:rsid w:val="007E0612"/>
    <w:rsid w:val="00800871"/>
    <w:rsid w:val="00836793"/>
    <w:rsid w:val="00847128"/>
    <w:rsid w:val="0087124F"/>
    <w:rsid w:val="00881A9A"/>
    <w:rsid w:val="00893696"/>
    <w:rsid w:val="008B28B9"/>
    <w:rsid w:val="008C0309"/>
    <w:rsid w:val="008D51BB"/>
    <w:rsid w:val="008E31B0"/>
    <w:rsid w:val="008F5BD3"/>
    <w:rsid w:val="00903D4B"/>
    <w:rsid w:val="00943344"/>
    <w:rsid w:val="00981D1C"/>
    <w:rsid w:val="00986F44"/>
    <w:rsid w:val="00996C00"/>
    <w:rsid w:val="009B1D64"/>
    <w:rsid w:val="009B4DEF"/>
    <w:rsid w:val="00A14BE5"/>
    <w:rsid w:val="00A379AD"/>
    <w:rsid w:val="00A602DC"/>
    <w:rsid w:val="00A85316"/>
    <w:rsid w:val="00AA7A4B"/>
    <w:rsid w:val="00AB20E0"/>
    <w:rsid w:val="00AC3BF0"/>
    <w:rsid w:val="00AC4F02"/>
    <w:rsid w:val="00AF274F"/>
    <w:rsid w:val="00B02E05"/>
    <w:rsid w:val="00B226F0"/>
    <w:rsid w:val="00B3614F"/>
    <w:rsid w:val="00B9090D"/>
    <w:rsid w:val="00C365BA"/>
    <w:rsid w:val="00C75102"/>
    <w:rsid w:val="00C9370A"/>
    <w:rsid w:val="00D01503"/>
    <w:rsid w:val="00D125CA"/>
    <w:rsid w:val="00D21239"/>
    <w:rsid w:val="00D26BA2"/>
    <w:rsid w:val="00D65213"/>
    <w:rsid w:val="00D85BD9"/>
    <w:rsid w:val="00E1477B"/>
    <w:rsid w:val="00E22D2B"/>
    <w:rsid w:val="00E26121"/>
    <w:rsid w:val="00E5552C"/>
    <w:rsid w:val="00EE022D"/>
    <w:rsid w:val="00F23CC0"/>
    <w:rsid w:val="00F4538E"/>
    <w:rsid w:val="00F84100"/>
    <w:rsid w:val="00F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B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rsid w:val="00C365B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1410"/>
    </w:pPr>
    <w:rPr>
      <w:rFonts w:ascii="Times New Roman" w:eastAsia="ヒラギノ角ゴ Pro W3" w:hAnsi="Times New Roman" w:cs="Times New Roman"/>
      <w:color w:val="000000"/>
      <w:kern w:val="36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365BA"/>
    <w:rPr>
      <w:rFonts w:ascii="Times New Roman" w:eastAsia="ヒラギノ角ゴ Pro W3" w:hAnsi="Times New Roman" w:cs="Times New Roman"/>
      <w:color w:val="000000"/>
      <w:kern w:val="36"/>
      <w:sz w:val="24"/>
      <w:szCs w:val="24"/>
    </w:rPr>
  </w:style>
  <w:style w:type="character" w:customStyle="1" w:styleId="st">
    <w:name w:val="st"/>
    <w:basedOn w:val="Policepardfaut"/>
    <w:rsid w:val="003B4F58"/>
  </w:style>
  <w:style w:type="paragraph" w:styleId="PrformatHTML">
    <w:name w:val="HTML Preformatted"/>
    <w:basedOn w:val="Normal"/>
    <w:link w:val="PrformatHTMLCar"/>
    <w:uiPriority w:val="99"/>
    <w:unhideWhenUsed/>
    <w:rsid w:val="0072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26F6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694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2C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2C72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2C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C72"/>
    <w:rPr>
      <w:rFonts w:eastAsiaTheme="minorEastAs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B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rsid w:val="00C365B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1410"/>
    </w:pPr>
    <w:rPr>
      <w:rFonts w:ascii="Times New Roman" w:eastAsia="ヒラギノ角ゴ Pro W3" w:hAnsi="Times New Roman" w:cs="Times New Roman"/>
      <w:color w:val="000000"/>
      <w:kern w:val="36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365BA"/>
    <w:rPr>
      <w:rFonts w:ascii="Times New Roman" w:eastAsia="ヒラギノ角ゴ Pro W3" w:hAnsi="Times New Roman" w:cs="Times New Roman"/>
      <w:color w:val="000000"/>
      <w:kern w:val="36"/>
      <w:sz w:val="24"/>
      <w:szCs w:val="24"/>
    </w:rPr>
  </w:style>
  <w:style w:type="character" w:customStyle="1" w:styleId="st">
    <w:name w:val="st"/>
    <w:basedOn w:val="Policepardfaut"/>
    <w:rsid w:val="003B4F58"/>
  </w:style>
  <w:style w:type="paragraph" w:styleId="PrformatHTML">
    <w:name w:val="HTML Preformatted"/>
    <w:basedOn w:val="Normal"/>
    <w:link w:val="PrformatHTMLCar"/>
    <w:uiPriority w:val="99"/>
    <w:unhideWhenUsed/>
    <w:rsid w:val="0072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26F6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694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2C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2C72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2C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C72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Tenenbaum</dc:creator>
  <cp:lastModifiedBy> </cp:lastModifiedBy>
  <cp:revision>4</cp:revision>
  <dcterms:created xsi:type="dcterms:W3CDTF">2013-04-26T08:22:00Z</dcterms:created>
  <dcterms:modified xsi:type="dcterms:W3CDTF">2013-04-26T10:00:00Z</dcterms:modified>
</cp:coreProperties>
</file>