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20D" w:rsidRPr="00204F1C" w:rsidRDefault="00B3020D" w:rsidP="00204F1C">
      <w:pPr>
        <w:spacing w:before="100" w:beforeAutospacing="1" w:after="100" w:afterAutospacing="1"/>
      </w:pPr>
      <w:r w:rsidRPr="00204F1C">
        <w:br/>
      </w:r>
    </w:p>
    <w:p w:rsidR="00B3020D" w:rsidRPr="00204F1C" w:rsidRDefault="00B3020D" w:rsidP="00204F1C"/>
    <w:p w:rsidR="00B3020D" w:rsidRPr="00204F1C" w:rsidRDefault="00B3020D" w:rsidP="00204F1C">
      <w:pPr>
        <w:shd w:val="clear" w:color="auto" w:fill="FFFFFF"/>
        <w:rPr>
          <w:color w:val="000000"/>
        </w:rPr>
      </w:pPr>
    </w:p>
    <w:p w:rsidR="00B3020D" w:rsidRPr="00204F1C" w:rsidRDefault="00B3020D" w:rsidP="00204F1C">
      <w:pPr>
        <w:shd w:val="clear" w:color="auto" w:fill="FFFFFF"/>
        <w:spacing w:after="240"/>
        <w:rPr>
          <w:rFonts w:ascii="Arial" w:hAnsi="Arial" w:cs="Arial"/>
          <w:color w:val="000000"/>
          <w:sz w:val="20"/>
          <w:szCs w:val="20"/>
        </w:rPr>
      </w:pPr>
    </w:p>
    <w:p w:rsidR="00B3020D" w:rsidRPr="00204F1C" w:rsidRDefault="00B3020D" w:rsidP="00204F1C">
      <w:pPr>
        <w:shd w:val="clear" w:color="auto" w:fill="FFFFFF"/>
        <w:spacing w:before="100" w:beforeAutospacing="1" w:after="100" w:afterAutospacing="1"/>
        <w:outlineLvl w:val="1"/>
        <w:rPr>
          <w:rFonts w:ascii="Arial" w:hAnsi="Arial" w:cs="Arial"/>
          <w:b/>
          <w:bCs/>
          <w:color w:val="000000"/>
          <w:sz w:val="36"/>
          <w:szCs w:val="36"/>
        </w:rPr>
      </w:pPr>
      <w:r>
        <w:rPr>
          <w:rFonts w:ascii="Arial" w:hAnsi="Arial" w:cs="Arial"/>
          <w:b/>
          <w:bCs/>
          <w:color w:val="000000"/>
          <w:sz w:val="36"/>
          <w:szCs w:val="36"/>
        </w:rPr>
        <w:t>Appel à communications</w:t>
      </w:r>
    </w:p>
    <w:p w:rsidR="00B3020D" w:rsidRPr="00F42430" w:rsidRDefault="00B3020D" w:rsidP="00204F1C">
      <w:pPr>
        <w:shd w:val="clear" w:color="auto" w:fill="FFFFFF"/>
        <w:spacing w:before="100" w:beforeAutospacing="1" w:after="100" w:afterAutospacing="1"/>
        <w:outlineLvl w:val="0"/>
        <w:rPr>
          <w:rFonts w:ascii="Arial" w:hAnsi="Arial" w:cs="Arial"/>
          <w:b/>
          <w:bCs/>
          <w:color w:val="000000"/>
          <w:kern w:val="36"/>
          <w:sz w:val="48"/>
          <w:szCs w:val="48"/>
        </w:rPr>
      </w:pPr>
      <w:r w:rsidRPr="00242842">
        <w:rPr>
          <w:rFonts w:ascii="Arial" w:hAnsi="Arial" w:cs="Arial"/>
          <w:b/>
          <w:bCs/>
          <w:i/>
          <w:iCs/>
          <w:color w:val="000000"/>
          <w:kern w:val="36"/>
          <w:sz w:val="48"/>
          <w:szCs w:val="48"/>
        </w:rPr>
        <w:t>« Internet,  TIC, migrations et femmes d’Afrique Centrale : enjeux et perspectives</w:t>
      </w:r>
      <w:r>
        <w:rPr>
          <w:rFonts w:ascii="Arial" w:hAnsi="Arial" w:cs="Arial"/>
          <w:b/>
          <w:bCs/>
          <w:color w:val="000000"/>
          <w:kern w:val="36"/>
          <w:sz w:val="48"/>
          <w:szCs w:val="48"/>
        </w:rPr>
        <w:t> »</w:t>
      </w:r>
    </w:p>
    <w:p w:rsidR="00B3020D" w:rsidRDefault="00B3020D" w:rsidP="00AF643F">
      <w:pPr>
        <w:shd w:val="clear" w:color="auto" w:fill="FFFFFF"/>
        <w:spacing w:before="100" w:beforeAutospacing="1" w:after="100" w:afterAutospacing="1"/>
        <w:outlineLvl w:val="1"/>
        <w:rPr>
          <w:rFonts w:ascii="Arial" w:hAnsi="Arial" w:cs="Arial"/>
          <w:b/>
          <w:bCs/>
          <w:color w:val="000000"/>
          <w:sz w:val="36"/>
          <w:szCs w:val="36"/>
        </w:rPr>
      </w:pPr>
      <w:r>
        <w:rPr>
          <w:rFonts w:ascii="Arial" w:hAnsi="Arial" w:cs="Arial"/>
          <w:b/>
          <w:bCs/>
          <w:color w:val="000000"/>
          <w:sz w:val="36"/>
          <w:szCs w:val="36"/>
        </w:rPr>
        <w:t>Avant le 30 janvier 2014</w:t>
      </w:r>
      <w:r w:rsidRPr="00204F1C">
        <w:rPr>
          <w:rFonts w:ascii="Arial" w:hAnsi="Arial" w:cs="Arial"/>
          <w:b/>
          <w:bCs/>
          <w:color w:val="000000"/>
          <w:sz w:val="36"/>
          <w:szCs w:val="36"/>
        </w:rPr>
        <w:t xml:space="preserve"> </w:t>
      </w:r>
      <w:r>
        <w:rPr>
          <w:rFonts w:ascii="Arial" w:hAnsi="Arial" w:cs="Arial"/>
          <w:b/>
          <w:bCs/>
          <w:color w:val="000000"/>
          <w:sz w:val="36"/>
          <w:szCs w:val="36"/>
        </w:rPr>
        <w:t>–</w:t>
      </w:r>
      <w:r w:rsidRPr="00204F1C">
        <w:rPr>
          <w:rFonts w:ascii="Arial" w:hAnsi="Arial" w:cs="Arial"/>
          <w:b/>
          <w:bCs/>
          <w:color w:val="000000"/>
          <w:sz w:val="36"/>
          <w:szCs w:val="36"/>
        </w:rPr>
        <w:t xml:space="preserve"> </w:t>
      </w:r>
      <w:r>
        <w:rPr>
          <w:rFonts w:ascii="Arial" w:hAnsi="Arial" w:cs="Arial"/>
          <w:b/>
          <w:bCs/>
          <w:color w:val="000000"/>
          <w:sz w:val="36"/>
          <w:szCs w:val="36"/>
        </w:rPr>
        <w:t xml:space="preserve">Journée d’études </w:t>
      </w:r>
    </w:p>
    <w:p w:rsidR="00B3020D" w:rsidRDefault="00B3020D" w:rsidP="00AF643F">
      <w:pPr>
        <w:shd w:val="clear" w:color="auto" w:fill="FFFFFF"/>
        <w:spacing w:before="100" w:beforeAutospacing="1" w:after="100" w:afterAutospacing="1"/>
        <w:outlineLvl w:val="1"/>
        <w:rPr>
          <w:rFonts w:ascii="Arial" w:hAnsi="Arial" w:cs="Arial"/>
          <w:b/>
          <w:bCs/>
          <w:color w:val="000000"/>
          <w:sz w:val="36"/>
          <w:szCs w:val="36"/>
        </w:rPr>
      </w:pPr>
      <w:r>
        <w:rPr>
          <w:rFonts w:ascii="Arial" w:hAnsi="Arial" w:cs="Arial"/>
          <w:b/>
          <w:bCs/>
          <w:color w:val="000000"/>
          <w:sz w:val="36"/>
          <w:szCs w:val="36"/>
        </w:rPr>
        <w:t>10- 11 Avril 2014 à l’ ESSTIC de Yaoundé.</w:t>
      </w:r>
    </w:p>
    <w:p w:rsidR="00B3020D" w:rsidRDefault="00B3020D" w:rsidP="00AF643F">
      <w:pPr>
        <w:shd w:val="clear" w:color="auto" w:fill="FFFFFF"/>
        <w:spacing w:before="100" w:beforeAutospacing="1" w:after="100" w:afterAutospacing="1"/>
        <w:outlineLvl w:val="1"/>
        <w:rPr>
          <w:rFonts w:ascii="Arial" w:hAnsi="Arial" w:cs="Arial"/>
          <w:b/>
          <w:bCs/>
          <w:color w:val="000000"/>
          <w:sz w:val="36"/>
          <w:szCs w:val="36"/>
        </w:rPr>
      </w:pPr>
      <w:r>
        <w:rPr>
          <w:rFonts w:ascii="Arial" w:hAnsi="Arial" w:cs="Arial"/>
          <w:b/>
          <w:bCs/>
          <w:color w:val="000000"/>
          <w:sz w:val="36"/>
          <w:szCs w:val="36"/>
        </w:rPr>
        <w:t xml:space="preserve">Thème général : </w:t>
      </w:r>
      <w:r w:rsidRPr="00F42430">
        <w:rPr>
          <w:rFonts w:ascii="Arial" w:hAnsi="Arial" w:cs="Arial"/>
          <w:b/>
          <w:bCs/>
          <w:i/>
          <w:iCs/>
          <w:color w:val="000000"/>
          <w:sz w:val="36"/>
          <w:szCs w:val="36"/>
        </w:rPr>
        <w:t>« l’impact des TIC dans les processus des migrations féminines en Afrique centrale : cas du Cameroun.</w:t>
      </w:r>
      <w:r>
        <w:rPr>
          <w:rFonts w:ascii="Arial" w:hAnsi="Arial" w:cs="Arial"/>
          <w:b/>
          <w:bCs/>
          <w:color w:val="000000"/>
          <w:sz w:val="36"/>
          <w:szCs w:val="36"/>
        </w:rPr>
        <w:t> »</w:t>
      </w:r>
    </w:p>
    <w:p w:rsidR="00B3020D" w:rsidRPr="00204F1C" w:rsidRDefault="00B3020D" w:rsidP="00AF643F">
      <w:pPr>
        <w:shd w:val="clear" w:color="auto" w:fill="FFFFFF"/>
        <w:spacing w:before="100" w:beforeAutospacing="1" w:after="100" w:afterAutospacing="1"/>
        <w:outlineLvl w:val="1"/>
        <w:rPr>
          <w:rFonts w:ascii="Arial" w:hAnsi="Arial" w:cs="Arial"/>
          <w:b/>
          <w:bCs/>
          <w:color w:val="000000"/>
          <w:sz w:val="36"/>
          <w:szCs w:val="36"/>
        </w:rPr>
      </w:pPr>
    </w:p>
    <w:p w:rsidR="00B3020D" w:rsidRPr="00204F1C" w:rsidRDefault="00B3020D" w:rsidP="00204F1C">
      <w:pPr>
        <w:shd w:val="clear" w:color="auto" w:fill="FFFFFF"/>
        <w:rPr>
          <w:rFonts w:ascii="Arial" w:hAnsi="Arial" w:cs="Arial"/>
          <w:color w:val="000000"/>
          <w:sz w:val="20"/>
          <w:szCs w:val="20"/>
        </w:rPr>
      </w:pPr>
      <w:r w:rsidRPr="00204F1C">
        <w:rPr>
          <w:rFonts w:ascii="Arial" w:hAnsi="Arial" w:cs="Arial"/>
          <w:color w:val="000000"/>
          <w:sz w:val="15"/>
          <w:szCs w:val="15"/>
        </w:rPr>
        <w:t xml:space="preserve">Mots-clés : femmes  |migration  | Internet </w:t>
      </w:r>
    </w:p>
    <w:p w:rsidR="00B3020D" w:rsidRPr="00204F1C" w:rsidRDefault="00B3020D" w:rsidP="00204F1C">
      <w:pPr>
        <w:shd w:val="clear" w:color="auto" w:fill="FFFFFF"/>
        <w:rPr>
          <w:rFonts w:ascii="Arial" w:hAnsi="Arial" w:cs="Arial"/>
          <w:color w:val="000000"/>
          <w:sz w:val="20"/>
          <w:szCs w:val="20"/>
        </w:rPr>
      </w:pPr>
      <w:r w:rsidRPr="00204F1C">
        <w:rPr>
          <w:rFonts w:ascii="Arial" w:hAnsi="Arial" w:cs="Arial"/>
          <w:color w:val="000000"/>
          <w:sz w:val="20"/>
          <w:szCs w:val="20"/>
        </w:rPr>
        <w:t>Pour un</w:t>
      </w:r>
      <w:r>
        <w:rPr>
          <w:rFonts w:ascii="Arial" w:hAnsi="Arial" w:cs="Arial"/>
          <w:color w:val="000000"/>
          <w:sz w:val="20"/>
          <w:szCs w:val="20"/>
        </w:rPr>
        <w:t>e journée d’études regroupant chercheurs, enseignants Camerounais et français.</w:t>
      </w:r>
      <w:r w:rsidRPr="00204F1C">
        <w:rPr>
          <w:rFonts w:ascii="Arial" w:hAnsi="Arial" w:cs="Arial"/>
          <w:color w:val="000000"/>
          <w:sz w:val="20"/>
          <w:szCs w:val="20"/>
        </w:rPr>
        <w:t xml:space="preserve"> Coordination scie</w:t>
      </w:r>
      <w:r>
        <w:rPr>
          <w:rFonts w:ascii="Arial" w:hAnsi="Arial" w:cs="Arial"/>
          <w:color w:val="000000"/>
          <w:sz w:val="20"/>
          <w:szCs w:val="20"/>
        </w:rPr>
        <w:t>ntifique : Brice  Arsène MANKOU (université de Lille 1) et Thomas ESSONO</w:t>
      </w:r>
      <w:r w:rsidRPr="00204F1C">
        <w:rPr>
          <w:rFonts w:ascii="Arial" w:hAnsi="Arial" w:cs="Arial"/>
          <w:color w:val="000000"/>
          <w:sz w:val="20"/>
          <w:szCs w:val="20"/>
        </w:rPr>
        <w:t xml:space="preserve"> </w:t>
      </w:r>
      <w:r>
        <w:rPr>
          <w:rFonts w:ascii="Arial" w:hAnsi="Arial" w:cs="Arial"/>
          <w:color w:val="000000"/>
          <w:sz w:val="20"/>
          <w:szCs w:val="20"/>
        </w:rPr>
        <w:t>(Estic)</w:t>
      </w:r>
    </w:p>
    <w:p w:rsidR="00B3020D" w:rsidRPr="00204F1C" w:rsidRDefault="00B3020D" w:rsidP="00204F1C">
      <w:pPr>
        <w:shd w:val="clear" w:color="auto" w:fill="FFFFFF"/>
        <w:rPr>
          <w:rFonts w:ascii="Arial" w:hAnsi="Arial" w:cs="Arial"/>
          <w:color w:val="000000"/>
          <w:sz w:val="20"/>
          <w:szCs w:val="20"/>
        </w:rPr>
      </w:pPr>
      <w:r w:rsidRPr="00204F1C">
        <w:rPr>
          <w:rFonts w:ascii="Arial" w:hAnsi="Arial" w:cs="Arial"/>
          <w:color w:val="000000"/>
          <w:sz w:val="20"/>
          <w:szCs w:val="20"/>
        </w:rPr>
        <w:t>Présentation :</w:t>
      </w:r>
    </w:p>
    <w:p w:rsidR="00B3020D" w:rsidRDefault="00B3020D" w:rsidP="00204F1C">
      <w:pPr>
        <w:shd w:val="clear" w:color="auto" w:fill="FFFFFF"/>
        <w:rPr>
          <w:rFonts w:ascii="Arial" w:hAnsi="Arial" w:cs="Arial"/>
          <w:color w:val="000000"/>
          <w:sz w:val="20"/>
          <w:szCs w:val="20"/>
        </w:rPr>
      </w:pPr>
      <w:r w:rsidRPr="00204F1C">
        <w:rPr>
          <w:rFonts w:ascii="Arial" w:hAnsi="Arial" w:cs="Arial"/>
          <w:color w:val="000000"/>
          <w:sz w:val="20"/>
          <w:szCs w:val="20"/>
        </w:rPr>
        <w:t> Dans le domaine des sciences sociales, très peu de travaux significatifs, abordent la question des mouvements migratoires féminins. Pourtant, de plus en plus des femmes migrent  aujourd'hui de façon indépendante ou encore pour des raisons matrimoniales, de travail ou encore pour des raisons personnelles.</w:t>
      </w:r>
      <w:r>
        <w:rPr>
          <w:rFonts w:ascii="Arial" w:hAnsi="Arial" w:cs="Arial"/>
          <w:color w:val="000000"/>
          <w:sz w:val="20"/>
          <w:szCs w:val="20"/>
        </w:rPr>
        <w:t xml:space="preserve"> </w:t>
      </w:r>
      <w:r w:rsidRPr="00204F1C">
        <w:rPr>
          <w:rFonts w:ascii="Arial" w:hAnsi="Arial" w:cs="Arial"/>
          <w:color w:val="000000"/>
          <w:sz w:val="20"/>
          <w:szCs w:val="20"/>
        </w:rPr>
        <w:t>Les mobilités féminines se constituent peu à peu comme un champ à part entière de la sociologie des migrations contemporaines. En Afrique centrale, les Tic, notamment  Internet ont considérablement influencé les migrations des femmes qui ont vu en Internet, un outil moderne au service de la migration.</w:t>
      </w:r>
      <w:r>
        <w:rPr>
          <w:rFonts w:ascii="Arial" w:hAnsi="Arial" w:cs="Arial"/>
          <w:color w:val="000000"/>
          <w:sz w:val="20"/>
          <w:szCs w:val="20"/>
        </w:rPr>
        <w:t xml:space="preserve"> </w:t>
      </w:r>
      <w:r w:rsidRPr="00204F1C">
        <w:rPr>
          <w:rFonts w:ascii="Arial" w:hAnsi="Arial" w:cs="Arial"/>
          <w:color w:val="000000"/>
          <w:sz w:val="20"/>
          <w:szCs w:val="20"/>
        </w:rPr>
        <w:t>Si la "cybermigration maritale", ce nouveau concept forgé dans le contexte de la mondialisation,  semble se développer dans certains pays de la Sous- région Afrique centrale, comme le Cameroun, où les jeunes femmes se servent d'Internet dans le but non seulement  pour trouver des conjoints  Européens mais aussi  de migrer ensuite dans les pays du Nord.  Aujourd'hui, 'Internet est à la base de ce qu'il convient de nommer "cyberstratégies " des femmes en Afrique centrale. D'où l'intérêt de développer un axe de recherche susceptible  de questionner  ces nou</w:t>
      </w:r>
      <w:r>
        <w:rPr>
          <w:rFonts w:ascii="Arial" w:hAnsi="Arial" w:cs="Arial"/>
          <w:color w:val="000000"/>
          <w:sz w:val="20"/>
          <w:szCs w:val="20"/>
        </w:rPr>
        <w:t xml:space="preserve">velles formes  </w:t>
      </w:r>
      <w:r w:rsidRPr="00204F1C">
        <w:rPr>
          <w:rFonts w:ascii="Arial" w:hAnsi="Arial" w:cs="Arial"/>
          <w:color w:val="000000"/>
          <w:sz w:val="20"/>
          <w:szCs w:val="20"/>
        </w:rPr>
        <w:t>de migrations féminines du XXIè siècles qui se jouent grâce aux TIC.</w:t>
      </w:r>
      <w:r w:rsidRPr="00204F1C">
        <w:rPr>
          <w:rFonts w:ascii="Arial" w:hAnsi="Arial" w:cs="Arial"/>
          <w:color w:val="000000"/>
          <w:sz w:val="20"/>
          <w:szCs w:val="20"/>
        </w:rPr>
        <w:br/>
        <w:t>Les quelques rares  travaux dans ce domaine aborde</w:t>
      </w:r>
      <w:r>
        <w:rPr>
          <w:rFonts w:ascii="Arial" w:hAnsi="Arial" w:cs="Arial"/>
          <w:color w:val="000000"/>
          <w:sz w:val="20"/>
          <w:szCs w:val="20"/>
        </w:rPr>
        <w:t xml:space="preserve">nt </w:t>
      </w:r>
      <w:r w:rsidRPr="00204F1C">
        <w:rPr>
          <w:rFonts w:ascii="Arial" w:hAnsi="Arial" w:cs="Arial"/>
          <w:color w:val="000000"/>
          <w:sz w:val="20"/>
          <w:szCs w:val="20"/>
        </w:rPr>
        <w:t xml:space="preserve"> par exemple, la question de la féminisation des migrations, des flux migratoires engendrés par les mouvements  entre le « Sud » et le « Nord ». la mobilité matrimoniale reste mal connue et très peu exploitée dans le domaine des migrations.</w:t>
      </w:r>
      <w:r w:rsidRPr="00204F1C">
        <w:rPr>
          <w:rFonts w:ascii="Arial" w:hAnsi="Arial" w:cs="Arial"/>
          <w:color w:val="000000"/>
          <w:sz w:val="20"/>
          <w:szCs w:val="20"/>
        </w:rPr>
        <w:br/>
      </w:r>
      <w:r w:rsidRPr="00204F1C">
        <w:rPr>
          <w:rFonts w:ascii="Arial" w:hAnsi="Arial" w:cs="Arial"/>
          <w:color w:val="000000"/>
          <w:sz w:val="20"/>
          <w:szCs w:val="20"/>
        </w:rPr>
        <w:br/>
        <w:t>Ce numéro de Hommes et migrations, a pour objectif d’explorer,  ces nouvelles pistes de recherches sur les migrations des femmes Africaines  dans une perspective transversale des sciences sociales en anthropologie, sociologie,</w:t>
      </w:r>
      <w:r>
        <w:rPr>
          <w:rFonts w:ascii="Arial" w:hAnsi="Arial" w:cs="Arial"/>
          <w:color w:val="000000"/>
          <w:sz w:val="20"/>
          <w:szCs w:val="20"/>
        </w:rPr>
        <w:t xml:space="preserve"> sciences de la communication et de l’information,</w:t>
      </w:r>
      <w:r w:rsidRPr="00204F1C">
        <w:rPr>
          <w:rFonts w:ascii="Arial" w:hAnsi="Arial" w:cs="Arial"/>
          <w:color w:val="000000"/>
          <w:sz w:val="20"/>
          <w:szCs w:val="20"/>
        </w:rPr>
        <w:t>  science politique, démographie et histoire.</w:t>
      </w:r>
      <w:r w:rsidRPr="00204F1C">
        <w:rPr>
          <w:rFonts w:ascii="Arial" w:hAnsi="Arial" w:cs="Arial"/>
          <w:i/>
          <w:iCs/>
          <w:color w:val="000000"/>
          <w:sz w:val="20"/>
          <w:szCs w:val="20"/>
        </w:rPr>
        <w:t xml:space="preserve"> </w:t>
      </w:r>
      <w:r w:rsidRPr="00204F1C">
        <w:rPr>
          <w:rFonts w:ascii="Arial" w:hAnsi="Arial" w:cs="Arial"/>
          <w:color w:val="000000"/>
          <w:sz w:val="20"/>
          <w:szCs w:val="20"/>
        </w:rPr>
        <w:t>Cet appel, à contribution est centré sur quatre  principaux axes de recherches:</w:t>
      </w:r>
      <w:r w:rsidRPr="00204F1C">
        <w:rPr>
          <w:rFonts w:ascii="Arial" w:hAnsi="Arial" w:cs="Arial"/>
          <w:color w:val="000000"/>
          <w:sz w:val="20"/>
          <w:szCs w:val="20"/>
        </w:rPr>
        <w:br/>
      </w:r>
      <w:r w:rsidRPr="00204F1C">
        <w:rPr>
          <w:rFonts w:ascii="Arial" w:hAnsi="Arial" w:cs="Arial"/>
          <w:color w:val="000000"/>
          <w:sz w:val="20"/>
          <w:szCs w:val="20"/>
        </w:rPr>
        <w:br/>
        <w:t>-</w:t>
      </w:r>
      <w:r w:rsidRPr="00204F1C">
        <w:rPr>
          <w:rFonts w:ascii="Arial" w:hAnsi="Arial" w:cs="Arial"/>
          <w:b/>
          <w:bCs/>
          <w:color w:val="000000"/>
          <w:sz w:val="20"/>
          <w:szCs w:val="20"/>
        </w:rPr>
        <w:t>Les mobilités matrimoniales des femmes africaine</w:t>
      </w:r>
      <w:r w:rsidRPr="00204F1C">
        <w:rPr>
          <w:rFonts w:ascii="Arial" w:hAnsi="Arial" w:cs="Arial"/>
          <w:color w:val="000000"/>
          <w:sz w:val="20"/>
          <w:szCs w:val="20"/>
        </w:rPr>
        <w:t>s:</w:t>
      </w:r>
      <w:r w:rsidRPr="00204F1C">
        <w:rPr>
          <w:rFonts w:ascii="Arial" w:hAnsi="Arial" w:cs="Arial"/>
          <w:color w:val="000000"/>
          <w:sz w:val="20"/>
          <w:szCs w:val="20"/>
        </w:rPr>
        <w:br/>
        <w:t> Cet axe se propose d’analyser les différentes  formes  que prennent les unions matrimoniales contemporaines des femmes Africaines en situation de migration. L’un des enjeux majeur de cet axe, est d'analyser les parcours de ces femmes depuis leur pays de départ jusqu'à leur arrivée dans le pays d'accueil. L’approche des récits de vie, pourrait être privilégiée dans ce cas, pour permettre l'émergence des travaux  et recherches empiriques sur des trajectoires variés de ces migrantes, qu'elles soient originaires d’Afrique de l’Ouest ou d’Afrique centrale. Ces mobilités féminines qui sont statutaires va davantage s'appuyer sur le cas des mariages mixtes, Franco- Africains, les mariages "arrangés, "les mariages de complaisance" pour les femmes sans papiers et l'impact d'internet dans ces formes d'unions entre Européens et Africaines dans un contexte de migration.</w:t>
      </w:r>
      <w:r w:rsidRPr="00204F1C">
        <w:rPr>
          <w:rFonts w:ascii="Arial" w:hAnsi="Arial" w:cs="Arial"/>
          <w:color w:val="000000"/>
          <w:sz w:val="20"/>
          <w:szCs w:val="20"/>
        </w:rPr>
        <w:br/>
      </w:r>
      <w:r w:rsidRPr="00204F1C">
        <w:rPr>
          <w:rFonts w:ascii="Arial" w:hAnsi="Arial" w:cs="Arial"/>
          <w:b/>
          <w:bCs/>
          <w:color w:val="000000"/>
          <w:sz w:val="20"/>
          <w:szCs w:val="20"/>
        </w:rPr>
        <w:br/>
        <w:t>- Les questions statutaires engendrées par les migrations féminines</w:t>
      </w:r>
      <w:r w:rsidRPr="00204F1C">
        <w:rPr>
          <w:rFonts w:ascii="Arial" w:hAnsi="Arial" w:cs="Arial"/>
          <w:color w:val="000000"/>
          <w:sz w:val="20"/>
          <w:szCs w:val="20"/>
        </w:rPr>
        <w:t>:</w:t>
      </w:r>
      <w:r w:rsidRPr="00204F1C">
        <w:rPr>
          <w:rFonts w:ascii="Arial" w:hAnsi="Arial" w:cs="Arial"/>
          <w:color w:val="000000"/>
          <w:sz w:val="20"/>
          <w:szCs w:val="20"/>
        </w:rPr>
        <w:br/>
      </w:r>
      <w:r w:rsidRPr="00204F1C">
        <w:rPr>
          <w:rFonts w:ascii="Arial" w:hAnsi="Arial" w:cs="Arial"/>
          <w:color w:val="000000"/>
          <w:sz w:val="20"/>
          <w:szCs w:val="20"/>
        </w:rPr>
        <w:br/>
        <w:t>Cet axe a pour objectif de décrire et d'analyser les formes de réussites sociales engendrées par le fait migratoire.</w:t>
      </w:r>
      <w:r>
        <w:rPr>
          <w:rFonts w:ascii="Arial" w:hAnsi="Arial" w:cs="Arial"/>
          <w:color w:val="000000"/>
          <w:sz w:val="20"/>
          <w:szCs w:val="20"/>
        </w:rPr>
        <w:t xml:space="preserve"> </w:t>
      </w:r>
      <w:r w:rsidRPr="00204F1C">
        <w:rPr>
          <w:rFonts w:ascii="Arial" w:hAnsi="Arial" w:cs="Arial"/>
          <w:color w:val="000000"/>
          <w:sz w:val="20"/>
          <w:szCs w:val="20"/>
        </w:rPr>
        <w:t>Plusieurs  femmes migrantes ont grâce à ces mobilités  pu créer des micros entreprises qu'elles gèrent souvent  en couples et qui quoique relevant du secteur informel, participent à une petite échelle à création de  la richesse des pays d'accueil.</w:t>
      </w:r>
      <w:r w:rsidRPr="00204F1C">
        <w:rPr>
          <w:rFonts w:ascii="Arial" w:hAnsi="Arial" w:cs="Arial"/>
          <w:color w:val="000000"/>
          <w:sz w:val="20"/>
          <w:szCs w:val="20"/>
        </w:rPr>
        <w:br/>
        <w:t>Dans cette perspective, le rôle joué par les migrantes dans les pays d'origine et les activités économiques qu'elles mettent en place et les envois de fonds de ces migrantes constituent autant de préoccupations majeures que cet axe souhaite analyser.</w:t>
      </w:r>
      <w:r w:rsidRPr="00204F1C">
        <w:rPr>
          <w:rFonts w:ascii="Arial" w:hAnsi="Arial" w:cs="Arial"/>
          <w:color w:val="000000"/>
          <w:sz w:val="20"/>
          <w:szCs w:val="20"/>
        </w:rPr>
        <w:br/>
      </w:r>
      <w:r w:rsidRPr="00204F1C">
        <w:rPr>
          <w:rFonts w:ascii="Arial" w:hAnsi="Arial" w:cs="Arial"/>
          <w:color w:val="000000"/>
          <w:sz w:val="20"/>
          <w:szCs w:val="20"/>
        </w:rPr>
        <w:br/>
      </w:r>
      <w:r w:rsidRPr="00204F1C">
        <w:rPr>
          <w:rFonts w:ascii="Arial" w:hAnsi="Arial" w:cs="Arial"/>
          <w:b/>
          <w:bCs/>
          <w:color w:val="000000"/>
          <w:sz w:val="20"/>
          <w:szCs w:val="20"/>
        </w:rPr>
        <w:br/>
        <w:t>-Internet et les projets migratoires des femmes Africaines:</w:t>
      </w:r>
      <w:r w:rsidRPr="00204F1C">
        <w:rPr>
          <w:rFonts w:ascii="Arial" w:hAnsi="Arial" w:cs="Arial"/>
          <w:color w:val="000000"/>
          <w:sz w:val="20"/>
          <w:szCs w:val="20"/>
        </w:rPr>
        <w:br/>
      </w:r>
      <w:r w:rsidRPr="00204F1C">
        <w:rPr>
          <w:rFonts w:ascii="Arial" w:hAnsi="Arial" w:cs="Arial"/>
          <w:color w:val="000000"/>
          <w:sz w:val="20"/>
          <w:szCs w:val="20"/>
        </w:rPr>
        <w:br/>
        <w:t>Dans un contexte marqué par la mondialisation, il s'agit de mesurer l'impact des TIC d'une manière générale et Internet en particulier dans la  phase de préparation des projets migratoires des femmes en Afrique.</w:t>
      </w:r>
      <w:r>
        <w:rPr>
          <w:rFonts w:ascii="Arial" w:hAnsi="Arial" w:cs="Arial"/>
          <w:color w:val="000000"/>
          <w:sz w:val="20"/>
          <w:szCs w:val="20"/>
        </w:rPr>
        <w:t xml:space="preserve"> </w:t>
      </w:r>
      <w:r w:rsidRPr="00204F1C">
        <w:rPr>
          <w:rFonts w:ascii="Arial" w:hAnsi="Arial" w:cs="Arial"/>
          <w:color w:val="000000"/>
          <w:sz w:val="20"/>
          <w:szCs w:val="20"/>
        </w:rPr>
        <w:t>Quel rôle joue Internet dans les projets migratoires des femmes migrantes.</w:t>
      </w:r>
      <w:r>
        <w:rPr>
          <w:rFonts w:ascii="Arial" w:hAnsi="Arial" w:cs="Arial"/>
          <w:color w:val="000000"/>
          <w:sz w:val="20"/>
          <w:szCs w:val="20"/>
        </w:rPr>
        <w:t xml:space="preserve"> </w:t>
      </w:r>
      <w:r w:rsidRPr="00204F1C">
        <w:rPr>
          <w:rFonts w:ascii="Arial" w:hAnsi="Arial" w:cs="Arial"/>
          <w:color w:val="000000"/>
          <w:sz w:val="20"/>
          <w:szCs w:val="20"/>
        </w:rPr>
        <w:t>Comment se construit des parcours migratoires féminins dans les pays d’Afrique où Internet est devenu aussi bien un lieu d'attraction et de distraction, après les bistrots et le cinéma?</w:t>
      </w:r>
      <w:r w:rsidRPr="00204F1C">
        <w:rPr>
          <w:rFonts w:ascii="Arial" w:hAnsi="Arial" w:cs="Arial"/>
          <w:color w:val="000000"/>
          <w:sz w:val="20"/>
          <w:szCs w:val="20"/>
        </w:rPr>
        <w:br/>
      </w:r>
      <w:r w:rsidRPr="00204F1C">
        <w:rPr>
          <w:rFonts w:ascii="Arial" w:hAnsi="Arial" w:cs="Arial"/>
          <w:color w:val="000000"/>
          <w:sz w:val="20"/>
          <w:szCs w:val="20"/>
        </w:rPr>
        <w:br/>
      </w:r>
      <w:r w:rsidRPr="00204F1C">
        <w:rPr>
          <w:rFonts w:ascii="Arial" w:hAnsi="Arial" w:cs="Arial"/>
          <w:b/>
          <w:bCs/>
          <w:color w:val="000000"/>
          <w:sz w:val="20"/>
          <w:szCs w:val="20"/>
        </w:rPr>
        <w:br/>
        <w:t>-L'identité des femmes migrantes:</w:t>
      </w:r>
      <w:r w:rsidRPr="00204F1C">
        <w:rPr>
          <w:rFonts w:ascii="Arial" w:hAnsi="Arial" w:cs="Arial"/>
          <w:color w:val="000000"/>
          <w:sz w:val="20"/>
          <w:szCs w:val="20"/>
        </w:rPr>
        <w:br/>
      </w:r>
      <w:r w:rsidRPr="00204F1C">
        <w:rPr>
          <w:rFonts w:ascii="Arial" w:hAnsi="Arial" w:cs="Arial"/>
          <w:color w:val="000000"/>
          <w:sz w:val="20"/>
          <w:szCs w:val="20"/>
        </w:rPr>
        <w:br/>
        <w:t>Cet axe, répond à la problématique qui consiste à considérer, que l'on  connaît très peu ces migrantes.</w:t>
      </w:r>
      <w:r>
        <w:rPr>
          <w:rFonts w:ascii="Arial" w:hAnsi="Arial" w:cs="Arial"/>
          <w:color w:val="000000"/>
          <w:sz w:val="20"/>
          <w:szCs w:val="20"/>
        </w:rPr>
        <w:t xml:space="preserve"> </w:t>
      </w:r>
      <w:r w:rsidRPr="00204F1C">
        <w:rPr>
          <w:rFonts w:ascii="Arial" w:hAnsi="Arial" w:cs="Arial"/>
          <w:color w:val="000000"/>
          <w:sz w:val="20"/>
          <w:szCs w:val="20"/>
        </w:rPr>
        <w:t>Qui sont-elles? D'où viennent-elles? Pourquoi migrent-elles?</w:t>
      </w:r>
      <w:r>
        <w:rPr>
          <w:rFonts w:ascii="Arial" w:hAnsi="Arial" w:cs="Arial"/>
          <w:color w:val="000000"/>
          <w:sz w:val="20"/>
          <w:szCs w:val="20"/>
        </w:rPr>
        <w:t xml:space="preserve"> </w:t>
      </w:r>
      <w:r w:rsidRPr="00204F1C">
        <w:rPr>
          <w:rFonts w:ascii="Arial" w:hAnsi="Arial" w:cs="Arial"/>
          <w:color w:val="000000"/>
          <w:sz w:val="20"/>
          <w:szCs w:val="20"/>
        </w:rPr>
        <w:t>Ce sont autant de questions soulevées par cet axe qui va  dégager une typologie de ces migrantes pour comparer   les motivations ou les perceptions de la migration  par exemple entre  migrantes issues  des zones rurales ou urbaines.</w:t>
      </w:r>
      <w:r>
        <w:rPr>
          <w:rFonts w:ascii="Arial" w:hAnsi="Arial" w:cs="Arial"/>
          <w:color w:val="000000"/>
          <w:sz w:val="20"/>
          <w:szCs w:val="20"/>
        </w:rPr>
        <w:t xml:space="preserve"> </w:t>
      </w:r>
      <w:r w:rsidRPr="00204F1C">
        <w:rPr>
          <w:rFonts w:ascii="Arial" w:hAnsi="Arial" w:cs="Arial"/>
          <w:color w:val="000000"/>
          <w:sz w:val="20"/>
          <w:szCs w:val="20"/>
        </w:rPr>
        <w:t>En sachant que les facteurs de mobilités des femmes rurales ne sont pas les mêmes que pour celles qui sont issues des milieux urbains.</w:t>
      </w:r>
      <w:r w:rsidRPr="00204F1C">
        <w:rPr>
          <w:rFonts w:ascii="Arial" w:hAnsi="Arial" w:cs="Arial"/>
          <w:color w:val="000000"/>
          <w:sz w:val="20"/>
          <w:szCs w:val="20"/>
        </w:rPr>
        <w:br/>
        <w:t>L'identité des femmes migrantes, étant aujourd'hui hybride, les aspects socioculturels constituent également un champ qui pourra être exploité par cet axe.</w:t>
      </w:r>
    </w:p>
    <w:p w:rsidR="00B3020D" w:rsidRDefault="00B3020D" w:rsidP="00323F60">
      <w:pPr>
        <w:shd w:val="clear" w:color="auto" w:fill="FFFFFF"/>
        <w:ind w:firstLine="708"/>
        <w:rPr>
          <w:rFonts w:ascii="Arial" w:hAnsi="Arial" w:cs="Arial"/>
          <w:color w:val="000000"/>
          <w:sz w:val="20"/>
          <w:szCs w:val="20"/>
        </w:rPr>
      </w:pPr>
    </w:p>
    <w:p w:rsidR="00B3020D" w:rsidRPr="00323F60" w:rsidRDefault="00B3020D" w:rsidP="00204F1C">
      <w:pPr>
        <w:shd w:val="clear" w:color="auto" w:fill="FFFFFF"/>
        <w:rPr>
          <w:rFonts w:ascii="Arial" w:hAnsi="Arial" w:cs="Arial"/>
          <w:b/>
          <w:bCs/>
          <w:color w:val="000000"/>
          <w:sz w:val="20"/>
          <w:szCs w:val="20"/>
        </w:rPr>
      </w:pPr>
      <w:r w:rsidRPr="00323F60">
        <w:rPr>
          <w:rFonts w:ascii="Arial" w:hAnsi="Arial" w:cs="Arial"/>
          <w:b/>
          <w:bCs/>
          <w:color w:val="000000"/>
          <w:sz w:val="20"/>
          <w:szCs w:val="20"/>
        </w:rPr>
        <w:t xml:space="preserve">Calendrier et dates de soumission </w:t>
      </w:r>
    </w:p>
    <w:p w:rsidR="00B3020D" w:rsidRDefault="00B3020D" w:rsidP="00204F1C">
      <w:pPr>
        <w:pStyle w:val="NormalWeb"/>
        <w:jc w:val="both"/>
        <w:rPr>
          <w:rFonts w:ascii="Arial" w:hAnsi="Arial" w:cs="Arial"/>
          <w:sz w:val="18"/>
          <w:szCs w:val="18"/>
        </w:rPr>
      </w:pPr>
      <w:r>
        <w:rPr>
          <w:rFonts w:ascii="Arial" w:hAnsi="Arial" w:cs="Arial"/>
          <w:sz w:val="18"/>
          <w:szCs w:val="18"/>
        </w:rPr>
        <w:t>Cette journée d’étude</w:t>
      </w:r>
      <w:r w:rsidRPr="00AF643F">
        <w:rPr>
          <w:rFonts w:ascii="Arial" w:hAnsi="Arial" w:cs="Arial"/>
          <w:sz w:val="18"/>
          <w:szCs w:val="18"/>
        </w:rPr>
        <w:t xml:space="preserve"> pourra aussi servir d’un ouvrage collectif scientifique sous la direction du</w:t>
      </w:r>
      <w:r>
        <w:rPr>
          <w:rFonts w:ascii="Arial" w:hAnsi="Arial" w:cs="Arial"/>
          <w:sz w:val="18"/>
          <w:szCs w:val="18"/>
        </w:rPr>
        <w:t xml:space="preserve"> Docteur Thomas ESSONO , chargé de cours à  l’ ESSTIC   et du Docteur Brice MANKOU Enseignant à l’ université du littoral côte d’opale de Dunkerque( brice.mankou@yahoo.fr)  , prévue en 2014</w:t>
      </w:r>
      <w:r w:rsidRPr="00AF643F">
        <w:rPr>
          <w:rFonts w:ascii="Arial" w:hAnsi="Arial" w:cs="Arial"/>
          <w:sz w:val="18"/>
          <w:szCs w:val="18"/>
        </w:rPr>
        <w:t>. La proposition d'article de 1000 signes est à envoyé à la ré</w:t>
      </w:r>
      <w:r>
        <w:rPr>
          <w:rFonts w:ascii="Arial" w:hAnsi="Arial" w:cs="Arial"/>
          <w:sz w:val="18"/>
          <w:szCs w:val="18"/>
        </w:rPr>
        <w:t>daction de la revue avant le 30 janvier  2014</w:t>
      </w:r>
      <w:r w:rsidRPr="00AF643F">
        <w:rPr>
          <w:rFonts w:ascii="Arial" w:hAnsi="Arial" w:cs="Arial"/>
          <w:sz w:val="18"/>
          <w:szCs w:val="18"/>
        </w:rPr>
        <w:t>.Vous pouvez également nous retourner directement un article de 30 000 signes maximum.</w:t>
      </w:r>
      <w:r>
        <w:rPr>
          <w:rFonts w:ascii="Arial" w:hAnsi="Arial" w:cs="Arial"/>
          <w:sz w:val="18"/>
          <w:szCs w:val="18"/>
        </w:rPr>
        <w:t xml:space="preserve"> La coordination scientifique de ces journées d’études </w:t>
      </w:r>
      <w:r w:rsidRPr="00AF643F">
        <w:rPr>
          <w:rFonts w:ascii="Arial" w:hAnsi="Arial" w:cs="Arial"/>
          <w:sz w:val="18"/>
          <w:szCs w:val="18"/>
        </w:rPr>
        <w:t>vous confirmera la réception de cette proposition et vous indiquera les délais d’expertise par les membres du comité de rédaction et le(s) coordinateur(s) du dossier.</w:t>
      </w:r>
      <w:r>
        <w:rPr>
          <w:rFonts w:ascii="Arial" w:hAnsi="Arial" w:cs="Arial"/>
          <w:sz w:val="18"/>
          <w:szCs w:val="18"/>
        </w:rPr>
        <w:t xml:space="preserve"> </w:t>
      </w:r>
      <w:r w:rsidRPr="00AF643F">
        <w:rPr>
          <w:rFonts w:ascii="Arial" w:hAnsi="Arial" w:cs="Arial"/>
          <w:sz w:val="18"/>
          <w:szCs w:val="18"/>
        </w:rPr>
        <w:t>L'article définitif (30 000 signes maximum) devra n</w:t>
      </w:r>
      <w:r>
        <w:rPr>
          <w:rFonts w:ascii="Arial" w:hAnsi="Arial" w:cs="Arial"/>
          <w:sz w:val="18"/>
          <w:szCs w:val="18"/>
        </w:rPr>
        <w:t xml:space="preserve">ous parvenir avant le 15 Février </w:t>
      </w:r>
      <w:r w:rsidRPr="00AF643F">
        <w:rPr>
          <w:rFonts w:ascii="Arial" w:hAnsi="Arial" w:cs="Arial"/>
          <w:sz w:val="18"/>
          <w:szCs w:val="18"/>
        </w:rPr>
        <w:t xml:space="preserve"> 2014.</w:t>
      </w:r>
      <w:r>
        <w:rPr>
          <w:rFonts w:ascii="Arial" w:hAnsi="Arial" w:cs="Arial"/>
          <w:sz w:val="18"/>
          <w:szCs w:val="18"/>
        </w:rPr>
        <w:t xml:space="preserve"> </w:t>
      </w:r>
    </w:p>
    <w:p w:rsidR="00B3020D" w:rsidRPr="00AF643F" w:rsidRDefault="00B3020D" w:rsidP="00204F1C">
      <w:pPr>
        <w:pStyle w:val="NormalWeb"/>
        <w:jc w:val="both"/>
        <w:rPr>
          <w:rFonts w:ascii="Arial" w:hAnsi="Arial" w:cs="Arial"/>
          <w:sz w:val="18"/>
          <w:szCs w:val="18"/>
        </w:rPr>
      </w:pPr>
      <w:r w:rsidRPr="00AF643F">
        <w:rPr>
          <w:rFonts w:ascii="Arial" w:hAnsi="Arial" w:cs="Arial"/>
          <w:sz w:val="18"/>
          <w:szCs w:val="18"/>
        </w:rPr>
        <w:t>.</w:t>
      </w:r>
    </w:p>
    <w:p w:rsidR="00B3020D" w:rsidRPr="00204F1C" w:rsidRDefault="00B3020D" w:rsidP="00204F1C">
      <w:pPr>
        <w:shd w:val="clear" w:color="auto" w:fill="FFFFFF"/>
        <w:rPr>
          <w:rFonts w:ascii="Arial" w:hAnsi="Arial" w:cs="Arial"/>
          <w:color w:val="000000"/>
          <w:sz w:val="18"/>
          <w:szCs w:val="18"/>
        </w:rPr>
      </w:pPr>
    </w:p>
    <w:p w:rsidR="00B3020D" w:rsidRPr="00AF643F" w:rsidRDefault="00B3020D">
      <w:pPr>
        <w:rPr>
          <w:rFonts w:ascii="Arial" w:hAnsi="Arial" w:cs="Arial"/>
          <w:sz w:val="18"/>
          <w:szCs w:val="18"/>
        </w:rPr>
      </w:pPr>
    </w:p>
    <w:sectPr w:rsidR="00B3020D" w:rsidRPr="00AF643F" w:rsidSect="00804F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F1C"/>
    <w:rsid w:val="0000217B"/>
    <w:rsid w:val="00002CF4"/>
    <w:rsid w:val="00002D8A"/>
    <w:rsid w:val="00003F7A"/>
    <w:rsid w:val="00016420"/>
    <w:rsid w:val="00020FE4"/>
    <w:rsid w:val="00026033"/>
    <w:rsid w:val="0003245F"/>
    <w:rsid w:val="00033907"/>
    <w:rsid w:val="0003424E"/>
    <w:rsid w:val="00035F76"/>
    <w:rsid w:val="0004564F"/>
    <w:rsid w:val="00045F17"/>
    <w:rsid w:val="00057E00"/>
    <w:rsid w:val="00071003"/>
    <w:rsid w:val="00093BF4"/>
    <w:rsid w:val="000973C1"/>
    <w:rsid w:val="000A795B"/>
    <w:rsid w:val="000C0687"/>
    <w:rsid w:val="000C12CE"/>
    <w:rsid w:val="000C3045"/>
    <w:rsid w:val="000C7C8B"/>
    <w:rsid w:val="000D1F30"/>
    <w:rsid w:val="000D739B"/>
    <w:rsid w:val="000E0F39"/>
    <w:rsid w:val="000E1FA6"/>
    <w:rsid w:val="000E421B"/>
    <w:rsid w:val="000F39D4"/>
    <w:rsid w:val="000F73DA"/>
    <w:rsid w:val="000F7C29"/>
    <w:rsid w:val="00100DBC"/>
    <w:rsid w:val="0011367F"/>
    <w:rsid w:val="001148D7"/>
    <w:rsid w:val="00125616"/>
    <w:rsid w:val="00127F08"/>
    <w:rsid w:val="001301B4"/>
    <w:rsid w:val="001360BC"/>
    <w:rsid w:val="001365AF"/>
    <w:rsid w:val="00146137"/>
    <w:rsid w:val="00146C11"/>
    <w:rsid w:val="00162A44"/>
    <w:rsid w:val="001649E2"/>
    <w:rsid w:val="00173FD7"/>
    <w:rsid w:val="00184589"/>
    <w:rsid w:val="001863AC"/>
    <w:rsid w:val="0019667F"/>
    <w:rsid w:val="001B068A"/>
    <w:rsid w:val="001C0148"/>
    <w:rsid w:val="001C0BA9"/>
    <w:rsid w:val="001C2C56"/>
    <w:rsid w:val="001C3B53"/>
    <w:rsid w:val="001D2783"/>
    <w:rsid w:val="001D368C"/>
    <w:rsid w:val="001D417F"/>
    <w:rsid w:val="001D585C"/>
    <w:rsid w:val="001E2D0A"/>
    <w:rsid w:val="001F2A54"/>
    <w:rsid w:val="001F5A4E"/>
    <w:rsid w:val="001F6A83"/>
    <w:rsid w:val="00201828"/>
    <w:rsid w:val="0020445A"/>
    <w:rsid w:val="00204F1C"/>
    <w:rsid w:val="0021333D"/>
    <w:rsid w:val="00220936"/>
    <w:rsid w:val="00222595"/>
    <w:rsid w:val="0023664E"/>
    <w:rsid w:val="00242842"/>
    <w:rsid w:val="0024456D"/>
    <w:rsid w:val="00245EA5"/>
    <w:rsid w:val="00252DE3"/>
    <w:rsid w:val="00277D16"/>
    <w:rsid w:val="002805AD"/>
    <w:rsid w:val="002805C9"/>
    <w:rsid w:val="0028158A"/>
    <w:rsid w:val="00285136"/>
    <w:rsid w:val="00293964"/>
    <w:rsid w:val="002A052E"/>
    <w:rsid w:val="002A676C"/>
    <w:rsid w:val="002A6AB5"/>
    <w:rsid w:val="002C3E9E"/>
    <w:rsid w:val="002C51A1"/>
    <w:rsid w:val="002C5E43"/>
    <w:rsid w:val="002C6943"/>
    <w:rsid w:val="002C6ED8"/>
    <w:rsid w:val="002D2181"/>
    <w:rsid w:val="002D3030"/>
    <w:rsid w:val="002D72AA"/>
    <w:rsid w:val="002E1C79"/>
    <w:rsid w:val="002E27E2"/>
    <w:rsid w:val="002E3A4C"/>
    <w:rsid w:val="002E6391"/>
    <w:rsid w:val="002E7AF2"/>
    <w:rsid w:val="002F710C"/>
    <w:rsid w:val="002F7566"/>
    <w:rsid w:val="0030575E"/>
    <w:rsid w:val="00314327"/>
    <w:rsid w:val="00315AF6"/>
    <w:rsid w:val="00323F60"/>
    <w:rsid w:val="00333C32"/>
    <w:rsid w:val="0033654E"/>
    <w:rsid w:val="003372BD"/>
    <w:rsid w:val="003416D8"/>
    <w:rsid w:val="00341AEF"/>
    <w:rsid w:val="00344604"/>
    <w:rsid w:val="00344912"/>
    <w:rsid w:val="00344C19"/>
    <w:rsid w:val="003456D9"/>
    <w:rsid w:val="00347B01"/>
    <w:rsid w:val="00357F89"/>
    <w:rsid w:val="00373EBB"/>
    <w:rsid w:val="003748CA"/>
    <w:rsid w:val="0037567F"/>
    <w:rsid w:val="00375D5F"/>
    <w:rsid w:val="0038183D"/>
    <w:rsid w:val="003829CA"/>
    <w:rsid w:val="0038774D"/>
    <w:rsid w:val="00393267"/>
    <w:rsid w:val="003A46FB"/>
    <w:rsid w:val="003A7CFD"/>
    <w:rsid w:val="003B0340"/>
    <w:rsid w:val="003B3885"/>
    <w:rsid w:val="003B6D17"/>
    <w:rsid w:val="003C1EAB"/>
    <w:rsid w:val="003C26BC"/>
    <w:rsid w:val="003D1889"/>
    <w:rsid w:val="003D2C1B"/>
    <w:rsid w:val="003D3981"/>
    <w:rsid w:val="003D4633"/>
    <w:rsid w:val="003D5F95"/>
    <w:rsid w:val="003D6969"/>
    <w:rsid w:val="003D6C56"/>
    <w:rsid w:val="003D74D6"/>
    <w:rsid w:val="003E003A"/>
    <w:rsid w:val="003E6E0E"/>
    <w:rsid w:val="003E717E"/>
    <w:rsid w:val="003E7346"/>
    <w:rsid w:val="003E7D5F"/>
    <w:rsid w:val="003F3FF7"/>
    <w:rsid w:val="00400EE8"/>
    <w:rsid w:val="004031BB"/>
    <w:rsid w:val="004068EF"/>
    <w:rsid w:val="00417C7A"/>
    <w:rsid w:val="00421D0A"/>
    <w:rsid w:val="00423DCE"/>
    <w:rsid w:val="0044117B"/>
    <w:rsid w:val="004428DB"/>
    <w:rsid w:val="00443BEA"/>
    <w:rsid w:val="00447F6D"/>
    <w:rsid w:val="00450B9C"/>
    <w:rsid w:val="00451AC5"/>
    <w:rsid w:val="00461FF2"/>
    <w:rsid w:val="00474A6C"/>
    <w:rsid w:val="0047638B"/>
    <w:rsid w:val="00477291"/>
    <w:rsid w:val="004A208E"/>
    <w:rsid w:val="004B23B8"/>
    <w:rsid w:val="004B5B99"/>
    <w:rsid w:val="004C3D23"/>
    <w:rsid w:val="004D033C"/>
    <w:rsid w:val="004D7B71"/>
    <w:rsid w:val="004E0F0B"/>
    <w:rsid w:val="004E245B"/>
    <w:rsid w:val="004E343B"/>
    <w:rsid w:val="004E6D06"/>
    <w:rsid w:val="004F28A2"/>
    <w:rsid w:val="004F358E"/>
    <w:rsid w:val="004F7158"/>
    <w:rsid w:val="004F784A"/>
    <w:rsid w:val="005066CD"/>
    <w:rsid w:val="005122BC"/>
    <w:rsid w:val="005131D6"/>
    <w:rsid w:val="00515C94"/>
    <w:rsid w:val="00517F11"/>
    <w:rsid w:val="005426FF"/>
    <w:rsid w:val="005500DD"/>
    <w:rsid w:val="00563C3F"/>
    <w:rsid w:val="00566EA8"/>
    <w:rsid w:val="00574E58"/>
    <w:rsid w:val="00577ECE"/>
    <w:rsid w:val="00580F0F"/>
    <w:rsid w:val="00580F59"/>
    <w:rsid w:val="00587CE3"/>
    <w:rsid w:val="00592A77"/>
    <w:rsid w:val="00593291"/>
    <w:rsid w:val="005A59ED"/>
    <w:rsid w:val="005A5F19"/>
    <w:rsid w:val="005B6C57"/>
    <w:rsid w:val="005B7FD2"/>
    <w:rsid w:val="005C05B5"/>
    <w:rsid w:val="005C1BB9"/>
    <w:rsid w:val="005C4BA4"/>
    <w:rsid w:val="005C4BB2"/>
    <w:rsid w:val="005D6446"/>
    <w:rsid w:val="005E0BDB"/>
    <w:rsid w:val="005E6B92"/>
    <w:rsid w:val="005F2025"/>
    <w:rsid w:val="0060092B"/>
    <w:rsid w:val="00607191"/>
    <w:rsid w:val="006101E3"/>
    <w:rsid w:val="006125B8"/>
    <w:rsid w:val="00614E0E"/>
    <w:rsid w:val="00616BCA"/>
    <w:rsid w:val="00620E98"/>
    <w:rsid w:val="00621C85"/>
    <w:rsid w:val="00624815"/>
    <w:rsid w:val="00625367"/>
    <w:rsid w:val="006271AB"/>
    <w:rsid w:val="0063456B"/>
    <w:rsid w:val="00635193"/>
    <w:rsid w:val="00647C07"/>
    <w:rsid w:val="00650E18"/>
    <w:rsid w:val="00654224"/>
    <w:rsid w:val="0065448E"/>
    <w:rsid w:val="006576A4"/>
    <w:rsid w:val="006632EA"/>
    <w:rsid w:val="00665B57"/>
    <w:rsid w:val="00674064"/>
    <w:rsid w:val="00681C78"/>
    <w:rsid w:val="00682155"/>
    <w:rsid w:val="00683F8A"/>
    <w:rsid w:val="006855AC"/>
    <w:rsid w:val="00687084"/>
    <w:rsid w:val="006874EB"/>
    <w:rsid w:val="00692D8B"/>
    <w:rsid w:val="006B4E9A"/>
    <w:rsid w:val="006C344C"/>
    <w:rsid w:val="006C486B"/>
    <w:rsid w:val="006C4E74"/>
    <w:rsid w:val="006D2C8F"/>
    <w:rsid w:val="006E13ED"/>
    <w:rsid w:val="006E296B"/>
    <w:rsid w:val="006E2DA2"/>
    <w:rsid w:val="006E43C1"/>
    <w:rsid w:val="006F1AB0"/>
    <w:rsid w:val="006F3E3F"/>
    <w:rsid w:val="00700320"/>
    <w:rsid w:val="007037FE"/>
    <w:rsid w:val="00703C24"/>
    <w:rsid w:val="00704F01"/>
    <w:rsid w:val="00705522"/>
    <w:rsid w:val="007057D7"/>
    <w:rsid w:val="00712382"/>
    <w:rsid w:val="00715C48"/>
    <w:rsid w:val="00716E17"/>
    <w:rsid w:val="00717161"/>
    <w:rsid w:val="00720FC6"/>
    <w:rsid w:val="0072201E"/>
    <w:rsid w:val="007302A1"/>
    <w:rsid w:val="007365E1"/>
    <w:rsid w:val="007376D1"/>
    <w:rsid w:val="00743029"/>
    <w:rsid w:val="007452DC"/>
    <w:rsid w:val="00753D05"/>
    <w:rsid w:val="00756FDD"/>
    <w:rsid w:val="007653AF"/>
    <w:rsid w:val="00770AF8"/>
    <w:rsid w:val="007727B2"/>
    <w:rsid w:val="00773BB7"/>
    <w:rsid w:val="00796252"/>
    <w:rsid w:val="007A500A"/>
    <w:rsid w:val="007B4753"/>
    <w:rsid w:val="007C4B19"/>
    <w:rsid w:val="007C65BE"/>
    <w:rsid w:val="007C70F7"/>
    <w:rsid w:val="007D09EF"/>
    <w:rsid w:val="007D4768"/>
    <w:rsid w:val="007D5BA6"/>
    <w:rsid w:val="007F1D81"/>
    <w:rsid w:val="00800A7D"/>
    <w:rsid w:val="00801C9A"/>
    <w:rsid w:val="00804FFB"/>
    <w:rsid w:val="0081406B"/>
    <w:rsid w:val="00820F6C"/>
    <w:rsid w:val="008315A2"/>
    <w:rsid w:val="008430F6"/>
    <w:rsid w:val="00845213"/>
    <w:rsid w:val="0084686C"/>
    <w:rsid w:val="00847EB1"/>
    <w:rsid w:val="00852DEA"/>
    <w:rsid w:val="00855AA5"/>
    <w:rsid w:val="00860A6E"/>
    <w:rsid w:val="008612BA"/>
    <w:rsid w:val="00861B30"/>
    <w:rsid w:val="00861D85"/>
    <w:rsid w:val="008637C5"/>
    <w:rsid w:val="008664E7"/>
    <w:rsid w:val="008707D1"/>
    <w:rsid w:val="00877213"/>
    <w:rsid w:val="00880AC3"/>
    <w:rsid w:val="00881805"/>
    <w:rsid w:val="0088575B"/>
    <w:rsid w:val="008B5A9B"/>
    <w:rsid w:val="008C08C3"/>
    <w:rsid w:val="008C3201"/>
    <w:rsid w:val="008C3E25"/>
    <w:rsid w:val="008C5AFE"/>
    <w:rsid w:val="008D0A1C"/>
    <w:rsid w:val="008D0DDC"/>
    <w:rsid w:val="008E4D1C"/>
    <w:rsid w:val="008F4F4F"/>
    <w:rsid w:val="00902E5E"/>
    <w:rsid w:val="009049C9"/>
    <w:rsid w:val="009154E3"/>
    <w:rsid w:val="00922287"/>
    <w:rsid w:val="00923626"/>
    <w:rsid w:val="00942D3D"/>
    <w:rsid w:val="00946CC4"/>
    <w:rsid w:val="009506EB"/>
    <w:rsid w:val="0095269C"/>
    <w:rsid w:val="009535FC"/>
    <w:rsid w:val="00954BCD"/>
    <w:rsid w:val="009556D4"/>
    <w:rsid w:val="00962EB4"/>
    <w:rsid w:val="00970851"/>
    <w:rsid w:val="00970D0B"/>
    <w:rsid w:val="00973703"/>
    <w:rsid w:val="00974B68"/>
    <w:rsid w:val="0097563A"/>
    <w:rsid w:val="00975D25"/>
    <w:rsid w:val="009761EF"/>
    <w:rsid w:val="00980503"/>
    <w:rsid w:val="009805F9"/>
    <w:rsid w:val="0098080F"/>
    <w:rsid w:val="00981BE7"/>
    <w:rsid w:val="0099009E"/>
    <w:rsid w:val="00992E65"/>
    <w:rsid w:val="0099587D"/>
    <w:rsid w:val="00996EAB"/>
    <w:rsid w:val="009A2E58"/>
    <w:rsid w:val="009A3910"/>
    <w:rsid w:val="009A770E"/>
    <w:rsid w:val="009C0673"/>
    <w:rsid w:val="009C4D2B"/>
    <w:rsid w:val="009C560C"/>
    <w:rsid w:val="009C5A10"/>
    <w:rsid w:val="009D4056"/>
    <w:rsid w:val="009D49E3"/>
    <w:rsid w:val="009D590C"/>
    <w:rsid w:val="009D7AED"/>
    <w:rsid w:val="009E67ED"/>
    <w:rsid w:val="009E7F82"/>
    <w:rsid w:val="009F28BD"/>
    <w:rsid w:val="009F5B65"/>
    <w:rsid w:val="00A0646C"/>
    <w:rsid w:val="00A06C1A"/>
    <w:rsid w:val="00A073BB"/>
    <w:rsid w:val="00A228D5"/>
    <w:rsid w:val="00A34133"/>
    <w:rsid w:val="00A34FE1"/>
    <w:rsid w:val="00A35666"/>
    <w:rsid w:val="00A3784F"/>
    <w:rsid w:val="00A42DC7"/>
    <w:rsid w:val="00A43BC2"/>
    <w:rsid w:val="00A5078D"/>
    <w:rsid w:val="00A53349"/>
    <w:rsid w:val="00A5361E"/>
    <w:rsid w:val="00A57ABC"/>
    <w:rsid w:val="00A6223D"/>
    <w:rsid w:val="00A66C78"/>
    <w:rsid w:val="00A73880"/>
    <w:rsid w:val="00A76990"/>
    <w:rsid w:val="00A77224"/>
    <w:rsid w:val="00A82C5E"/>
    <w:rsid w:val="00A90F4F"/>
    <w:rsid w:val="00AA0F8C"/>
    <w:rsid w:val="00AA5D04"/>
    <w:rsid w:val="00AB04AA"/>
    <w:rsid w:val="00AB1BAA"/>
    <w:rsid w:val="00AB3581"/>
    <w:rsid w:val="00AB6FB0"/>
    <w:rsid w:val="00AC630B"/>
    <w:rsid w:val="00AD0C50"/>
    <w:rsid w:val="00AD44F5"/>
    <w:rsid w:val="00AD60FE"/>
    <w:rsid w:val="00AD6235"/>
    <w:rsid w:val="00AE1BE2"/>
    <w:rsid w:val="00AE2F99"/>
    <w:rsid w:val="00AE6B19"/>
    <w:rsid w:val="00AE7345"/>
    <w:rsid w:val="00AF45CA"/>
    <w:rsid w:val="00AF57BF"/>
    <w:rsid w:val="00AF60F6"/>
    <w:rsid w:val="00AF6318"/>
    <w:rsid w:val="00AF643F"/>
    <w:rsid w:val="00B072EA"/>
    <w:rsid w:val="00B157DB"/>
    <w:rsid w:val="00B1637E"/>
    <w:rsid w:val="00B20F14"/>
    <w:rsid w:val="00B22EBE"/>
    <w:rsid w:val="00B3020D"/>
    <w:rsid w:val="00B35563"/>
    <w:rsid w:val="00B36C44"/>
    <w:rsid w:val="00B36D86"/>
    <w:rsid w:val="00B40DB7"/>
    <w:rsid w:val="00B517F4"/>
    <w:rsid w:val="00B60BE6"/>
    <w:rsid w:val="00B64763"/>
    <w:rsid w:val="00B64D1E"/>
    <w:rsid w:val="00B65344"/>
    <w:rsid w:val="00B66A60"/>
    <w:rsid w:val="00B71AC8"/>
    <w:rsid w:val="00B772EF"/>
    <w:rsid w:val="00B77320"/>
    <w:rsid w:val="00B80346"/>
    <w:rsid w:val="00B86098"/>
    <w:rsid w:val="00B869BC"/>
    <w:rsid w:val="00B97E38"/>
    <w:rsid w:val="00BA19D2"/>
    <w:rsid w:val="00BA7869"/>
    <w:rsid w:val="00BB15AD"/>
    <w:rsid w:val="00BB72E8"/>
    <w:rsid w:val="00BC3E97"/>
    <w:rsid w:val="00BC45EF"/>
    <w:rsid w:val="00BC71BB"/>
    <w:rsid w:val="00BD134B"/>
    <w:rsid w:val="00BD22DB"/>
    <w:rsid w:val="00BD6DF2"/>
    <w:rsid w:val="00BE0C3F"/>
    <w:rsid w:val="00BE68AB"/>
    <w:rsid w:val="00BF039C"/>
    <w:rsid w:val="00BF243C"/>
    <w:rsid w:val="00BF3B7F"/>
    <w:rsid w:val="00BF45D0"/>
    <w:rsid w:val="00BF4C2F"/>
    <w:rsid w:val="00C00234"/>
    <w:rsid w:val="00C014C3"/>
    <w:rsid w:val="00C02630"/>
    <w:rsid w:val="00C15806"/>
    <w:rsid w:val="00C160C1"/>
    <w:rsid w:val="00C2133F"/>
    <w:rsid w:val="00C475A5"/>
    <w:rsid w:val="00C5173D"/>
    <w:rsid w:val="00C52403"/>
    <w:rsid w:val="00C653CA"/>
    <w:rsid w:val="00C65EAE"/>
    <w:rsid w:val="00C67280"/>
    <w:rsid w:val="00C67BE8"/>
    <w:rsid w:val="00C75091"/>
    <w:rsid w:val="00C87BFA"/>
    <w:rsid w:val="00C928F5"/>
    <w:rsid w:val="00C97BD8"/>
    <w:rsid w:val="00CA07DC"/>
    <w:rsid w:val="00CA34DB"/>
    <w:rsid w:val="00CB02AD"/>
    <w:rsid w:val="00CC0C15"/>
    <w:rsid w:val="00CC146B"/>
    <w:rsid w:val="00CC39C4"/>
    <w:rsid w:val="00CC6DC7"/>
    <w:rsid w:val="00CD1C89"/>
    <w:rsid w:val="00CD34B0"/>
    <w:rsid w:val="00CD63E9"/>
    <w:rsid w:val="00CD64C8"/>
    <w:rsid w:val="00CE740E"/>
    <w:rsid w:val="00CF6CD9"/>
    <w:rsid w:val="00D04F40"/>
    <w:rsid w:val="00D10F75"/>
    <w:rsid w:val="00D16483"/>
    <w:rsid w:val="00D2369B"/>
    <w:rsid w:val="00D236E1"/>
    <w:rsid w:val="00D24ADD"/>
    <w:rsid w:val="00D24CB2"/>
    <w:rsid w:val="00D2708E"/>
    <w:rsid w:val="00D27E34"/>
    <w:rsid w:val="00D30EA6"/>
    <w:rsid w:val="00D3406A"/>
    <w:rsid w:val="00D51DF0"/>
    <w:rsid w:val="00D52361"/>
    <w:rsid w:val="00D606DB"/>
    <w:rsid w:val="00D75C81"/>
    <w:rsid w:val="00D76CB3"/>
    <w:rsid w:val="00D84B3E"/>
    <w:rsid w:val="00D84C90"/>
    <w:rsid w:val="00D84EB6"/>
    <w:rsid w:val="00D85058"/>
    <w:rsid w:val="00D862E2"/>
    <w:rsid w:val="00D9007B"/>
    <w:rsid w:val="00D909DF"/>
    <w:rsid w:val="00D9334D"/>
    <w:rsid w:val="00D942E0"/>
    <w:rsid w:val="00D97CE8"/>
    <w:rsid w:val="00DA4072"/>
    <w:rsid w:val="00DA56D0"/>
    <w:rsid w:val="00DA5A8D"/>
    <w:rsid w:val="00DA6C3E"/>
    <w:rsid w:val="00DA7240"/>
    <w:rsid w:val="00DB2CCC"/>
    <w:rsid w:val="00DB7138"/>
    <w:rsid w:val="00DC4D35"/>
    <w:rsid w:val="00DC6787"/>
    <w:rsid w:val="00DD1DF3"/>
    <w:rsid w:val="00DD2441"/>
    <w:rsid w:val="00DD2644"/>
    <w:rsid w:val="00DD4C34"/>
    <w:rsid w:val="00DD50DA"/>
    <w:rsid w:val="00DE3C0D"/>
    <w:rsid w:val="00DE4B9E"/>
    <w:rsid w:val="00DE641E"/>
    <w:rsid w:val="00DE746A"/>
    <w:rsid w:val="00DF5204"/>
    <w:rsid w:val="00DF5EC0"/>
    <w:rsid w:val="00DF6F8A"/>
    <w:rsid w:val="00E0212D"/>
    <w:rsid w:val="00E106BF"/>
    <w:rsid w:val="00E123EB"/>
    <w:rsid w:val="00E12439"/>
    <w:rsid w:val="00E22FC1"/>
    <w:rsid w:val="00E240CF"/>
    <w:rsid w:val="00E25FEC"/>
    <w:rsid w:val="00E27B0C"/>
    <w:rsid w:val="00E32F20"/>
    <w:rsid w:val="00E33EDA"/>
    <w:rsid w:val="00E368C5"/>
    <w:rsid w:val="00E37A8B"/>
    <w:rsid w:val="00E44AA5"/>
    <w:rsid w:val="00E4505E"/>
    <w:rsid w:val="00E51277"/>
    <w:rsid w:val="00E54442"/>
    <w:rsid w:val="00E54D34"/>
    <w:rsid w:val="00E6125A"/>
    <w:rsid w:val="00E63699"/>
    <w:rsid w:val="00E642C4"/>
    <w:rsid w:val="00E7094E"/>
    <w:rsid w:val="00E75D2C"/>
    <w:rsid w:val="00E81226"/>
    <w:rsid w:val="00E83C1F"/>
    <w:rsid w:val="00E900B3"/>
    <w:rsid w:val="00E91F1D"/>
    <w:rsid w:val="00E923A6"/>
    <w:rsid w:val="00E92A5C"/>
    <w:rsid w:val="00E93876"/>
    <w:rsid w:val="00E947BC"/>
    <w:rsid w:val="00E97BCA"/>
    <w:rsid w:val="00EA3011"/>
    <w:rsid w:val="00EA4768"/>
    <w:rsid w:val="00EA7D92"/>
    <w:rsid w:val="00EB04B3"/>
    <w:rsid w:val="00EB48B1"/>
    <w:rsid w:val="00EB7CF3"/>
    <w:rsid w:val="00EC4CFB"/>
    <w:rsid w:val="00EC7131"/>
    <w:rsid w:val="00ED03B8"/>
    <w:rsid w:val="00ED165E"/>
    <w:rsid w:val="00EE0425"/>
    <w:rsid w:val="00EE33BE"/>
    <w:rsid w:val="00EE3844"/>
    <w:rsid w:val="00EF19FE"/>
    <w:rsid w:val="00EF2AD4"/>
    <w:rsid w:val="00EF5103"/>
    <w:rsid w:val="00EF78DF"/>
    <w:rsid w:val="00F03DFE"/>
    <w:rsid w:val="00F063B5"/>
    <w:rsid w:val="00F06C96"/>
    <w:rsid w:val="00F11DAF"/>
    <w:rsid w:val="00F12E17"/>
    <w:rsid w:val="00F165A7"/>
    <w:rsid w:val="00F17F54"/>
    <w:rsid w:val="00F25A62"/>
    <w:rsid w:val="00F33B26"/>
    <w:rsid w:val="00F372D7"/>
    <w:rsid w:val="00F40487"/>
    <w:rsid w:val="00F42430"/>
    <w:rsid w:val="00F63884"/>
    <w:rsid w:val="00F644CF"/>
    <w:rsid w:val="00F65435"/>
    <w:rsid w:val="00F722BB"/>
    <w:rsid w:val="00F724D3"/>
    <w:rsid w:val="00F7372F"/>
    <w:rsid w:val="00F877A0"/>
    <w:rsid w:val="00F901FE"/>
    <w:rsid w:val="00F9099C"/>
    <w:rsid w:val="00F91771"/>
    <w:rsid w:val="00F93599"/>
    <w:rsid w:val="00F96CB8"/>
    <w:rsid w:val="00F97ACE"/>
    <w:rsid w:val="00FA01FD"/>
    <w:rsid w:val="00FA08E8"/>
    <w:rsid w:val="00FA1D26"/>
    <w:rsid w:val="00FA2586"/>
    <w:rsid w:val="00FA2E56"/>
    <w:rsid w:val="00FB2C4B"/>
    <w:rsid w:val="00FB6518"/>
    <w:rsid w:val="00FC09BC"/>
    <w:rsid w:val="00FC265D"/>
    <w:rsid w:val="00FC2E6D"/>
    <w:rsid w:val="00FC4EF9"/>
    <w:rsid w:val="00FD2384"/>
    <w:rsid w:val="00FD269F"/>
    <w:rsid w:val="00FD6252"/>
    <w:rsid w:val="00FF1050"/>
    <w:rsid w:val="00FF24B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327"/>
    <w:rPr>
      <w:sz w:val="24"/>
      <w:szCs w:val="24"/>
    </w:rPr>
  </w:style>
  <w:style w:type="paragraph" w:styleId="Heading1">
    <w:name w:val="heading 1"/>
    <w:basedOn w:val="Normal"/>
    <w:link w:val="Heading1Char"/>
    <w:uiPriority w:val="99"/>
    <w:qFormat/>
    <w:rsid w:val="00204F1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204F1C"/>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4F1C"/>
    <w:rPr>
      <w:b/>
      <w:bCs/>
      <w:kern w:val="36"/>
      <w:sz w:val="48"/>
      <w:szCs w:val="48"/>
    </w:rPr>
  </w:style>
  <w:style w:type="character" w:customStyle="1" w:styleId="Heading2Char">
    <w:name w:val="Heading 2 Char"/>
    <w:basedOn w:val="DefaultParagraphFont"/>
    <w:link w:val="Heading2"/>
    <w:uiPriority w:val="99"/>
    <w:locked/>
    <w:rsid w:val="00204F1C"/>
    <w:rPr>
      <w:b/>
      <w:bCs/>
      <w:sz w:val="36"/>
      <w:szCs w:val="36"/>
    </w:rPr>
  </w:style>
  <w:style w:type="paragraph" w:styleId="NormalWeb">
    <w:name w:val="Normal (Web)"/>
    <w:basedOn w:val="Normal"/>
    <w:uiPriority w:val="99"/>
    <w:semiHidden/>
    <w:rsid w:val="00204F1C"/>
    <w:pPr>
      <w:spacing w:before="100" w:beforeAutospacing="1" w:after="100" w:afterAutospacing="1"/>
    </w:pPr>
  </w:style>
  <w:style w:type="character" w:styleId="Emphasis">
    <w:name w:val="Emphasis"/>
    <w:basedOn w:val="DefaultParagraphFont"/>
    <w:uiPriority w:val="99"/>
    <w:qFormat/>
    <w:rsid w:val="00204F1C"/>
    <w:rPr>
      <w:i/>
      <w:iCs/>
    </w:rPr>
  </w:style>
</w:styles>
</file>

<file path=word/webSettings.xml><?xml version="1.0" encoding="utf-8"?>
<w:webSettings xmlns:r="http://schemas.openxmlformats.org/officeDocument/2006/relationships" xmlns:w="http://schemas.openxmlformats.org/wordprocessingml/2006/main">
  <w:divs>
    <w:div w:id="1267352070">
      <w:marLeft w:val="0"/>
      <w:marRight w:val="0"/>
      <w:marTop w:val="0"/>
      <w:marBottom w:val="0"/>
      <w:divBdr>
        <w:top w:val="none" w:sz="0" w:space="0" w:color="auto"/>
        <w:left w:val="none" w:sz="0" w:space="0" w:color="auto"/>
        <w:bottom w:val="none" w:sz="0" w:space="0" w:color="auto"/>
        <w:right w:val="none" w:sz="0" w:space="0" w:color="auto"/>
      </w:divBdr>
      <w:divsChild>
        <w:div w:id="1267352068">
          <w:marLeft w:val="0"/>
          <w:marRight w:val="0"/>
          <w:marTop w:val="0"/>
          <w:marBottom w:val="0"/>
          <w:divBdr>
            <w:top w:val="none" w:sz="0" w:space="0" w:color="auto"/>
            <w:left w:val="none" w:sz="0" w:space="0" w:color="auto"/>
            <w:bottom w:val="none" w:sz="0" w:space="0" w:color="auto"/>
            <w:right w:val="none" w:sz="0" w:space="0" w:color="auto"/>
          </w:divBdr>
          <w:divsChild>
            <w:div w:id="1267352075">
              <w:marLeft w:val="0"/>
              <w:marRight w:val="0"/>
              <w:marTop w:val="0"/>
              <w:marBottom w:val="0"/>
              <w:divBdr>
                <w:top w:val="none" w:sz="0" w:space="0" w:color="auto"/>
                <w:left w:val="none" w:sz="0" w:space="0" w:color="auto"/>
                <w:bottom w:val="none" w:sz="0" w:space="0" w:color="auto"/>
                <w:right w:val="none" w:sz="0" w:space="0" w:color="auto"/>
              </w:divBdr>
              <w:divsChild>
                <w:div w:id="1267352073">
                  <w:marLeft w:val="0"/>
                  <w:marRight w:val="0"/>
                  <w:marTop w:val="0"/>
                  <w:marBottom w:val="0"/>
                  <w:divBdr>
                    <w:top w:val="none" w:sz="0" w:space="0" w:color="auto"/>
                    <w:left w:val="none" w:sz="0" w:space="0" w:color="auto"/>
                    <w:bottom w:val="none" w:sz="0" w:space="0" w:color="auto"/>
                    <w:right w:val="none" w:sz="0" w:space="0" w:color="auto"/>
                  </w:divBdr>
                  <w:divsChild>
                    <w:div w:id="1267352063">
                      <w:marLeft w:val="0"/>
                      <w:marRight w:val="0"/>
                      <w:marTop w:val="0"/>
                      <w:marBottom w:val="0"/>
                      <w:divBdr>
                        <w:top w:val="none" w:sz="0" w:space="0" w:color="auto"/>
                        <w:left w:val="none" w:sz="0" w:space="0" w:color="auto"/>
                        <w:bottom w:val="none" w:sz="0" w:space="0" w:color="auto"/>
                        <w:right w:val="none" w:sz="0" w:space="0" w:color="auto"/>
                      </w:divBdr>
                      <w:divsChild>
                        <w:div w:id="1267352064">
                          <w:marLeft w:val="0"/>
                          <w:marRight w:val="0"/>
                          <w:marTop w:val="0"/>
                          <w:marBottom w:val="0"/>
                          <w:divBdr>
                            <w:top w:val="none" w:sz="0" w:space="0" w:color="auto"/>
                            <w:left w:val="none" w:sz="0" w:space="0" w:color="auto"/>
                            <w:bottom w:val="none" w:sz="0" w:space="0" w:color="auto"/>
                            <w:right w:val="none" w:sz="0" w:space="0" w:color="auto"/>
                          </w:divBdr>
                          <w:divsChild>
                            <w:div w:id="1267352060">
                              <w:marLeft w:val="0"/>
                              <w:marRight w:val="0"/>
                              <w:marTop w:val="0"/>
                              <w:marBottom w:val="0"/>
                              <w:divBdr>
                                <w:top w:val="none" w:sz="0" w:space="0" w:color="auto"/>
                                <w:left w:val="none" w:sz="0" w:space="0" w:color="auto"/>
                                <w:bottom w:val="none" w:sz="0" w:space="0" w:color="auto"/>
                                <w:right w:val="none" w:sz="0" w:space="0" w:color="auto"/>
                              </w:divBdr>
                              <w:divsChild>
                                <w:div w:id="1267352074">
                                  <w:marLeft w:val="0"/>
                                  <w:marRight w:val="0"/>
                                  <w:marTop w:val="0"/>
                                  <w:marBottom w:val="0"/>
                                  <w:divBdr>
                                    <w:top w:val="none" w:sz="0" w:space="0" w:color="auto"/>
                                    <w:left w:val="none" w:sz="0" w:space="0" w:color="auto"/>
                                    <w:bottom w:val="none" w:sz="0" w:space="0" w:color="auto"/>
                                    <w:right w:val="none" w:sz="0" w:space="0" w:color="auto"/>
                                  </w:divBdr>
                                  <w:divsChild>
                                    <w:div w:id="1267352066">
                                      <w:marLeft w:val="0"/>
                                      <w:marRight w:val="0"/>
                                      <w:marTop w:val="0"/>
                                      <w:marBottom w:val="0"/>
                                      <w:divBdr>
                                        <w:top w:val="none" w:sz="0" w:space="0" w:color="auto"/>
                                        <w:left w:val="none" w:sz="0" w:space="0" w:color="auto"/>
                                        <w:bottom w:val="none" w:sz="0" w:space="0" w:color="auto"/>
                                        <w:right w:val="none" w:sz="0" w:space="0" w:color="auto"/>
                                      </w:divBdr>
                                      <w:divsChild>
                                        <w:div w:id="1267352062">
                                          <w:marLeft w:val="0"/>
                                          <w:marRight w:val="0"/>
                                          <w:marTop w:val="0"/>
                                          <w:marBottom w:val="0"/>
                                          <w:divBdr>
                                            <w:top w:val="none" w:sz="0" w:space="0" w:color="auto"/>
                                            <w:left w:val="none" w:sz="0" w:space="0" w:color="auto"/>
                                            <w:bottom w:val="none" w:sz="0" w:space="0" w:color="auto"/>
                                            <w:right w:val="none" w:sz="0" w:space="0" w:color="auto"/>
                                          </w:divBdr>
                                          <w:divsChild>
                                            <w:div w:id="1267352069">
                                              <w:marLeft w:val="0"/>
                                              <w:marRight w:val="0"/>
                                              <w:marTop w:val="0"/>
                                              <w:marBottom w:val="0"/>
                                              <w:divBdr>
                                                <w:top w:val="none" w:sz="0" w:space="0" w:color="auto"/>
                                                <w:left w:val="none" w:sz="0" w:space="0" w:color="auto"/>
                                                <w:bottom w:val="none" w:sz="0" w:space="0" w:color="auto"/>
                                                <w:right w:val="none" w:sz="0" w:space="0" w:color="auto"/>
                                              </w:divBdr>
                                              <w:divsChild>
                                                <w:div w:id="1267352057">
                                                  <w:marLeft w:val="0"/>
                                                  <w:marRight w:val="0"/>
                                                  <w:marTop w:val="0"/>
                                                  <w:marBottom w:val="0"/>
                                                  <w:divBdr>
                                                    <w:top w:val="none" w:sz="0" w:space="0" w:color="auto"/>
                                                    <w:left w:val="none" w:sz="0" w:space="0" w:color="auto"/>
                                                    <w:bottom w:val="none" w:sz="0" w:space="0" w:color="auto"/>
                                                    <w:right w:val="none" w:sz="0" w:space="0" w:color="auto"/>
                                                  </w:divBdr>
                                                  <w:divsChild>
                                                    <w:div w:id="1267352061">
                                                      <w:marLeft w:val="0"/>
                                                      <w:marRight w:val="0"/>
                                                      <w:marTop w:val="0"/>
                                                      <w:marBottom w:val="0"/>
                                                      <w:divBdr>
                                                        <w:top w:val="none" w:sz="0" w:space="0" w:color="auto"/>
                                                        <w:left w:val="none" w:sz="0" w:space="0" w:color="auto"/>
                                                        <w:bottom w:val="none" w:sz="0" w:space="0" w:color="auto"/>
                                                        <w:right w:val="none" w:sz="0" w:space="0" w:color="auto"/>
                                                      </w:divBdr>
                                                      <w:divsChild>
                                                        <w:div w:id="1267352058">
                                                          <w:marLeft w:val="0"/>
                                                          <w:marRight w:val="0"/>
                                                          <w:marTop w:val="0"/>
                                                          <w:marBottom w:val="0"/>
                                                          <w:divBdr>
                                                            <w:top w:val="none" w:sz="0" w:space="0" w:color="auto"/>
                                                            <w:left w:val="none" w:sz="0" w:space="0" w:color="auto"/>
                                                            <w:bottom w:val="none" w:sz="0" w:space="0" w:color="auto"/>
                                                            <w:right w:val="none" w:sz="0" w:space="0" w:color="auto"/>
                                                          </w:divBdr>
                                                          <w:divsChild>
                                                            <w:div w:id="1267352067">
                                                              <w:marLeft w:val="0"/>
                                                              <w:marRight w:val="0"/>
                                                              <w:marTop w:val="0"/>
                                                              <w:marBottom w:val="0"/>
                                                              <w:divBdr>
                                                                <w:top w:val="none" w:sz="0" w:space="0" w:color="auto"/>
                                                                <w:left w:val="none" w:sz="0" w:space="0" w:color="auto"/>
                                                                <w:bottom w:val="none" w:sz="0" w:space="0" w:color="auto"/>
                                                                <w:right w:val="none" w:sz="0" w:space="0" w:color="auto"/>
                                                              </w:divBdr>
                                                            </w:div>
                                                            <w:div w:id="1267352076">
                                                              <w:marLeft w:val="0"/>
                                                              <w:marRight w:val="0"/>
                                                              <w:marTop w:val="0"/>
                                                              <w:marBottom w:val="0"/>
                                                              <w:divBdr>
                                                                <w:top w:val="none" w:sz="0" w:space="0" w:color="auto"/>
                                                                <w:left w:val="none" w:sz="0" w:space="0" w:color="auto"/>
                                                                <w:bottom w:val="none" w:sz="0" w:space="0" w:color="auto"/>
                                                                <w:right w:val="none" w:sz="0" w:space="0" w:color="auto"/>
                                                              </w:divBdr>
                                                            </w:div>
                                                          </w:divsChild>
                                                        </w:div>
                                                        <w:div w:id="1267352059">
                                                          <w:marLeft w:val="0"/>
                                                          <w:marRight w:val="0"/>
                                                          <w:marTop w:val="0"/>
                                                          <w:marBottom w:val="0"/>
                                                          <w:divBdr>
                                                            <w:top w:val="none" w:sz="0" w:space="0" w:color="auto"/>
                                                            <w:left w:val="none" w:sz="0" w:space="0" w:color="auto"/>
                                                            <w:bottom w:val="none" w:sz="0" w:space="0" w:color="auto"/>
                                                            <w:right w:val="none" w:sz="0" w:space="0" w:color="auto"/>
                                                          </w:divBdr>
                                                        </w:div>
                                                        <w:div w:id="1267352071">
                                                          <w:marLeft w:val="0"/>
                                                          <w:marRight w:val="0"/>
                                                          <w:marTop w:val="0"/>
                                                          <w:marBottom w:val="0"/>
                                                          <w:divBdr>
                                                            <w:top w:val="none" w:sz="0" w:space="0" w:color="auto"/>
                                                            <w:left w:val="none" w:sz="0" w:space="0" w:color="auto"/>
                                                            <w:bottom w:val="none" w:sz="0" w:space="0" w:color="auto"/>
                                                            <w:right w:val="none" w:sz="0" w:space="0" w:color="auto"/>
                                                          </w:divBdr>
                                                        </w:div>
                                                        <w:div w:id="126735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7352077">
      <w:marLeft w:val="0"/>
      <w:marRight w:val="0"/>
      <w:marTop w:val="0"/>
      <w:marBottom w:val="0"/>
      <w:divBdr>
        <w:top w:val="none" w:sz="0" w:space="0" w:color="auto"/>
        <w:left w:val="none" w:sz="0" w:space="0" w:color="auto"/>
        <w:bottom w:val="none" w:sz="0" w:space="0" w:color="auto"/>
        <w:right w:val="none" w:sz="0" w:space="0" w:color="auto"/>
      </w:divBdr>
      <w:divsChild>
        <w:div w:id="1267352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957</Words>
  <Characters>5265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Enard</dc:creator>
  <cp:keywords/>
  <dc:description/>
  <cp:lastModifiedBy>BMANKOU</cp:lastModifiedBy>
  <cp:revision>2</cp:revision>
  <dcterms:created xsi:type="dcterms:W3CDTF">2013-10-30T14:07:00Z</dcterms:created>
  <dcterms:modified xsi:type="dcterms:W3CDTF">2013-10-30T14:08:00Z</dcterms:modified>
</cp:coreProperties>
</file>