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7C738" w14:textId="77777777" w:rsidR="008A1637" w:rsidRPr="00C1672E" w:rsidRDefault="008A1637" w:rsidP="005D7B6A">
      <w:pPr>
        <w:jc w:val="center"/>
        <w:outlineLvl w:val="0"/>
        <w:rPr>
          <w:rFonts w:ascii="Times" w:hAnsi="Times"/>
          <w:b/>
          <w:sz w:val="28"/>
          <w:lang w:val="fr-FR"/>
        </w:rPr>
      </w:pPr>
    </w:p>
    <w:p w14:paraId="22678D1D" w14:textId="77777777" w:rsidR="008A1637" w:rsidRPr="00C1672E" w:rsidRDefault="008A1637" w:rsidP="005D7B6A">
      <w:pPr>
        <w:jc w:val="center"/>
        <w:outlineLvl w:val="0"/>
        <w:rPr>
          <w:rFonts w:ascii="Times" w:hAnsi="Times"/>
          <w:b/>
          <w:smallCaps/>
          <w:sz w:val="28"/>
          <w:lang w:val="fr-FR"/>
        </w:rPr>
      </w:pPr>
    </w:p>
    <w:p w14:paraId="799D4ED3" w14:textId="7012BAFD" w:rsidR="008A1637" w:rsidRPr="008A0855" w:rsidRDefault="00485777" w:rsidP="005D7B6A">
      <w:pPr>
        <w:jc w:val="center"/>
        <w:outlineLvl w:val="0"/>
        <w:rPr>
          <w:rFonts w:ascii="Times" w:hAnsi="Times"/>
          <w:b/>
          <w:smallCaps/>
          <w:sz w:val="28"/>
          <w:lang w:val="fr-FR"/>
        </w:rPr>
      </w:pPr>
      <w:r w:rsidRPr="00EA0880">
        <w:rPr>
          <w:caps/>
          <w:smallCaps/>
        </w:rPr>
        <w:object w:dxaOrig="3599" w:dyaOrig="4800" w14:anchorId="3C8B6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61.4pt" o:ole="" filled="t">
            <v:fill color2="black"/>
            <v:imagedata r:id="rId8" o:title=""/>
            <v:textbox inset="0,0,0,0"/>
          </v:shape>
          <o:OLEObject Type="Embed" ProgID="Image" ShapeID="_x0000_i1025" DrawAspect="Content" ObjectID="_1356857752" r:id="rId9"/>
        </w:object>
      </w:r>
      <w:r w:rsidR="008A0855">
        <w:rPr>
          <w:caps/>
          <w:smallCaps/>
          <w:lang w:val="fr-FR"/>
        </w:rPr>
        <w:tab/>
      </w:r>
      <w:r w:rsidRPr="00485777">
        <w:rPr>
          <w:rFonts w:ascii="Times" w:hAnsi="Times"/>
          <w:b/>
          <w:sz w:val="22"/>
          <w:szCs w:val="22"/>
          <w:lang w:val="fr-FR"/>
        </w:rPr>
        <w:t xml:space="preserve">CRESPPA </w:t>
      </w:r>
      <w:r>
        <w:rPr>
          <w:rFonts w:ascii="Times" w:hAnsi="Times"/>
          <w:b/>
          <w:sz w:val="22"/>
          <w:szCs w:val="22"/>
          <w:lang w:val="fr-FR"/>
        </w:rPr>
        <w:tab/>
      </w:r>
      <w:r w:rsidRPr="00485777">
        <w:rPr>
          <w:rFonts w:ascii="Times" w:hAnsi="Times"/>
          <w:b/>
          <w:sz w:val="22"/>
          <w:szCs w:val="22"/>
          <w:lang w:val="fr-FR"/>
        </w:rPr>
        <w:t>ASFP</w:t>
      </w:r>
      <w:r w:rsidR="008A0855" w:rsidRPr="00485777">
        <w:rPr>
          <w:b/>
          <w:caps/>
          <w:smallCaps/>
          <w:sz w:val="22"/>
          <w:szCs w:val="22"/>
          <w:lang w:val="fr-FR"/>
        </w:rPr>
        <w:tab/>
      </w:r>
      <w:r w:rsidRPr="00485777">
        <w:rPr>
          <w:b/>
          <w:caps/>
          <w:smallCaps/>
          <w:sz w:val="22"/>
          <w:szCs w:val="22"/>
          <w:lang w:val="fr-FR"/>
        </w:rPr>
        <w:t xml:space="preserve"> </w:t>
      </w:r>
      <w:r w:rsidRPr="00485777">
        <w:rPr>
          <w:rFonts w:ascii="Times" w:hAnsi="Times"/>
          <w:b/>
          <w:sz w:val="22"/>
          <w:szCs w:val="22"/>
          <w:lang w:val="fr-FR"/>
        </w:rPr>
        <w:t>Lyon 2</w:t>
      </w:r>
      <w:r>
        <w:rPr>
          <w:rFonts w:ascii="Times" w:hAnsi="Times"/>
          <w:b/>
          <w:sz w:val="22"/>
          <w:szCs w:val="22"/>
          <w:lang w:val="fr-FR"/>
        </w:rPr>
        <w:tab/>
      </w:r>
      <w:r w:rsidR="000B23A9">
        <w:rPr>
          <w:rFonts w:ascii="Times" w:hAnsi="Times"/>
          <w:b/>
          <w:sz w:val="22"/>
          <w:szCs w:val="22"/>
          <w:lang w:val="fr-FR"/>
        </w:rPr>
        <w:t xml:space="preserve">       </w:t>
      </w:r>
      <w:bookmarkStart w:id="0" w:name="_GoBack"/>
      <w:bookmarkEnd w:id="0"/>
      <w:r w:rsidRPr="00485777">
        <w:rPr>
          <w:rFonts w:ascii="Times" w:hAnsi="Times"/>
          <w:b/>
          <w:sz w:val="22"/>
          <w:szCs w:val="22"/>
          <w:lang w:val="fr-FR"/>
        </w:rPr>
        <w:t>Paris 8</w:t>
      </w:r>
      <w:r>
        <w:rPr>
          <w:rFonts w:ascii="Times" w:hAnsi="Times"/>
          <w:b/>
          <w:sz w:val="22"/>
          <w:szCs w:val="22"/>
          <w:lang w:val="fr-FR"/>
        </w:rPr>
        <w:tab/>
      </w:r>
      <w:r w:rsidR="008A0855">
        <w:rPr>
          <w:caps/>
          <w:smallCaps/>
          <w:lang w:val="fr-FR"/>
        </w:rPr>
        <w:tab/>
        <w:t xml:space="preserve">  </w:t>
      </w:r>
      <w:r w:rsidR="008A0855">
        <w:rPr>
          <w:rFonts w:ascii="Times" w:hAnsi="Times"/>
          <w:b/>
          <w:smallCaps/>
          <w:noProof/>
          <w:sz w:val="28"/>
          <w:lang w:val="fr-FR"/>
        </w:rPr>
        <w:drawing>
          <wp:inline distT="0" distB="0" distL="0" distR="0" wp14:anchorId="61A03012" wp14:editId="627EACA2">
            <wp:extent cx="733329" cy="547850"/>
            <wp:effectExtent l="0" t="0" r="381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AA.tif"/>
                    <pic:cNvPicPr/>
                  </pic:nvPicPr>
                  <pic:blipFill>
                    <a:blip r:embed="rId10">
                      <a:extLst>
                        <a:ext uri="{28A0092B-C50C-407E-A947-70E740481C1C}">
                          <a14:useLocalDpi xmlns:a14="http://schemas.microsoft.com/office/drawing/2010/main" val="0"/>
                        </a:ext>
                      </a:extLst>
                    </a:blip>
                    <a:stretch>
                      <a:fillRect/>
                    </a:stretch>
                  </pic:blipFill>
                  <pic:spPr>
                    <a:xfrm>
                      <a:off x="0" y="0"/>
                      <a:ext cx="733544" cy="548010"/>
                    </a:xfrm>
                    <a:prstGeom prst="rect">
                      <a:avLst/>
                    </a:prstGeom>
                  </pic:spPr>
                </pic:pic>
              </a:graphicData>
            </a:graphic>
          </wp:inline>
        </w:drawing>
      </w:r>
    </w:p>
    <w:p w14:paraId="22E5E4D2" w14:textId="77777777" w:rsidR="008A1637" w:rsidRPr="00C1672E" w:rsidRDefault="008A1637" w:rsidP="005D7B6A">
      <w:pPr>
        <w:jc w:val="center"/>
        <w:outlineLvl w:val="0"/>
        <w:rPr>
          <w:rFonts w:ascii="Times" w:hAnsi="Times"/>
          <w:b/>
          <w:smallCaps/>
          <w:sz w:val="28"/>
          <w:lang w:val="fr-FR"/>
        </w:rPr>
      </w:pPr>
    </w:p>
    <w:p w14:paraId="508C8A72" w14:textId="77777777" w:rsidR="00485777" w:rsidRDefault="00485777" w:rsidP="005D7B6A">
      <w:pPr>
        <w:jc w:val="center"/>
        <w:outlineLvl w:val="0"/>
        <w:rPr>
          <w:rFonts w:ascii="Times" w:hAnsi="Times"/>
          <w:b/>
          <w:smallCaps/>
          <w:sz w:val="28"/>
          <w:lang w:val="fr-FR"/>
        </w:rPr>
      </w:pPr>
    </w:p>
    <w:p w14:paraId="3AA80CC2" w14:textId="77777777" w:rsidR="00485777" w:rsidRDefault="00485777" w:rsidP="005D7B6A">
      <w:pPr>
        <w:jc w:val="center"/>
        <w:outlineLvl w:val="0"/>
        <w:rPr>
          <w:rFonts w:ascii="Times" w:hAnsi="Times"/>
          <w:b/>
          <w:smallCaps/>
          <w:sz w:val="28"/>
          <w:lang w:val="fr-FR"/>
        </w:rPr>
      </w:pPr>
    </w:p>
    <w:p w14:paraId="5BFE440B" w14:textId="77777777" w:rsidR="00485777" w:rsidRDefault="00485777" w:rsidP="005D7B6A">
      <w:pPr>
        <w:jc w:val="center"/>
        <w:outlineLvl w:val="0"/>
        <w:rPr>
          <w:rFonts w:ascii="Times" w:hAnsi="Times"/>
          <w:b/>
          <w:smallCaps/>
          <w:sz w:val="28"/>
          <w:lang w:val="fr-FR"/>
        </w:rPr>
      </w:pPr>
    </w:p>
    <w:p w14:paraId="688822FB" w14:textId="77777777" w:rsidR="005D7B6A" w:rsidRPr="00485777" w:rsidRDefault="005D7B6A" w:rsidP="005D7B6A">
      <w:pPr>
        <w:jc w:val="center"/>
        <w:outlineLvl w:val="0"/>
        <w:rPr>
          <w:rFonts w:ascii="Times" w:hAnsi="Times"/>
          <w:b/>
          <w:smallCaps/>
          <w:sz w:val="28"/>
          <w:lang w:val="fr-FR"/>
        </w:rPr>
      </w:pPr>
      <w:r w:rsidRPr="00485777">
        <w:rPr>
          <w:rFonts w:ascii="Times" w:hAnsi="Times"/>
          <w:b/>
          <w:smallCaps/>
          <w:sz w:val="28"/>
          <w:lang w:val="fr-FR"/>
        </w:rPr>
        <w:t>La désignation et</w:t>
      </w:r>
      <w:r w:rsidR="00FE042D" w:rsidRPr="00485777">
        <w:rPr>
          <w:rFonts w:ascii="Times" w:hAnsi="Times"/>
          <w:b/>
          <w:smallCaps/>
          <w:sz w:val="28"/>
          <w:lang w:val="fr-FR"/>
        </w:rPr>
        <w:t xml:space="preserve"> la démocratie dans l’a</w:t>
      </w:r>
      <w:r w:rsidR="00551323" w:rsidRPr="00485777">
        <w:rPr>
          <w:rFonts w:ascii="Times" w:hAnsi="Times"/>
          <w:b/>
          <w:smallCaps/>
          <w:sz w:val="28"/>
          <w:lang w:val="fr-FR"/>
        </w:rPr>
        <w:t>ntiquité</w:t>
      </w:r>
    </w:p>
    <w:p w14:paraId="49B2D717" w14:textId="77777777" w:rsidR="00FE042D" w:rsidRDefault="00FE042D" w:rsidP="005D7B6A">
      <w:pPr>
        <w:jc w:val="center"/>
        <w:outlineLvl w:val="0"/>
        <w:rPr>
          <w:rFonts w:ascii="Times" w:hAnsi="Times"/>
          <w:b/>
          <w:smallCaps/>
          <w:sz w:val="28"/>
          <w:lang w:val="fr-FR"/>
        </w:rPr>
      </w:pPr>
    </w:p>
    <w:p w14:paraId="25AC6E37" w14:textId="77777777" w:rsidR="00485777" w:rsidRPr="00C1672E" w:rsidRDefault="00485777" w:rsidP="005D7B6A">
      <w:pPr>
        <w:jc w:val="center"/>
        <w:outlineLvl w:val="0"/>
        <w:rPr>
          <w:rFonts w:ascii="Times" w:hAnsi="Times"/>
          <w:b/>
          <w:smallCaps/>
          <w:sz w:val="28"/>
          <w:lang w:val="fr-FR"/>
        </w:rPr>
      </w:pPr>
    </w:p>
    <w:p w14:paraId="6CF27A60" w14:textId="77777777" w:rsidR="005D7B6A" w:rsidRPr="00C1672E" w:rsidRDefault="005D7B6A" w:rsidP="005D7B6A">
      <w:pPr>
        <w:jc w:val="center"/>
        <w:outlineLvl w:val="0"/>
        <w:rPr>
          <w:rFonts w:ascii="Times" w:hAnsi="Times"/>
          <w:b/>
          <w:smallCaps/>
          <w:sz w:val="28"/>
          <w:lang w:val="fr-FR"/>
        </w:rPr>
      </w:pPr>
      <w:r w:rsidRPr="00C1672E">
        <w:rPr>
          <w:rFonts w:ascii="Times" w:hAnsi="Times"/>
          <w:b/>
          <w:smallCaps/>
          <w:sz w:val="28"/>
          <w:lang w:val="fr-FR"/>
        </w:rPr>
        <w:t>Références et résonances aux époques médiévale, moderne et contemporaine</w:t>
      </w:r>
    </w:p>
    <w:p w14:paraId="2D4D99BB" w14:textId="77777777" w:rsidR="007715AD" w:rsidRPr="00C1672E" w:rsidRDefault="007715AD" w:rsidP="004169F6">
      <w:pPr>
        <w:jc w:val="both"/>
        <w:rPr>
          <w:rFonts w:ascii="Times" w:hAnsi="Times"/>
          <w:b/>
          <w:smallCaps/>
          <w:sz w:val="28"/>
          <w:lang w:val="fr-FR"/>
        </w:rPr>
      </w:pPr>
    </w:p>
    <w:p w14:paraId="150F614B" w14:textId="77777777" w:rsidR="00FE042D" w:rsidRPr="00C1672E" w:rsidRDefault="00FE042D" w:rsidP="007132BD">
      <w:pPr>
        <w:jc w:val="center"/>
        <w:rPr>
          <w:rFonts w:ascii="Palatino" w:hAnsi="Palatino"/>
          <w:b/>
          <w:i/>
          <w:smallCaps/>
          <w:lang w:val="fr-FR"/>
        </w:rPr>
      </w:pPr>
    </w:p>
    <w:p w14:paraId="0A14433B" w14:textId="77777777" w:rsidR="00FE042D" w:rsidRPr="00C1672E" w:rsidRDefault="00FE042D" w:rsidP="007132BD">
      <w:pPr>
        <w:jc w:val="center"/>
        <w:rPr>
          <w:rFonts w:ascii="Palatino" w:hAnsi="Palatino"/>
          <w:b/>
          <w:i/>
          <w:smallCaps/>
          <w:lang w:val="fr-FR"/>
        </w:rPr>
      </w:pPr>
    </w:p>
    <w:p w14:paraId="4663DEC3" w14:textId="77777777" w:rsidR="007132BD" w:rsidRPr="00C1672E" w:rsidRDefault="008A1637" w:rsidP="007132BD">
      <w:pPr>
        <w:jc w:val="center"/>
        <w:rPr>
          <w:rFonts w:ascii="Palatino" w:hAnsi="Palatino"/>
          <w:b/>
          <w:i/>
          <w:lang w:val="fr-FR"/>
        </w:rPr>
      </w:pPr>
      <w:r w:rsidRPr="00C1672E">
        <w:rPr>
          <w:rFonts w:ascii="Palatino" w:hAnsi="Palatino"/>
          <w:b/>
          <w:i/>
          <w:smallCaps/>
          <w:lang w:val="fr-FR"/>
        </w:rPr>
        <w:t xml:space="preserve">II. </w:t>
      </w:r>
      <w:r w:rsidRPr="00C1672E">
        <w:rPr>
          <w:rFonts w:ascii="Palatino" w:hAnsi="Palatino"/>
          <w:b/>
          <w:i/>
          <w:lang w:val="fr-FR"/>
        </w:rPr>
        <w:t>Tirage au sort et démocratie directe. Les témoignages antiques et leur postérité</w:t>
      </w:r>
    </w:p>
    <w:p w14:paraId="0065BEC1" w14:textId="77777777" w:rsidR="008A1637" w:rsidRPr="00C1672E" w:rsidRDefault="00551323" w:rsidP="007132BD">
      <w:pPr>
        <w:jc w:val="center"/>
        <w:rPr>
          <w:rFonts w:ascii="Palatino" w:hAnsi="Palatino"/>
          <w:b/>
          <w:i/>
          <w:smallCaps/>
          <w:lang w:val="fr-FR"/>
        </w:rPr>
      </w:pPr>
      <w:r w:rsidRPr="00C1672E">
        <w:rPr>
          <w:rFonts w:ascii="Palatino" w:hAnsi="Palatino"/>
          <w:b/>
          <w:i/>
          <w:lang w:val="fr-FR"/>
        </w:rPr>
        <w:t>Athènes, 29-31 octo</w:t>
      </w:r>
      <w:r w:rsidR="007132BD" w:rsidRPr="00C1672E">
        <w:rPr>
          <w:rFonts w:ascii="Palatino" w:hAnsi="Palatino"/>
          <w:b/>
          <w:i/>
          <w:lang w:val="fr-FR"/>
        </w:rPr>
        <w:t>bre 2015</w:t>
      </w:r>
    </w:p>
    <w:p w14:paraId="5A539268" w14:textId="77777777" w:rsidR="008A1637" w:rsidRPr="00C1672E" w:rsidRDefault="008A1637" w:rsidP="004169F6">
      <w:pPr>
        <w:jc w:val="both"/>
        <w:rPr>
          <w:rFonts w:ascii="Times" w:hAnsi="Times"/>
          <w:b/>
          <w:smallCaps/>
          <w:sz w:val="28"/>
          <w:lang w:val="fr-FR"/>
        </w:rPr>
      </w:pPr>
    </w:p>
    <w:p w14:paraId="532484A3" w14:textId="77777777" w:rsidR="008A1637" w:rsidRPr="00C1672E" w:rsidRDefault="008A1637" w:rsidP="004169F6">
      <w:pPr>
        <w:jc w:val="both"/>
        <w:rPr>
          <w:rFonts w:ascii="Times" w:hAnsi="Times"/>
          <w:b/>
          <w:smallCaps/>
          <w:sz w:val="28"/>
          <w:lang w:val="fr-FR"/>
        </w:rPr>
      </w:pPr>
    </w:p>
    <w:p w14:paraId="3B0135CF" w14:textId="77777777" w:rsidR="007132BD" w:rsidRPr="00C1672E" w:rsidRDefault="007715AD" w:rsidP="007132BD">
      <w:pPr>
        <w:jc w:val="center"/>
        <w:rPr>
          <w:rFonts w:ascii="Times" w:hAnsi="Times"/>
          <w:b/>
          <w:sz w:val="28"/>
          <w:lang w:val="fr-FR"/>
        </w:rPr>
      </w:pPr>
      <w:r w:rsidRPr="00C1672E">
        <w:rPr>
          <w:rFonts w:ascii="Times" w:hAnsi="Times"/>
          <w:b/>
          <w:sz w:val="28"/>
          <w:lang w:val="fr-FR"/>
        </w:rPr>
        <w:t>Appel à communication</w:t>
      </w:r>
      <w:r w:rsidR="007132BD" w:rsidRPr="00C1672E">
        <w:rPr>
          <w:rFonts w:ascii="Times" w:hAnsi="Times"/>
          <w:b/>
          <w:sz w:val="28"/>
          <w:lang w:val="fr-FR"/>
        </w:rPr>
        <w:t>s</w:t>
      </w:r>
    </w:p>
    <w:p w14:paraId="387A22D0" w14:textId="77777777" w:rsidR="00634FD5" w:rsidRPr="00C1672E" w:rsidRDefault="00634FD5" w:rsidP="007132BD">
      <w:pPr>
        <w:jc w:val="center"/>
        <w:rPr>
          <w:rFonts w:ascii="Times" w:hAnsi="Times"/>
          <w:b/>
          <w:sz w:val="28"/>
          <w:lang w:val="fr-FR"/>
        </w:rPr>
      </w:pPr>
    </w:p>
    <w:p w14:paraId="40964C85" w14:textId="77777777" w:rsidR="007715AD" w:rsidRPr="00C1672E" w:rsidRDefault="00CB1107" w:rsidP="00261048">
      <w:pPr>
        <w:jc w:val="both"/>
        <w:rPr>
          <w:rFonts w:ascii="Times" w:hAnsi="Times"/>
          <w:lang w:val="fr-FR"/>
        </w:rPr>
      </w:pPr>
      <w:r w:rsidRPr="00C1672E">
        <w:rPr>
          <w:rFonts w:ascii="Times" w:hAnsi="Times"/>
          <w:lang w:val="fr-FR"/>
        </w:rPr>
        <w:tab/>
      </w:r>
    </w:p>
    <w:p w14:paraId="610264AE" w14:textId="77777777" w:rsidR="00575029" w:rsidRPr="00C1672E" w:rsidRDefault="007715AD" w:rsidP="00FE042D">
      <w:pPr>
        <w:spacing w:line="280" w:lineRule="atLeast"/>
        <w:jc w:val="both"/>
        <w:rPr>
          <w:rFonts w:ascii="Times" w:hAnsi="Times"/>
          <w:b/>
          <w:lang w:val="fr-FR"/>
        </w:rPr>
      </w:pPr>
      <w:r w:rsidRPr="00C1672E">
        <w:rPr>
          <w:rFonts w:ascii="Times" w:hAnsi="Times"/>
          <w:lang w:val="fr-FR"/>
        </w:rPr>
        <w:tab/>
      </w:r>
      <w:r w:rsidR="00634FD5" w:rsidRPr="00C1672E">
        <w:rPr>
          <w:rFonts w:ascii="Times" w:hAnsi="Times"/>
          <w:lang w:val="fr-FR"/>
        </w:rPr>
        <w:t>L'université Lumière-Lyon 2 et la Maison de l’Orient et de la Méditerranée (</w:t>
      </w:r>
      <w:r w:rsidR="00CB1107" w:rsidRPr="00C1672E">
        <w:rPr>
          <w:rFonts w:ascii="Times" w:hAnsi="Times"/>
          <w:lang w:val="fr-FR"/>
        </w:rPr>
        <w:t xml:space="preserve">MSH </w:t>
      </w:r>
      <w:r w:rsidR="00634FD5" w:rsidRPr="00C1672E">
        <w:rPr>
          <w:rFonts w:ascii="Times" w:hAnsi="Times"/>
          <w:lang w:val="fr-FR"/>
        </w:rPr>
        <w:t xml:space="preserve">MOM, </w:t>
      </w:r>
      <w:proofErr w:type="spellStart"/>
      <w:r w:rsidR="00634FD5" w:rsidRPr="00C1672E">
        <w:rPr>
          <w:rFonts w:ascii="Times" w:hAnsi="Times"/>
          <w:lang w:val="fr-FR"/>
        </w:rPr>
        <w:t>HiSoMA</w:t>
      </w:r>
      <w:proofErr w:type="spellEnd"/>
      <w:r w:rsidR="00634FD5" w:rsidRPr="00C1672E">
        <w:rPr>
          <w:rFonts w:ascii="Times" w:hAnsi="Times"/>
          <w:lang w:val="fr-FR"/>
        </w:rPr>
        <w:t>, IRAA), l’Université Paris Ouest-Nanterre La Défense et la Maison de l’Archéologie et de l’Ethnologie (</w:t>
      </w:r>
      <w:r w:rsidR="00575029" w:rsidRPr="00C1672E">
        <w:rPr>
          <w:rFonts w:ascii="Times" w:hAnsi="Times"/>
          <w:lang w:val="fr-FR"/>
        </w:rPr>
        <w:t xml:space="preserve">MSH </w:t>
      </w:r>
      <w:r w:rsidR="00634FD5" w:rsidRPr="00C1672E">
        <w:rPr>
          <w:rFonts w:ascii="Times" w:hAnsi="Times"/>
          <w:lang w:val="fr-FR"/>
        </w:rPr>
        <w:t>MAE), l’Université Paris 8 (CRESPPA),</w:t>
      </w:r>
      <w:r w:rsidR="00241C8A" w:rsidRPr="00C1672E">
        <w:rPr>
          <w:rFonts w:ascii="Times" w:hAnsi="Times"/>
          <w:lang w:val="fr-FR"/>
        </w:rPr>
        <w:t xml:space="preserve"> l</w:t>
      </w:r>
      <w:r w:rsidR="00634FD5" w:rsidRPr="00C1672E">
        <w:rPr>
          <w:rFonts w:ascii="Times" w:hAnsi="Times"/>
          <w:lang w:val="fr-FR"/>
        </w:rPr>
        <w:t>'As</w:t>
      </w:r>
      <w:r w:rsidR="00551323" w:rsidRPr="00C1672E">
        <w:rPr>
          <w:rFonts w:ascii="Times" w:hAnsi="Times"/>
          <w:lang w:val="fr-FR"/>
        </w:rPr>
        <w:t>sociation française de Science P</w:t>
      </w:r>
      <w:r w:rsidR="00634FD5" w:rsidRPr="00C1672E">
        <w:rPr>
          <w:rFonts w:ascii="Times" w:hAnsi="Times"/>
          <w:lang w:val="fr-FR"/>
        </w:rPr>
        <w:t>olitique</w:t>
      </w:r>
      <w:r w:rsidR="00457FE6" w:rsidRPr="00C1672E">
        <w:rPr>
          <w:rFonts w:ascii="Times" w:hAnsi="Times"/>
          <w:lang w:val="fr-FR"/>
        </w:rPr>
        <w:t xml:space="preserve"> (GREPO)</w:t>
      </w:r>
      <w:r w:rsidR="00241C8A" w:rsidRPr="00C1672E">
        <w:rPr>
          <w:rFonts w:ascii="Times" w:hAnsi="Times"/>
          <w:lang w:val="fr-FR"/>
        </w:rPr>
        <w:t>, l’École Française d’Athènes, l</w:t>
      </w:r>
      <w:r w:rsidR="00634FD5" w:rsidRPr="00C1672E">
        <w:rPr>
          <w:rFonts w:ascii="Times" w:hAnsi="Times"/>
          <w:lang w:val="fr-FR"/>
        </w:rPr>
        <w:t>’École Française de Rome</w:t>
      </w:r>
      <w:r w:rsidR="005B6C6C" w:rsidRPr="00C1672E">
        <w:rPr>
          <w:rFonts w:ascii="Times" w:hAnsi="Times"/>
          <w:lang w:val="fr-FR"/>
        </w:rPr>
        <w:t>, l</w:t>
      </w:r>
      <w:r w:rsidR="00241C8A" w:rsidRPr="00C1672E">
        <w:rPr>
          <w:rFonts w:ascii="Times" w:hAnsi="Times"/>
          <w:lang w:val="fr-FR"/>
        </w:rPr>
        <w:t xml:space="preserve">e Musée de l'Agora d'Athènes, l’École Américaine d’Etudes Classiques à Athènes </w:t>
      </w:r>
      <w:r w:rsidR="0001359A" w:rsidRPr="00C1672E">
        <w:rPr>
          <w:rFonts w:ascii="Times" w:hAnsi="Times"/>
          <w:lang w:val="fr-FR"/>
        </w:rPr>
        <w:t xml:space="preserve">et </w:t>
      </w:r>
      <w:r w:rsidR="00241C8A" w:rsidRPr="00C1672E">
        <w:rPr>
          <w:rFonts w:ascii="Times" w:hAnsi="Times"/>
          <w:lang w:val="fr-FR"/>
        </w:rPr>
        <w:t>l</w:t>
      </w:r>
      <w:r w:rsidR="00634FD5" w:rsidRPr="00C1672E">
        <w:rPr>
          <w:rFonts w:ascii="Times" w:hAnsi="Times"/>
          <w:lang w:val="fr-FR"/>
        </w:rPr>
        <w:t>’Académie Américaine de Rome</w:t>
      </w:r>
      <w:r w:rsidR="0001359A" w:rsidRPr="00C1672E">
        <w:rPr>
          <w:rFonts w:ascii="Times" w:hAnsi="Times"/>
          <w:lang w:val="fr-FR"/>
        </w:rPr>
        <w:t xml:space="preserve"> mettent en place pour les années 2015-2018 un programme de recherche international intitulé </w:t>
      </w:r>
      <w:r w:rsidR="00690491" w:rsidRPr="00C1672E">
        <w:rPr>
          <w:rFonts w:ascii="Times" w:hAnsi="Times"/>
          <w:b/>
          <w:i/>
          <w:lang w:val="fr-FR"/>
        </w:rPr>
        <w:t>La désignation et la démocratie dans l’Antiquité.</w:t>
      </w:r>
      <w:r w:rsidR="008F673E" w:rsidRPr="00C1672E">
        <w:rPr>
          <w:rFonts w:ascii="Times" w:hAnsi="Times"/>
          <w:b/>
          <w:i/>
          <w:lang w:val="fr-FR"/>
        </w:rPr>
        <w:t xml:space="preserve"> </w:t>
      </w:r>
      <w:r w:rsidR="00690491" w:rsidRPr="00C1672E">
        <w:rPr>
          <w:rFonts w:ascii="Times" w:hAnsi="Times"/>
          <w:b/>
          <w:i/>
          <w:lang w:val="fr-FR"/>
        </w:rPr>
        <w:t>Références et résonances aux époques médiévale, moderne et contemporaine</w:t>
      </w:r>
      <w:r w:rsidR="008F673E" w:rsidRPr="00C1672E">
        <w:rPr>
          <w:rFonts w:ascii="Times" w:hAnsi="Times"/>
          <w:b/>
          <w:lang w:val="fr-FR"/>
        </w:rPr>
        <w:t>.</w:t>
      </w:r>
    </w:p>
    <w:p w14:paraId="33DD434D" w14:textId="77777777" w:rsidR="00FE042D" w:rsidRPr="00C1672E" w:rsidRDefault="00FE042D" w:rsidP="00FE042D">
      <w:pPr>
        <w:spacing w:line="280" w:lineRule="atLeast"/>
        <w:jc w:val="both"/>
        <w:rPr>
          <w:rFonts w:ascii="Times" w:hAnsi="Times"/>
          <w:b/>
          <w:lang w:val="fr-FR"/>
        </w:rPr>
      </w:pPr>
    </w:p>
    <w:p w14:paraId="4A6B9D84" w14:textId="77777777" w:rsidR="00261048" w:rsidRPr="00C1672E" w:rsidRDefault="00575029" w:rsidP="00FE042D">
      <w:pPr>
        <w:spacing w:line="280" w:lineRule="atLeast"/>
        <w:jc w:val="both"/>
        <w:rPr>
          <w:rFonts w:ascii="Times" w:hAnsi="Times"/>
          <w:lang w:val="fr-FR"/>
        </w:rPr>
      </w:pPr>
      <w:r w:rsidRPr="00C1672E">
        <w:rPr>
          <w:rFonts w:ascii="Times" w:hAnsi="Times"/>
          <w:b/>
          <w:lang w:val="fr-FR"/>
        </w:rPr>
        <w:tab/>
      </w:r>
      <w:r w:rsidR="008F673E" w:rsidRPr="00C1672E">
        <w:rPr>
          <w:rFonts w:ascii="Times" w:hAnsi="Times"/>
          <w:lang w:val="fr-FR"/>
        </w:rPr>
        <w:t xml:space="preserve">Il s'inscrit dans la continuité d'un programme </w:t>
      </w:r>
      <w:r w:rsidR="00261048" w:rsidRPr="00C1672E">
        <w:rPr>
          <w:rFonts w:ascii="Times" w:hAnsi="Times"/>
          <w:lang w:val="fr-FR"/>
        </w:rPr>
        <w:t xml:space="preserve">de recherche </w:t>
      </w:r>
      <w:r w:rsidR="00551323" w:rsidRPr="00C1672E">
        <w:rPr>
          <w:rFonts w:ascii="Times" w:hAnsi="Times"/>
          <w:lang w:val="fr-FR"/>
        </w:rPr>
        <w:t>conduit</w:t>
      </w:r>
      <w:r w:rsidR="00261048" w:rsidRPr="00C1672E">
        <w:rPr>
          <w:rFonts w:ascii="Times" w:hAnsi="Times"/>
          <w:lang w:val="fr-FR"/>
        </w:rPr>
        <w:t xml:space="preserve"> à L'Université Lyon 2 et à la Maison de l’Orient et de la Méditerranée, de décembre 2012 à novembre 2014, dont l'objectif était de mener une réflexion transversale sur les pratiques, les lieux et les finalités du vote en Grèce, dans le monde romain et en Gaule, en tant que pratique politique particulière aux différentes sociétés qui composent</w:t>
      </w:r>
      <w:r w:rsidR="00FE4294" w:rsidRPr="00C1672E">
        <w:rPr>
          <w:rFonts w:ascii="Times" w:hAnsi="Times"/>
          <w:lang w:val="fr-FR"/>
        </w:rPr>
        <w:t xml:space="preserve"> le monde méditerranéen ancien.</w:t>
      </w:r>
      <w:r w:rsidR="00311D1F" w:rsidRPr="00C1672E">
        <w:rPr>
          <w:rFonts w:ascii="Times" w:hAnsi="Times"/>
          <w:lang w:val="fr-FR"/>
        </w:rPr>
        <w:t xml:space="preserve"> L</w:t>
      </w:r>
      <w:r w:rsidR="00995ECD" w:rsidRPr="00C1672E">
        <w:rPr>
          <w:rFonts w:ascii="Times" w:hAnsi="Times"/>
          <w:lang w:val="fr-FR"/>
        </w:rPr>
        <w:t>es résultats issus de l</w:t>
      </w:r>
      <w:r w:rsidR="00311D1F" w:rsidRPr="00C1672E">
        <w:rPr>
          <w:rFonts w:ascii="Times" w:hAnsi="Times"/>
          <w:lang w:val="fr-FR"/>
        </w:rPr>
        <w:t xml:space="preserve">'étude des réalités politiques, archéologiques et administratives de trois régions essentielles du monde antique a naturellement conduit l'équipe à envisager un élargissement </w:t>
      </w:r>
      <w:r w:rsidR="00BF54B4" w:rsidRPr="00C1672E">
        <w:rPr>
          <w:rFonts w:ascii="Times" w:hAnsi="Times"/>
          <w:lang w:val="fr-FR"/>
        </w:rPr>
        <w:t>chronologique</w:t>
      </w:r>
      <w:r w:rsidR="00DE3976" w:rsidRPr="00C1672E">
        <w:rPr>
          <w:rFonts w:ascii="Times" w:hAnsi="Times"/>
          <w:lang w:val="fr-FR"/>
        </w:rPr>
        <w:t>, géographique et disciplinaire.</w:t>
      </w:r>
    </w:p>
    <w:p w14:paraId="1D86A1CE" w14:textId="77777777" w:rsidR="00634FD5" w:rsidRPr="00C1672E" w:rsidRDefault="00634FD5" w:rsidP="00FE042D">
      <w:pPr>
        <w:spacing w:line="280" w:lineRule="atLeast"/>
        <w:jc w:val="both"/>
        <w:rPr>
          <w:rFonts w:ascii="Times" w:hAnsi="Times"/>
          <w:lang w:val="fr-FR"/>
        </w:rPr>
      </w:pPr>
      <w:r w:rsidRPr="00C1672E">
        <w:rPr>
          <w:rFonts w:ascii="Times" w:hAnsi="Times"/>
          <w:lang w:val="fr-FR"/>
        </w:rPr>
        <w:tab/>
      </w:r>
    </w:p>
    <w:p w14:paraId="50FA0EF0" w14:textId="089AEFCF" w:rsidR="00634FD5" w:rsidRPr="00C1672E" w:rsidRDefault="00634FD5" w:rsidP="00FE042D">
      <w:pPr>
        <w:spacing w:line="280" w:lineRule="atLeast"/>
        <w:jc w:val="both"/>
        <w:rPr>
          <w:rFonts w:ascii="Times" w:hAnsi="Times"/>
          <w:lang w:val="fr-FR"/>
        </w:rPr>
      </w:pPr>
      <w:r w:rsidRPr="00C1672E">
        <w:rPr>
          <w:rFonts w:ascii="Times" w:hAnsi="Times"/>
          <w:lang w:val="fr-FR"/>
        </w:rPr>
        <w:tab/>
      </w:r>
      <w:r w:rsidR="00D334CE" w:rsidRPr="00C1672E">
        <w:rPr>
          <w:rFonts w:ascii="Times" w:hAnsi="Times"/>
          <w:lang w:val="fr-FR"/>
        </w:rPr>
        <w:t xml:space="preserve">Ce </w:t>
      </w:r>
      <w:r w:rsidR="00445F8F" w:rsidRPr="00C1672E">
        <w:rPr>
          <w:rFonts w:ascii="Times" w:hAnsi="Times"/>
          <w:lang w:val="fr-FR"/>
        </w:rPr>
        <w:t xml:space="preserve">nouveau </w:t>
      </w:r>
      <w:r w:rsidR="00D334CE" w:rsidRPr="00C1672E">
        <w:rPr>
          <w:rFonts w:ascii="Times" w:hAnsi="Times"/>
          <w:lang w:val="fr-FR"/>
        </w:rPr>
        <w:t>programme s'adresse tout autant aux historiens, philologues et arc</w:t>
      </w:r>
      <w:r w:rsidR="006A1E5F" w:rsidRPr="00C1672E">
        <w:rPr>
          <w:rFonts w:ascii="Times" w:hAnsi="Times"/>
          <w:lang w:val="fr-FR"/>
        </w:rPr>
        <w:t xml:space="preserve">héologues qu'aux philosophes, </w:t>
      </w:r>
      <w:r w:rsidR="00D334CE" w:rsidRPr="00C1672E">
        <w:rPr>
          <w:rFonts w:ascii="Times" w:hAnsi="Times"/>
          <w:lang w:val="fr-FR"/>
        </w:rPr>
        <w:t>politi</w:t>
      </w:r>
      <w:r w:rsidR="003B0DD8" w:rsidRPr="00C1672E">
        <w:rPr>
          <w:rFonts w:ascii="Times" w:hAnsi="Times"/>
          <w:lang w:val="fr-FR"/>
        </w:rPr>
        <w:t>stes</w:t>
      </w:r>
      <w:r w:rsidR="00FE042D" w:rsidRPr="00C1672E">
        <w:rPr>
          <w:rFonts w:ascii="Times" w:hAnsi="Times"/>
          <w:lang w:val="fr-FR"/>
        </w:rPr>
        <w:t xml:space="preserve">, </w:t>
      </w:r>
      <w:r w:rsidR="003B0DD8" w:rsidRPr="00C1672E">
        <w:rPr>
          <w:rFonts w:ascii="Times" w:hAnsi="Times"/>
          <w:lang w:val="fr-FR"/>
        </w:rPr>
        <w:t>sociologues</w:t>
      </w:r>
      <w:r w:rsidR="00FE042D" w:rsidRPr="00C1672E">
        <w:rPr>
          <w:rFonts w:ascii="Times" w:hAnsi="Times"/>
          <w:lang w:val="fr-FR"/>
        </w:rPr>
        <w:t xml:space="preserve"> et anthropologues </w:t>
      </w:r>
      <w:r w:rsidR="001F1FF9" w:rsidRPr="00C1672E">
        <w:rPr>
          <w:rFonts w:ascii="Times" w:hAnsi="Times"/>
          <w:lang w:val="fr-FR"/>
        </w:rPr>
        <w:t xml:space="preserve">qui s'intéressent, dans le cadre d'une réflexion sur les modes de mise en œuvre de la démocratie </w:t>
      </w:r>
      <w:r w:rsidR="006A1E5F" w:rsidRPr="00C1672E">
        <w:rPr>
          <w:rFonts w:ascii="Times" w:hAnsi="Times"/>
          <w:lang w:val="fr-FR"/>
        </w:rPr>
        <w:t>depuis l'Antiquité grecque</w:t>
      </w:r>
      <w:r w:rsidR="001517AC" w:rsidRPr="00C1672E">
        <w:rPr>
          <w:rFonts w:ascii="Times" w:hAnsi="Times"/>
          <w:lang w:val="fr-FR"/>
        </w:rPr>
        <w:t>,</w:t>
      </w:r>
      <w:r w:rsidR="006A1E5F" w:rsidRPr="00C1672E">
        <w:rPr>
          <w:rFonts w:ascii="Times" w:hAnsi="Times"/>
          <w:lang w:val="fr-FR"/>
        </w:rPr>
        <w:t> </w:t>
      </w:r>
      <w:r w:rsidR="0086327C" w:rsidRPr="00C1672E">
        <w:rPr>
          <w:rFonts w:ascii="Times" w:hAnsi="Times"/>
          <w:lang w:val="fr-FR"/>
        </w:rPr>
        <w:t xml:space="preserve">à la </w:t>
      </w:r>
      <w:r w:rsidR="00557F73" w:rsidRPr="00C1672E">
        <w:rPr>
          <w:rFonts w:ascii="Times" w:hAnsi="Times"/>
          <w:lang w:val="fr-FR"/>
        </w:rPr>
        <w:t>repré</w:t>
      </w:r>
      <w:r w:rsidR="00757C82" w:rsidRPr="00C1672E">
        <w:rPr>
          <w:rFonts w:ascii="Times" w:hAnsi="Times"/>
          <w:lang w:val="fr-FR"/>
        </w:rPr>
        <w:t xml:space="preserve">sentation politique et </w:t>
      </w:r>
      <w:r w:rsidR="003B0DD8" w:rsidRPr="00C1672E">
        <w:rPr>
          <w:rFonts w:ascii="Times" w:hAnsi="Times"/>
          <w:lang w:val="fr-FR"/>
        </w:rPr>
        <w:t xml:space="preserve">aux </w:t>
      </w:r>
      <w:r w:rsidR="001F1FF9" w:rsidRPr="00C1672E">
        <w:rPr>
          <w:rFonts w:ascii="Times" w:hAnsi="Times"/>
          <w:lang w:val="fr-FR"/>
        </w:rPr>
        <w:t>différents modes de désignation, e</w:t>
      </w:r>
      <w:r w:rsidR="0086327C" w:rsidRPr="00C1672E">
        <w:rPr>
          <w:rFonts w:ascii="Times" w:hAnsi="Times"/>
          <w:lang w:val="fr-FR"/>
        </w:rPr>
        <w:t>n</w:t>
      </w:r>
      <w:r w:rsidR="00757C82" w:rsidRPr="00C1672E">
        <w:rPr>
          <w:rFonts w:ascii="Times" w:hAnsi="Times"/>
          <w:lang w:val="fr-FR"/>
        </w:rPr>
        <w:t xml:space="preserve"> </w:t>
      </w:r>
      <w:r w:rsidR="006A1E5F" w:rsidRPr="00C1672E">
        <w:rPr>
          <w:rFonts w:ascii="Times" w:hAnsi="Times"/>
          <w:lang w:val="fr-FR"/>
        </w:rPr>
        <w:lastRenderedPageBreak/>
        <w:t xml:space="preserve">particulier au tirage au sort, ainsi qu'aux </w:t>
      </w:r>
      <w:r w:rsidR="00757C82" w:rsidRPr="00C1672E">
        <w:rPr>
          <w:rFonts w:ascii="Times" w:hAnsi="Times"/>
          <w:lang w:val="fr-FR"/>
        </w:rPr>
        <w:t xml:space="preserve">lieux du politique et </w:t>
      </w:r>
      <w:r w:rsidR="0086327C" w:rsidRPr="00C1672E">
        <w:rPr>
          <w:rFonts w:ascii="Times" w:hAnsi="Times"/>
          <w:lang w:val="fr-FR"/>
        </w:rPr>
        <w:t>au</w:t>
      </w:r>
      <w:r w:rsidR="001517AC" w:rsidRPr="00C1672E">
        <w:rPr>
          <w:rFonts w:ascii="Times" w:hAnsi="Times"/>
          <w:lang w:val="fr-FR"/>
        </w:rPr>
        <w:t>x</w:t>
      </w:r>
      <w:r w:rsidR="0086327C" w:rsidRPr="00C1672E">
        <w:rPr>
          <w:rFonts w:ascii="Times" w:hAnsi="Times"/>
          <w:lang w:val="fr-FR"/>
        </w:rPr>
        <w:t xml:space="preserve"> cadre </w:t>
      </w:r>
      <w:r w:rsidR="00F63D1F" w:rsidRPr="00C1672E">
        <w:rPr>
          <w:rFonts w:ascii="Times" w:hAnsi="Times"/>
          <w:lang w:val="fr-FR"/>
        </w:rPr>
        <w:t>institutionnel</w:t>
      </w:r>
      <w:r w:rsidR="001517AC" w:rsidRPr="00C1672E">
        <w:rPr>
          <w:rFonts w:ascii="Times" w:hAnsi="Times"/>
          <w:lang w:val="fr-FR"/>
        </w:rPr>
        <w:t>s</w:t>
      </w:r>
      <w:r w:rsidR="00F63D1F" w:rsidRPr="00C1672E">
        <w:rPr>
          <w:rFonts w:ascii="Times" w:hAnsi="Times"/>
          <w:lang w:val="fr-FR"/>
        </w:rPr>
        <w:t xml:space="preserve"> </w:t>
      </w:r>
      <w:r w:rsidR="00757C82" w:rsidRPr="00C1672E">
        <w:rPr>
          <w:rFonts w:ascii="Times" w:hAnsi="Times"/>
          <w:lang w:val="fr-FR"/>
        </w:rPr>
        <w:t xml:space="preserve">qui </w:t>
      </w:r>
      <w:r w:rsidR="006A1E5F" w:rsidRPr="00C1672E">
        <w:rPr>
          <w:rFonts w:ascii="Times" w:hAnsi="Times"/>
          <w:lang w:val="fr-FR"/>
        </w:rPr>
        <w:t>détermine</w:t>
      </w:r>
      <w:r w:rsidR="001517AC" w:rsidRPr="00C1672E">
        <w:rPr>
          <w:rFonts w:ascii="Times" w:hAnsi="Times"/>
          <w:lang w:val="fr-FR"/>
        </w:rPr>
        <w:t>nt</w:t>
      </w:r>
      <w:r w:rsidR="00757C82" w:rsidRPr="00C1672E">
        <w:rPr>
          <w:rFonts w:ascii="Times" w:hAnsi="Times"/>
          <w:lang w:val="fr-FR"/>
        </w:rPr>
        <w:t xml:space="preserve"> les </w:t>
      </w:r>
      <w:r w:rsidR="006A1E5F" w:rsidRPr="00C1672E">
        <w:rPr>
          <w:rFonts w:ascii="Times" w:hAnsi="Times"/>
          <w:lang w:val="fr-FR"/>
        </w:rPr>
        <w:t xml:space="preserve">relations entre les </w:t>
      </w:r>
      <w:proofErr w:type="spellStart"/>
      <w:r w:rsidR="006A1E5F" w:rsidRPr="00C1672E">
        <w:rPr>
          <w:rFonts w:ascii="Times" w:hAnsi="Times"/>
          <w:lang w:val="fr-FR"/>
        </w:rPr>
        <w:t>désign</w:t>
      </w:r>
      <w:r w:rsidR="001517AC" w:rsidRPr="00C1672E">
        <w:rPr>
          <w:rFonts w:ascii="Times" w:hAnsi="Times"/>
          <w:lang w:val="fr-FR"/>
        </w:rPr>
        <w:t>ants</w:t>
      </w:r>
      <w:proofErr w:type="spellEnd"/>
      <w:r w:rsidR="001517AC" w:rsidRPr="00C1672E">
        <w:rPr>
          <w:rFonts w:ascii="Times" w:hAnsi="Times"/>
          <w:lang w:val="fr-FR"/>
        </w:rPr>
        <w:t xml:space="preserve"> et les désignés.</w:t>
      </w:r>
      <w:r w:rsidR="001B4957" w:rsidRPr="00C1672E">
        <w:rPr>
          <w:rFonts w:ascii="Times" w:hAnsi="Times"/>
          <w:lang w:val="fr-FR"/>
        </w:rPr>
        <w:t xml:space="preserve"> </w:t>
      </w:r>
      <w:r w:rsidR="001517AC" w:rsidRPr="00C1672E">
        <w:rPr>
          <w:rFonts w:ascii="Times" w:hAnsi="Times"/>
          <w:lang w:val="fr-FR"/>
        </w:rPr>
        <w:t>Dans cette per</w:t>
      </w:r>
      <w:r w:rsidR="00485777">
        <w:rPr>
          <w:rFonts w:ascii="Times" w:hAnsi="Times"/>
          <w:lang w:val="fr-FR"/>
        </w:rPr>
        <w:t>s</w:t>
      </w:r>
      <w:r w:rsidR="001517AC" w:rsidRPr="00C1672E">
        <w:rPr>
          <w:rFonts w:ascii="Times" w:hAnsi="Times"/>
          <w:lang w:val="fr-FR"/>
        </w:rPr>
        <w:t>pective, sont prévus cinq coll</w:t>
      </w:r>
      <w:r w:rsidR="001B4957" w:rsidRPr="00C1672E">
        <w:rPr>
          <w:rFonts w:ascii="Times" w:hAnsi="Times"/>
          <w:lang w:val="fr-FR"/>
        </w:rPr>
        <w:t>oques sur les thèmes suivants :</w:t>
      </w:r>
    </w:p>
    <w:p w14:paraId="241BE262" w14:textId="77777777" w:rsidR="00DE5166" w:rsidRPr="00C1672E" w:rsidRDefault="001517AC" w:rsidP="00FE042D">
      <w:pPr>
        <w:spacing w:line="280" w:lineRule="atLeast"/>
        <w:ind w:left="360"/>
        <w:jc w:val="both"/>
        <w:rPr>
          <w:rFonts w:ascii="Times" w:hAnsi="Times"/>
          <w:lang w:val="fr-FR"/>
        </w:rPr>
      </w:pPr>
      <w:r w:rsidRPr="00C1672E">
        <w:rPr>
          <w:rFonts w:ascii="Times" w:hAnsi="Times"/>
          <w:lang w:val="fr-FR"/>
        </w:rPr>
        <w:tab/>
        <w:t xml:space="preserve">- </w:t>
      </w:r>
      <w:r w:rsidR="005712F2" w:rsidRPr="00C1672E">
        <w:rPr>
          <w:rFonts w:ascii="Times" w:hAnsi="Times"/>
          <w:lang w:val="fr-FR"/>
        </w:rPr>
        <w:t xml:space="preserve"> </w:t>
      </w:r>
      <w:r w:rsidR="004169F6" w:rsidRPr="00C1672E">
        <w:rPr>
          <w:rFonts w:ascii="Times" w:hAnsi="Times"/>
          <w:lang w:val="fr-FR"/>
        </w:rPr>
        <w:t>La représentation avant le gouvernement représentatif (Paris, mars 2015)</w:t>
      </w:r>
    </w:p>
    <w:p w14:paraId="5CC8913B" w14:textId="77777777" w:rsidR="00DE5166" w:rsidRPr="00C1672E" w:rsidRDefault="001517AC" w:rsidP="00FE042D">
      <w:pPr>
        <w:spacing w:line="280" w:lineRule="atLeast"/>
        <w:ind w:left="360"/>
        <w:jc w:val="both"/>
        <w:rPr>
          <w:rFonts w:ascii="Times" w:hAnsi="Times"/>
          <w:lang w:val="fr-FR"/>
        </w:rPr>
      </w:pPr>
      <w:r w:rsidRPr="00C1672E">
        <w:rPr>
          <w:rFonts w:ascii="Times" w:hAnsi="Times"/>
          <w:lang w:val="fr-FR"/>
        </w:rPr>
        <w:tab/>
        <w:t xml:space="preserve">- </w:t>
      </w:r>
      <w:r w:rsidR="00DE5166" w:rsidRPr="00C1672E">
        <w:rPr>
          <w:rFonts w:ascii="Times" w:hAnsi="Times"/>
          <w:lang w:val="fr-FR"/>
        </w:rPr>
        <w:t xml:space="preserve">Tirage au sort et démocratie directe. Les témoignages antiques et leur postérité </w:t>
      </w:r>
      <w:r w:rsidR="004169F6" w:rsidRPr="00C1672E">
        <w:rPr>
          <w:rFonts w:ascii="Times" w:hAnsi="Times"/>
          <w:lang w:val="fr-FR"/>
        </w:rPr>
        <w:t>(Athènes, octobre 2015)</w:t>
      </w:r>
    </w:p>
    <w:p w14:paraId="15787727" w14:textId="77777777" w:rsidR="00DE5166" w:rsidRPr="00C1672E" w:rsidRDefault="001517AC" w:rsidP="00FE042D">
      <w:pPr>
        <w:spacing w:line="280" w:lineRule="atLeast"/>
        <w:ind w:left="360"/>
        <w:jc w:val="both"/>
        <w:rPr>
          <w:rFonts w:ascii="Times" w:hAnsi="Times"/>
          <w:lang w:val="fr-FR"/>
        </w:rPr>
      </w:pPr>
      <w:r w:rsidRPr="00C1672E">
        <w:rPr>
          <w:rFonts w:ascii="Times" w:hAnsi="Times"/>
          <w:lang w:val="fr-FR"/>
        </w:rPr>
        <w:tab/>
        <w:t xml:space="preserve">- </w:t>
      </w:r>
      <w:r w:rsidR="00DE5166" w:rsidRPr="00C1672E">
        <w:rPr>
          <w:rFonts w:ascii="Times" w:hAnsi="Times"/>
          <w:lang w:val="fr-FR"/>
        </w:rPr>
        <w:t>Les lieux du politique dans l'Antiquité. Redécouvertes, réinterprétations et réutilisations au fil du temps</w:t>
      </w:r>
      <w:r w:rsidR="004169F6" w:rsidRPr="00C1672E">
        <w:rPr>
          <w:rFonts w:ascii="Times" w:hAnsi="Times"/>
          <w:lang w:val="fr-FR"/>
        </w:rPr>
        <w:t xml:space="preserve"> (Rome 2016)</w:t>
      </w:r>
    </w:p>
    <w:p w14:paraId="497FCA2A" w14:textId="77777777" w:rsidR="00DE5166" w:rsidRPr="00C1672E" w:rsidRDefault="001517AC" w:rsidP="00FE042D">
      <w:pPr>
        <w:spacing w:line="280" w:lineRule="atLeast"/>
        <w:ind w:left="360"/>
        <w:jc w:val="both"/>
        <w:rPr>
          <w:rFonts w:ascii="Times" w:hAnsi="Times"/>
          <w:lang w:val="fr-FR"/>
        </w:rPr>
      </w:pPr>
      <w:r w:rsidRPr="00C1672E">
        <w:rPr>
          <w:rFonts w:ascii="Times" w:hAnsi="Times"/>
          <w:lang w:val="fr-FR"/>
        </w:rPr>
        <w:tab/>
        <w:t xml:space="preserve">- </w:t>
      </w:r>
      <w:r w:rsidR="005712F2" w:rsidRPr="00C1672E">
        <w:rPr>
          <w:rFonts w:ascii="Times" w:hAnsi="Times"/>
          <w:lang w:val="fr-FR"/>
        </w:rPr>
        <w:t xml:space="preserve"> </w:t>
      </w:r>
      <w:r w:rsidR="00DE5166" w:rsidRPr="00C1672E">
        <w:rPr>
          <w:rFonts w:ascii="Times" w:hAnsi="Times"/>
          <w:lang w:val="fr-FR"/>
        </w:rPr>
        <w:t>La parole comme outil de la démocratie (Nanterre 2017</w:t>
      </w:r>
      <w:r w:rsidR="0010052C" w:rsidRPr="00C1672E">
        <w:rPr>
          <w:rFonts w:ascii="Times" w:hAnsi="Times"/>
          <w:lang w:val="fr-FR"/>
        </w:rPr>
        <w:t>)</w:t>
      </w:r>
    </w:p>
    <w:p w14:paraId="467B9389" w14:textId="77777777" w:rsidR="0010052C" w:rsidRDefault="001517AC" w:rsidP="00FE042D">
      <w:pPr>
        <w:spacing w:line="280" w:lineRule="atLeast"/>
        <w:ind w:left="360"/>
        <w:jc w:val="both"/>
        <w:rPr>
          <w:rFonts w:ascii="Times" w:hAnsi="Times"/>
        </w:rPr>
      </w:pPr>
      <w:r w:rsidRPr="00C1672E">
        <w:rPr>
          <w:rFonts w:ascii="Times" w:hAnsi="Times"/>
          <w:lang w:val="fr-FR"/>
        </w:rPr>
        <w:tab/>
        <w:t xml:space="preserve">- </w:t>
      </w:r>
      <w:r w:rsidR="005712F2" w:rsidRPr="00C1672E">
        <w:rPr>
          <w:rFonts w:ascii="Times" w:hAnsi="Times"/>
          <w:lang w:val="fr-FR"/>
        </w:rPr>
        <w:t xml:space="preserve"> </w:t>
      </w:r>
      <w:proofErr w:type="spellStart"/>
      <w:r w:rsidR="00DE5166" w:rsidRPr="00C1672E">
        <w:rPr>
          <w:rFonts w:ascii="Times" w:hAnsi="Times"/>
          <w:lang w:val="fr-FR"/>
        </w:rPr>
        <w:t>Désignants</w:t>
      </w:r>
      <w:proofErr w:type="spellEnd"/>
      <w:r w:rsidR="00DE5166" w:rsidRPr="00C1672E">
        <w:rPr>
          <w:rFonts w:ascii="Times" w:hAnsi="Times"/>
          <w:lang w:val="fr-FR"/>
        </w:rPr>
        <w:t xml:space="preserve"> et désignés : quels liens et quels engagements ? </w:t>
      </w:r>
      <w:r w:rsidR="004169F6" w:rsidRPr="001517AC">
        <w:rPr>
          <w:rFonts w:ascii="Times" w:hAnsi="Times"/>
        </w:rPr>
        <w:t>(Lyon 2018)</w:t>
      </w:r>
      <w:r w:rsidR="007132BD">
        <w:rPr>
          <w:rFonts w:ascii="Times" w:hAnsi="Times"/>
        </w:rPr>
        <w:t xml:space="preserve"> </w:t>
      </w:r>
    </w:p>
    <w:p w14:paraId="0DD7C64A" w14:textId="77777777" w:rsidR="00FE042D" w:rsidRPr="007132BD" w:rsidRDefault="00FE042D" w:rsidP="00FE042D">
      <w:pPr>
        <w:spacing w:line="280" w:lineRule="atLeast"/>
        <w:ind w:left="360"/>
        <w:jc w:val="both"/>
        <w:rPr>
          <w:rFonts w:ascii="Times" w:hAnsi="Times"/>
        </w:rPr>
      </w:pPr>
    </w:p>
    <w:p w14:paraId="29DEBE5B" w14:textId="77777777" w:rsidR="007715AD" w:rsidRDefault="007715AD" w:rsidP="00FE042D">
      <w:pPr>
        <w:spacing w:line="280" w:lineRule="atLeast"/>
        <w:jc w:val="center"/>
        <w:rPr>
          <w:rFonts w:ascii="Times" w:hAnsi="Times"/>
          <w:b/>
          <w:i/>
          <w:sz w:val="28"/>
        </w:rPr>
      </w:pPr>
    </w:p>
    <w:p w14:paraId="613968BF" w14:textId="1812665F" w:rsidR="00492099" w:rsidRPr="00C1672E" w:rsidRDefault="007715AD" w:rsidP="00FE042D">
      <w:pPr>
        <w:spacing w:line="280" w:lineRule="atLeast"/>
        <w:jc w:val="center"/>
        <w:rPr>
          <w:rFonts w:ascii="Times" w:hAnsi="Times"/>
          <w:b/>
          <w:i/>
          <w:sz w:val="28"/>
          <w:lang w:val="fr-FR"/>
        </w:rPr>
      </w:pPr>
      <w:r w:rsidRPr="00C1672E">
        <w:rPr>
          <w:rFonts w:ascii="Times" w:hAnsi="Times"/>
          <w:b/>
          <w:i/>
          <w:sz w:val="28"/>
          <w:lang w:val="fr-FR"/>
        </w:rPr>
        <w:t>Le colloque d'Athènes, 29-31 octobre 2015</w:t>
      </w:r>
    </w:p>
    <w:p w14:paraId="7274505C" w14:textId="77777777" w:rsidR="00492099" w:rsidRPr="00C1672E" w:rsidRDefault="00492099" w:rsidP="00FE042D">
      <w:pPr>
        <w:spacing w:line="280" w:lineRule="atLeast"/>
        <w:jc w:val="center"/>
        <w:rPr>
          <w:rFonts w:ascii="Times" w:hAnsi="Times"/>
          <w:b/>
          <w:smallCaps/>
          <w:lang w:val="fr-FR"/>
        </w:rPr>
      </w:pPr>
    </w:p>
    <w:p w14:paraId="733BC59E" w14:textId="77777777" w:rsidR="00492099" w:rsidRPr="00C1672E" w:rsidRDefault="00492099" w:rsidP="00FE042D">
      <w:pPr>
        <w:spacing w:line="280" w:lineRule="atLeast"/>
        <w:jc w:val="center"/>
        <w:rPr>
          <w:rFonts w:ascii="Times" w:hAnsi="Times"/>
          <w:i/>
          <w:lang w:val="fr-FR"/>
        </w:rPr>
      </w:pPr>
      <w:r w:rsidRPr="00C1672E">
        <w:rPr>
          <w:rFonts w:ascii="Times" w:hAnsi="Times"/>
          <w:b/>
          <w:lang w:val="fr-FR"/>
        </w:rPr>
        <w:t xml:space="preserve">Tirage </w:t>
      </w:r>
      <w:r w:rsidR="008254B5" w:rsidRPr="00C1672E">
        <w:rPr>
          <w:rFonts w:ascii="Times" w:hAnsi="Times"/>
          <w:b/>
          <w:lang w:val="fr-FR"/>
        </w:rPr>
        <w:t>au sort et démocratie directe. L</w:t>
      </w:r>
      <w:r w:rsidRPr="00C1672E">
        <w:rPr>
          <w:rFonts w:ascii="Times" w:hAnsi="Times"/>
          <w:b/>
          <w:lang w:val="fr-FR"/>
        </w:rPr>
        <w:t>es témoignages antiques et leur postérité.</w:t>
      </w:r>
    </w:p>
    <w:p w14:paraId="57192353" w14:textId="77777777" w:rsidR="00492099" w:rsidRPr="00C1672E" w:rsidRDefault="00492099" w:rsidP="00FE042D">
      <w:pPr>
        <w:spacing w:line="280" w:lineRule="atLeast"/>
        <w:jc w:val="both"/>
        <w:rPr>
          <w:rFonts w:ascii="Times" w:hAnsi="Times"/>
          <w:lang w:val="fr-FR"/>
        </w:rPr>
      </w:pPr>
    </w:p>
    <w:p w14:paraId="5619FF6C" w14:textId="3E68C267" w:rsidR="008A0855" w:rsidRPr="008A0855" w:rsidRDefault="008254B5" w:rsidP="008A0855">
      <w:pPr>
        <w:spacing w:line="280" w:lineRule="atLeast"/>
        <w:jc w:val="both"/>
        <w:rPr>
          <w:rFonts w:ascii="Times" w:hAnsi="Times"/>
          <w:i/>
          <w:color w:val="FF0000"/>
          <w:lang w:val="fr-FR"/>
        </w:rPr>
      </w:pPr>
      <w:r w:rsidRPr="00C1672E">
        <w:rPr>
          <w:rFonts w:ascii="Times" w:hAnsi="Times"/>
          <w:lang w:val="fr-FR"/>
        </w:rPr>
        <w:tab/>
      </w:r>
      <w:r w:rsidR="007715AD" w:rsidRPr="00C1672E">
        <w:rPr>
          <w:rFonts w:ascii="Times" w:hAnsi="Times"/>
          <w:lang w:val="fr-FR"/>
        </w:rPr>
        <w:t xml:space="preserve">Le </w:t>
      </w:r>
      <w:r w:rsidR="003C1BF6" w:rsidRPr="00C1672E">
        <w:rPr>
          <w:rFonts w:ascii="Times" w:hAnsi="Times"/>
          <w:lang w:val="fr-FR"/>
        </w:rPr>
        <w:t>deuxième</w:t>
      </w:r>
      <w:r w:rsidR="007715AD" w:rsidRPr="00C1672E">
        <w:rPr>
          <w:rFonts w:ascii="Times" w:hAnsi="Times"/>
          <w:lang w:val="fr-FR"/>
        </w:rPr>
        <w:t xml:space="preserve"> colloque de ce programme sera accueilli par l'École Française d'Athènes, </w:t>
      </w:r>
      <w:r w:rsidR="00154CC5" w:rsidRPr="00C1672E">
        <w:rPr>
          <w:rFonts w:ascii="Times" w:hAnsi="Times"/>
          <w:lang w:val="fr-FR"/>
        </w:rPr>
        <w:t xml:space="preserve">et organisé </w:t>
      </w:r>
      <w:r w:rsidR="002065CF" w:rsidRPr="00C1672E">
        <w:rPr>
          <w:rFonts w:ascii="Times" w:hAnsi="Times"/>
          <w:lang w:val="fr-FR"/>
        </w:rPr>
        <w:t xml:space="preserve">en partenariat avec </w:t>
      </w:r>
      <w:r w:rsidR="00FE042D" w:rsidRPr="00C1672E">
        <w:rPr>
          <w:rFonts w:ascii="Times" w:hAnsi="Times"/>
          <w:lang w:val="fr-FR"/>
        </w:rPr>
        <w:t>l'IRAA</w:t>
      </w:r>
      <w:r w:rsidR="00154CC5" w:rsidRPr="00C1672E">
        <w:rPr>
          <w:rFonts w:ascii="Times" w:hAnsi="Times"/>
          <w:lang w:val="fr-FR"/>
        </w:rPr>
        <w:t xml:space="preserve"> (</w:t>
      </w:r>
      <w:r w:rsidR="002065CF" w:rsidRPr="00C1672E">
        <w:rPr>
          <w:rFonts w:ascii="Times" w:hAnsi="Times"/>
          <w:lang w:val="fr-FR"/>
        </w:rPr>
        <w:t>CNRS-</w:t>
      </w:r>
      <w:r w:rsidR="00154CC5" w:rsidRPr="00C1672E">
        <w:rPr>
          <w:rFonts w:ascii="Times" w:hAnsi="Times"/>
          <w:lang w:val="fr-FR"/>
        </w:rPr>
        <w:t>MSH MOM</w:t>
      </w:r>
      <w:r w:rsidR="003C1BF6" w:rsidRPr="00C1672E">
        <w:rPr>
          <w:rFonts w:ascii="Times" w:hAnsi="Times"/>
          <w:lang w:val="fr-FR"/>
        </w:rPr>
        <w:t xml:space="preserve">, </w:t>
      </w:r>
      <w:r w:rsidR="002065CF" w:rsidRPr="00C1672E">
        <w:rPr>
          <w:rFonts w:ascii="Times" w:hAnsi="Times"/>
          <w:lang w:val="fr-FR"/>
        </w:rPr>
        <w:t>Université Lumière Lyon 2</w:t>
      </w:r>
      <w:r w:rsidR="00154CC5" w:rsidRPr="00C1672E">
        <w:rPr>
          <w:rFonts w:ascii="Times" w:hAnsi="Times"/>
          <w:lang w:val="fr-FR"/>
        </w:rPr>
        <w:t xml:space="preserve">), </w:t>
      </w:r>
      <w:r w:rsidR="003C1BF6" w:rsidRPr="00C1672E">
        <w:rPr>
          <w:rFonts w:ascii="Times" w:hAnsi="Times"/>
          <w:lang w:val="fr-FR"/>
        </w:rPr>
        <w:t xml:space="preserve">le CSU-CRESPPA (CNRS-Université  Paris 8) et </w:t>
      </w:r>
      <w:r w:rsidR="00154CC5" w:rsidRPr="00C1672E">
        <w:rPr>
          <w:rFonts w:ascii="Times" w:hAnsi="Times"/>
          <w:lang w:val="fr-FR"/>
        </w:rPr>
        <w:t>l'As</w:t>
      </w:r>
      <w:r w:rsidR="003C1BF6" w:rsidRPr="00C1672E">
        <w:rPr>
          <w:rFonts w:ascii="Times" w:hAnsi="Times"/>
          <w:lang w:val="fr-FR"/>
        </w:rPr>
        <w:t>sociation Française de Science P</w:t>
      </w:r>
      <w:r w:rsidR="00154CC5" w:rsidRPr="00C1672E">
        <w:rPr>
          <w:rFonts w:ascii="Times" w:hAnsi="Times"/>
          <w:lang w:val="fr-FR"/>
        </w:rPr>
        <w:t>olitiq</w:t>
      </w:r>
      <w:r w:rsidRPr="00C1672E">
        <w:rPr>
          <w:rFonts w:ascii="Times" w:hAnsi="Times"/>
          <w:lang w:val="fr-FR"/>
        </w:rPr>
        <w:t xml:space="preserve">ue, </w:t>
      </w:r>
    </w:p>
    <w:p w14:paraId="46A8B575" w14:textId="77777777" w:rsidR="00F22589" w:rsidRPr="00C1672E" w:rsidRDefault="00416163" w:rsidP="00FE042D">
      <w:pPr>
        <w:spacing w:line="280" w:lineRule="atLeast"/>
        <w:jc w:val="both"/>
        <w:rPr>
          <w:rFonts w:ascii="Times" w:hAnsi="Times"/>
          <w:lang w:val="fr-FR"/>
        </w:rPr>
      </w:pPr>
      <w:r w:rsidRPr="00C1672E">
        <w:rPr>
          <w:rFonts w:ascii="Times" w:hAnsi="Times"/>
          <w:lang w:val="fr-FR"/>
        </w:rPr>
        <w:tab/>
        <w:t>Il s'agira de s'interroger sur le lien entre le tirage au sort et la démocratie directe, à travers les témoignages antiques et leur postérité.</w:t>
      </w:r>
    </w:p>
    <w:p w14:paraId="514624D7" w14:textId="77777777" w:rsidR="00445F8F" w:rsidRPr="00C1672E" w:rsidRDefault="00445F8F" w:rsidP="00FE042D">
      <w:pPr>
        <w:spacing w:line="280" w:lineRule="atLeast"/>
        <w:jc w:val="both"/>
        <w:rPr>
          <w:rFonts w:ascii="Times" w:hAnsi="Times"/>
          <w:lang w:val="fr-FR"/>
        </w:rPr>
      </w:pPr>
    </w:p>
    <w:p w14:paraId="0B00360F" w14:textId="77777777" w:rsidR="00AE30DE" w:rsidRPr="00C1672E" w:rsidRDefault="00F22589" w:rsidP="00FE042D">
      <w:pPr>
        <w:spacing w:line="280" w:lineRule="atLeast"/>
        <w:jc w:val="both"/>
        <w:rPr>
          <w:rFonts w:ascii="Times" w:hAnsi="Times"/>
          <w:lang w:val="fr-FR"/>
        </w:rPr>
      </w:pPr>
      <w:r w:rsidRPr="00C1672E">
        <w:rPr>
          <w:rFonts w:ascii="Times" w:hAnsi="Times"/>
          <w:lang w:val="fr-FR"/>
        </w:rPr>
        <w:t xml:space="preserve">Les communications seront organisées autour des thématiques suivantes : </w:t>
      </w:r>
    </w:p>
    <w:p w14:paraId="22268AC8" w14:textId="77777777" w:rsidR="00416163" w:rsidRPr="00C1672E" w:rsidRDefault="00623D54" w:rsidP="00FE042D">
      <w:pPr>
        <w:numPr>
          <w:ilvl w:val="0"/>
          <w:numId w:val="4"/>
        </w:numPr>
        <w:spacing w:line="280" w:lineRule="atLeast"/>
        <w:jc w:val="both"/>
        <w:rPr>
          <w:rFonts w:ascii="Times" w:hAnsi="Times"/>
          <w:lang w:val="fr-FR"/>
        </w:rPr>
      </w:pPr>
      <w:r w:rsidRPr="00C1672E">
        <w:rPr>
          <w:rFonts w:ascii="Times" w:hAnsi="Times"/>
          <w:lang w:val="fr-FR"/>
        </w:rPr>
        <w:t>Les mots du tirage au sort </w:t>
      </w:r>
      <w:r w:rsidR="000310EA" w:rsidRPr="00C1672E">
        <w:rPr>
          <w:rFonts w:ascii="Times" w:hAnsi="Times"/>
          <w:lang w:val="fr-FR"/>
        </w:rPr>
        <w:t xml:space="preserve">(vocabulaire technique, </w:t>
      </w:r>
      <w:r w:rsidR="00F22589" w:rsidRPr="00C1672E">
        <w:rPr>
          <w:rFonts w:ascii="Times" w:hAnsi="Times"/>
          <w:lang w:val="fr-FR"/>
        </w:rPr>
        <w:t xml:space="preserve">pratiques de </w:t>
      </w:r>
      <w:r w:rsidRPr="00C1672E">
        <w:rPr>
          <w:rFonts w:ascii="Times" w:hAnsi="Times"/>
          <w:lang w:val="fr-FR"/>
        </w:rPr>
        <w:t>désignation dans la littérature</w:t>
      </w:r>
      <w:r w:rsidR="000310EA" w:rsidRPr="00C1672E">
        <w:rPr>
          <w:rFonts w:ascii="Times" w:hAnsi="Times"/>
          <w:lang w:val="fr-FR"/>
        </w:rPr>
        <w:t>)</w:t>
      </w:r>
    </w:p>
    <w:p w14:paraId="3BA6F060" w14:textId="77777777" w:rsidR="00416163" w:rsidRPr="00C1672E" w:rsidRDefault="00623D54" w:rsidP="00FE042D">
      <w:pPr>
        <w:numPr>
          <w:ilvl w:val="0"/>
          <w:numId w:val="4"/>
        </w:numPr>
        <w:spacing w:line="280" w:lineRule="atLeast"/>
        <w:jc w:val="both"/>
        <w:rPr>
          <w:rFonts w:ascii="Times" w:hAnsi="Times"/>
          <w:lang w:val="fr-FR"/>
        </w:rPr>
      </w:pPr>
      <w:r w:rsidRPr="00C1672E">
        <w:rPr>
          <w:rFonts w:ascii="Times" w:hAnsi="Times"/>
          <w:lang w:val="fr-FR"/>
        </w:rPr>
        <w:t>Les modes de désignation et la démocrati</w:t>
      </w:r>
      <w:r w:rsidR="000310EA" w:rsidRPr="00C1672E">
        <w:rPr>
          <w:rFonts w:ascii="Times" w:hAnsi="Times"/>
          <w:lang w:val="fr-FR"/>
        </w:rPr>
        <w:t>e dans la philosophie antique (</w:t>
      </w:r>
      <w:r w:rsidR="00416163" w:rsidRPr="00C1672E">
        <w:rPr>
          <w:rFonts w:ascii="Times" w:hAnsi="Times"/>
          <w:lang w:val="fr-FR"/>
        </w:rPr>
        <w:t>théories et pratiques antiques</w:t>
      </w:r>
      <w:r w:rsidR="000310EA" w:rsidRPr="00C1672E">
        <w:rPr>
          <w:rFonts w:ascii="Times" w:hAnsi="Times"/>
          <w:lang w:val="fr-FR"/>
        </w:rPr>
        <w:t xml:space="preserve">, </w:t>
      </w:r>
      <w:r w:rsidR="00416163" w:rsidRPr="00C1672E">
        <w:rPr>
          <w:rFonts w:ascii="Times" w:hAnsi="Times"/>
          <w:lang w:val="fr-FR"/>
        </w:rPr>
        <w:t>références à l’Antiquité chez les théoriciens des époques u</w:t>
      </w:r>
      <w:r w:rsidR="000310EA" w:rsidRPr="00C1672E">
        <w:rPr>
          <w:rFonts w:ascii="Times" w:hAnsi="Times"/>
          <w:lang w:val="fr-FR"/>
        </w:rPr>
        <w:t>ltérieures, pratiques contemporaines au miroir des usages antiques)</w:t>
      </w:r>
    </w:p>
    <w:p w14:paraId="0E6064ED" w14:textId="77777777" w:rsidR="00416163" w:rsidRPr="00C1672E" w:rsidRDefault="00416163" w:rsidP="00FE042D">
      <w:pPr>
        <w:numPr>
          <w:ilvl w:val="0"/>
          <w:numId w:val="4"/>
        </w:numPr>
        <w:spacing w:line="280" w:lineRule="atLeast"/>
        <w:jc w:val="both"/>
        <w:rPr>
          <w:rFonts w:ascii="Times" w:hAnsi="Times"/>
          <w:lang w:val="fr-FR"/>
        </w:rPr>
      </w:pPr>
      <w:r w:rsidRPr="00C1672E">
        <w:rPr>
          <w:rFonts w:ascii="Times" w:hAnsi="Times"/>
          <w:lang w:val="fr-FR"/>
        </w:rPr>
        <w:t xml:space="preserve">Les équipements et </w:t>
      </w:r>
      <w:r w:rsidR="00F22589" w:rsidRPr="00C1672E">
        <w:rPr>
          <w:rFonts w:ascii="Times" w:hAnsi="Times"/>
          <w:lang w:val="fr-FR"/>
        </w:rPr>
        <w:t xml:space="preserve">les </w:t>
      </w:r>
      <w:r w:rsidRPr="00C1672E">
        <w:rPr>
          <w:rFonts w:ascii="Times" w:hAnsi="Times"/>
          <w:lang w:val="fr-FR"/>
        </w:rPr>
        <w:t>procédures (Antiquité et périodes ultérieures)</w:t>
      </w:r>
    </w:p>
    <w:p w14:paraId="230C879B" w14:textId="77777777" w:rsidR="00AE30DE" w:rsidRPr="00C1672E" w:rsidRDefault="00AE30DE" w:rsidP="00FE042D">
      <w:pPr>
        <w:spacing w:line="280" w:lineRule="atLeast"/>
        <w:jc w:val="both"/>
        <w:rPr>
          <w:rFonts w:ascii="Times" w:hAnsi="Times"/>
          <w:b/>
          <w:lang w:val="fr-FR"/>
        </w:rPr>
      </w:pPr>
    </w:p>
    <w:p w14:paraId="32BAFEEE" w14:textId="5A510EEC" w:rsidR="00624DED" w:rsidRPr="00C1672E" w:rsidRDefault="00624DED" w:rsidP="00FE042D">
      <w:pPr>
        <w:spacing w:line="280" w:lineRule="atLeast"/>
        <w:jc w:val="both"/>
        <w:rPr>
          <w:rFonts w:ascii="Times" w:hAnsi="Times"/>
          <w:color w:val="0070C0"/>
          <w:lang w:val="fr-FR"/>
        </w:rPr>
      </w:pPr>
      <w:r w:rsidRPr="00C1672E">
        <w:rPr>
          <w:rFonts w:ascii="Times" w:hAnsi="Times"/>
          <w:lang w:val="fr-FR"/>
        </w:rPr>
        <w:t>Les communications, d'une durée de 30 minutes</w:t>
      </w:r>
      <w:r w:rsidR="00485777">
        <w:rPr>
          <w:rFonts w:ascii="Times" w:hAnsi="Times"/>
          <w:lang w:val="fr-FR"/>
        </w:rPr>
        <w:t>,</w:t>
      </w:r>
      <w:r w:rsidRPr="00C1672E">
        <w:rPr>
          <w:rFonts w:ascii="Times" w:hAnsi="Times"/>
          <w:lang w:val="fr-FR"/>
        </w:rPr>
        <w:t xml:space="preserve"> seront présentées en français, en anglais</w:t>
      </w:r>
      <w:r w:rsidR="008A0855">
        <w:rPr>
          <w:rFonts w:ascii="Times" w:hAnsi="Times"/>
          <w:lang w:val="fr-FR"/>
        </w:rPr>
        <w:t xml:space="preserve">, en grec ou en </w:t>
      </w:r>
      <w:r w:rsidRPr="00C1672E">
        <w:rPr>
          <w:rFonts w:ascii="Times" w:hAnsi="Times"/>
          <w:lang w:val="fr-FR"/>
        </w:rPr>
        <w:t xml:space="preserve">allemand.  Les résultats </w:t>
      </w:r>
      <w:r w:rsidR="00485777">
        <w:rPr>
          <w:rFonts w:ascii="Times" w:hAnsi="Times"/>
          <w:lang w:val="fr-FR"/>
        </w:rPr>
        <w:t xml:space="preserve">de ce colloque </w:t>
      </w:r>
      <w:r w:rsidRPr="00C1672E">
        <w:rPr>
          <w:rFonts w:ascii="Times" w:hAnsi="Times"/>
          <w:lang w:val="fr-FR"/>
        </w:rPr>
        <w:t>seront publiés</w:t>
      </w:r>
      <w:r w:rsidR="00485777">
        <w:rPr>
          <w:rFonts w:ascii="Times" w:hAnsi="Times"/>
          <w:lang w:val="fr-FR"/>
        </w:rPr>
        <w:t>,</w:t>
      </w:r>
      <w:r w:rsidRPr="00C1672E">
        <w:rPr>
          <w:rFonts w:ascii="Times" w:hAnsi="Times"/>
          <w:lang w:val="fr-FR"/>
        </w:rPr>
        <w:t xml:space="preserve"> en coédition entre les institutions partenaires</w:t>
      </w:r>
      <w:r w:rsidR="008A0855">
        <w:rPr>
          <w:rFonts w:ascii="Times" w:hAnsi="Times"/>
          <w:lang w:val="fr-FR"/>
        </w:rPr>
        <w:t xml:space="preserve">, aux Publications de la Maison de l’Orient et de la Méditerranée, </w:t>
      </w:r>
      <w:r w:rsidR="00485777">
        <w:rPr>
          <w:rFonts w:ascii="Times" w:hAnsi="Times"/>
          <w:lang w:val="fr-FR"/>
        </w:rPr>
        <w:t>à la suite du volume.</w:t>
      </w:r>
    </w:p>
    <w:p w14:paraId="4AD2BE16" w14:textId="0324D96E" w:rsidR="00492099" w:rsidRPr="00C1672E" w:rsidRDefault="00624DED" w:rsidP="00FE042D">
      <w:pPr>
        <w:spacing w:line="280" w:lineRule="atLeast"/>
        <w:jc w:val="both"/>
        <w:rPr>
          <w:rFonts w:ascii="Times" w:hAnsi="Times"/>
          <w:lang w:val="fr-FR"/>
        </w:rPr>
      </w:pPr>
      <w:r w:rsidRPr="00C1672E">
        <w:rPr>
          <w:rFonts w:ascii="Times" w:hAnsi="Times"/>
          <w:lang w:val="fr-FR"/>
        </w:rPr>
        <w:tab/>
        <w:t xml:space="preserve">Si cet appel à communication retient votre attention, </w:t>
      </w:r>
      <w:r w:rsidR="008B3CDA" w:rsidRPr="00C1672E">
        <w:rPr>
          <w:rFonts w:ascii="Times" w:hAnsi="Times"/>
          <w:lang w:val="fr-FR"/>
        </w:rPr>
        <w:t xml:space="preserve">veuillez nous en informer </w:t>
      </w:r>
      <w:r w:rsidR="00E648B5" w:rsidRPr="00C1672E">
        <w:rPr>
          <w:rFonts w:ascii="Times" w:hAnsi="Times"/>
          <w:lang w:val="fr-FR"/>
        </w:rPr>
        <w:t xml:space="preserve">avant </w:t>
      </w:r>
      <w:r w:rsidR="00485777">
        <w:rPr>
          <w:rFonts w:ascii="Times" w:hAnsi="Times"/>
          <w:lang w:val="fr-FR"/>
        </w:rPr>
        <w:t>le 1</w:t>
      </w:r>
      <w:r w:rsidR="00485777" w:rsidRPr="00485777">
        <w:rPr>
          <w:rFonts w:ascii="Times" w:hAnsi="Times"/>
          <w:vertAlign w:val="superscript"/>
          <w:lang w:val="fr-FR"/>
        </w:rPr>
        <w:t>er</w:t>
      </w:r>
      <w:r w:rsidR="00485777">
        <w:rPr>
          <w:rFonts w:ascii="Times" w:hAnsi="Times"/>
          <w:lang w:val="fr-FR"/>
        </w:rPr>
        <w:t xml:space="preserve"> mars</w:t>
      </w:r>
      <w:r w:rsidR="008B3CDA" w:rsidRPr="00C1672E">
        <w:rPr>
          <w:rFonts w:ascii="Times" w:hAnsi="Times"/>
          <w:lang w:val="fr-FR"/>
        </w:rPr>
        <w:t xml:space="preserve"> et </w:t>
      </w:r>
      <w:r w:rsidR="00057ABA" w:rsidRPr="00C1672E">
        <w:rPr>
          <w:rFonts w:ascii="Times" w:hAnsi="Times"/>
          <w:lang w:val="fr-FR"/>
        </w:rPr>
        <w:t xml:space="preserve">indiquer la thématique dans laquelle vous seriez susceptible d'intervenir. Nous vous demanderons </w:t>
      </w:r>
      <w:r w:rsidR="00E648B5" w:rsidRPr="00C1672E">
        <w:rPr>
          <w:rFonts w:ascii="Times" w:hAnsi="Times"/>
          <w:lang w:val="fr-FR"/>
        </w:rPr>
        <w:t xml:space="preserve">en </w:t>
      </w:r>
      <w:r w:rsidR="00485777">
        <w:rPr>
          <w:rFonts w:ascii="Times" w:hAnsi="Times"/>
          <w:lang w:val="fr-FR"/>
        </w:rPr>
        <w:t>mai</w:t>
      </w:r>
      <w:r w:rsidR="00057ABA" w:rsidRPr="00C1672E">
        <w:rPr>
          <w:rFonts w:ascii="Times" w:hAnsi="Times"/>
          <w:lang w:val="fr-FR"/>
        </w:rPr>
        <w:t xml:space="preserve"> 2015 le titre </w:t>
      </w:r>
      <w:r w:rsidR="00E648B5" w:rsidRPr="00C1672E">
        <w:rPr>
          <w:rFonts w:ascii="Times" w:hAnsi="Times"/>
          <w:lang w:val="fr-FR"/>
        </w:rPr>
        <w:t xml:space="preserve">provisoire </w:t>
      </w:r>
      <w:r w:rsidR="00057ABA" w:rsidRPr="00C1672E">
        <w:rPr>
          <w:rFonts w:ascii="Times" w:hAnsi="Times"/>
          <w:lang w:val="fr-FR"/>
        </w:rPr>
        <w:t>de votre communication, ainsi qu'un bref résumé.</w:t>
      </w:r>
    </w:p>
    <w:p w14:paraId="11D332BA" w14:textId="77777777" w:rsidR="00A86753" w:rsidRPr="00C1672E" w:rsidRDefault="00A86753" w:rsidP="00FE042D">
      <w:pPr>
        <w:spacing w:line="280" w:lineRule="atLeast"/>
        <w:rPr>
          <w:rFonts w:ascii="Times" w:hAnsi="Times"/>
          <w:lang w:val="fr-FR"/>
        </w:rPr>
      </w:pPr>
    </w:p>
    <w:p w14:paraId="6E4DD026" w14:textId="77777777" w:rsidR="00377EDF" w:rsidRPr="00C1672E" w:rsidRDefault="00377EDF" w:rsidP="00FE042D">
      <w:pPr>
        <w:spacing w:line="280" w:lineRule="atLeast"/>
        <w:rPr>
          <w:rFonts w:ascii="Times" w:hAnsi="Times"/>
          <w:lang w:val="fr-FR"/>
        </w:rPr>
      </w:pPr>
      <w:r w:rsidRPr="00C1672E">
        <w:rPr>
          <w:rFonts w:ascii="Times" w:hAnsi="Times"/>
          <w:lang w:val="fr-FR"/>
        </w:rPr>
        <w:t>B</w:t>
      </w:r>
      <w:r w:rsidR="004B17FF" w:rsidRPr="00C1672E">
        <w:rPr>
          <w:rFonts w:ascii="Times" w:hAnsi="Times"/>
          <w:lang w:val="fr-FR"/>
        </w:rPr>
        <w:t>ien cordialement,</w:t>
      </w:r>
    </w:p>
    <w:p w14:paraId="3A37460E" w14:textId="77777777" w:rsidR="004B17FF" w:rsidRPr="00C1672E" w:rsidRDefault="004B17FF" w:rsidP="00FE042D">
      <w:pPr>
        <w:spacing w:line="280" w:lineRule="atLeast"/>
        <w:rPr>
          <w:rFonts w:ascii="Times" w:hAnsi="Times"/>
          <w:lang w:val="fr-FR"/>
        </w:rPr>
      </w:pPr>
    </w:p>
    <w:p w14:paraId="7587517D" w14:textId="77777777" w:rsidR="00FE042D" w:rsidRPr="00C1672E" w:rsidRDefault="00FE042D" w:rsidP="00FE042D">
      <w:pPr>
        <w:spacing w:line="280" w:lineRule="atLeast"/>
        <w:rPr>
          <w:rFonts w:ascii="Times" w:hAnsi="Times"/>
          <w:b/>
          <w:lang w:val="fr-FR"/>
        </w:rPr>
      </w:pPr>
    </w:p>
    <w:p w14:paraId="634E1069" w14:textId="77777777" w:rsidR="00377EDF" w:rsidRPr="00C1672E" w:rsidRDefault="00377EDF" w:rsidP="00FE042D">
      <w:pPr>
        <w:spacing w:line="280" w:lineRule="atLeast"/>
        <w:rPr>
          <w:rFonts w:ascii="Times" w:hAnsi="Times"/>
          <w:b/>
          <w:lang w:val="fr-FR"/>
        </w:rPr>
      </w:pPr>
      <w:r w:rsidRPr="00C1672E">
        <w:rPr>
          <w:rFonts w:ascii="Times" w:hAnsi="Times"/>
          <w:b/>
          <w:lang w:val="fr-FR"/>
        </w:rPr>
        <w:t>Le comité d'organisation</w:t>
      </w:r>
    </w:p>
    <w:p w14:paraId="44D86A7B" w14:textId="77777777" w:rsidR="00B10CA7" w:rsidRPr="00C1672E" w:rsidRDefault="00377EDF" w:rsidP="00FE042D">
      <w:pPr>
        <w:spacing w:line="280" w:lineRule="atLeast"/>
        <w:rPr>
          <w:rFonts w:ascii="Times" w:hAnsi="Times"/>
          <w:lang w:val="fr-FR"/>
        </w:rPr>
      </w:pPr>
      <w:r w:rsidRPr="00C1672E">
        <w:rPr>
          <w:rFonts w:ascii="Times" w:hAnsi="Times"/>
          <w:lang w:val="fr-FR"/>
        </w:rPr>
        <w:t>- Julien Fournier, directeur des Études, École française d'Athènes</w:t>
      </w:r>
    </w:p>
    <w:p w14:paraId="3D79BE76" w14:textId="77777777" w:rsidR="00B10CA7" w:rsidRPr="00C1672E" w:rsidRDefault="00B10CA7" w:rsidP="00FE042D">
      <w:pPr>
        <w:spacing w:line="280" w:lineRule="atLeast"/>
        <w:rPr>
          <w:rFonts w:ascii="Times" w:hAnsi="Times"/>
          <w:lang w:val="fr-FR"/>
        </w:rPr>
      </w:pPr>
      <w:r w:rsidRPr="00C1672E">
        <w:rPr>
          <w:rFonts w:ascii="Times" w:hAnsi="Times"/>
          <w:lang w:val="fr-FR"/>
        </w:rPr>
        <w:t xml:space="preserve">- Liliane </w:t>
      </w:r>
      <w:proofErr w:type="spellStart"/>
      <w:r w:rsidRPr="00C1672E">
        <w:rPr>
          <w:rFonts w:ascii="Times" w:hAnsi="Times"/>
          <w:lang w:val="fr-FR"/>
        </w:rPr>
        <w:t>Rabatel</w:t>
      </w:r>
      <w:proofErr w:type="spellEnd"/>
      <w:r w:rsidRPr="00C1672E">
        <w:rPr>
          <w:rFonts w:ascii="Times" w:hAnsi="Times"/>
          <w:lang w:val="fr-FR"/>
        </w:rPr>
        <w:t xml:space="preserve">, </w:t>
      </w:r>
      <w:r w:rsidR="004B17FF" w:rsidRPr="00C1672E">
        <w:rPr>
          <w:rFonts w:ascii="Times" w:hAnsi="Times"/>
          <w:lang w:val="fr-FR"/>
        </w:rPr>
        <w:t>chercheur associé à l'</w:t>
      </w:r>
      <w:r w:rsidRPr="00C1672E">
        <w:rPr>
          <w:rFonts w:ascii="Times" w:hAnsi="Times"/>
          <w:lang w:val="fr-FR"/>
        </w:rPr>
        <w:t>IRAA (MOM- Université Lumière Lyon 2)</w:t>
      </w:r>
    </w:p>
    <w:p w14:paraId="028C7D2D" w14:textId="77777777" w:rsidR="004B17FF" w:rsidRPr="00C1672E" w:rsidRDefault="00B10CA7" w:rsidP="00FE042D">
      <w:pPr>
        <w:spacing w:line="280" w:lineRule="atLeast"/>
        <w:rPr>
          <w:rFonts w:ascii="Times" w:hAnsi="Times"/>
          <w:lang w:val="fr-FR"/>
        </w:rPr>
      </w:pPr>
      <w:r w:rsidRPr="00C1672E">
        <w:rPr>
          <w:rFonts w:ascii="Times" w:hAnsi="Times"/>
          <w:lang w:val="fr-FR"/>
        </w:rPr>
        <w:t xml:space="preserve">- Yves </w:t>
      </w:r>
      <w:proofErr w:type="spellStart"/>
      <w:r w:rsidRPr="00C1672E">
        <w:rPr>
          <w:rFonts w:ascii="Times" w:hAnsi="Times"/>
          <w:lang w:val="fr-FR"/>
        </w:rPr>
        <w:t>Sintomer</w:t>
      </w:r>
      <w:proofErr w:type="spellEnd"/>
      <w:r w:rsidRPr="00C1672E">
        <w:rPr>
          <w:rFonts w:ascii="Times" w:hAnsi="Times"/>
          <w:lang w:val="fr-FR"/>
        </w:rPr>
        <w:t xml:space="preserve">, </w:t>
      </w:r>
      <w:r w:rsidR="004B17FF" w:rsidRPr="00C1672E">
        <w:rPr>
          <w:rFonts w:ascii="Times" w:hAnsi="Times"/>
          <w:lang w:val="fr-FR"/>
        </w:rPr>
        <w:t>Professeur de science politique, chercheur au CSU-CRESPPA (CNRS/Université de Paris 8)</w:t>
      </w:r>
    </w:p>
    <w:p w14:paraId="62AAE5B0" w14:textId="77777777" w:rsidR="00A86753" w:rsidRPr="00C1672E" w:rsidRDefault="00A86753" w:rsidP="00FE042D">
      <w:pPr>
        <w:spacing w:line="280" w:lineRule="atLeast"/>
        <w:rPr>
          <w:rFonts w:ascii="Times" w:hAnsi="Times"/>
          <w:lang w:val="fr-FR"/>
        </w:rPr>
      </w:pPr>
    </w:p>
    <w:p w14:paraId="513A6F93" w14:textId="77777777" w:rsidR="008A1637" w:rsidRPr="00C1672E" w:rsidRDefault="008A1637" w:rsidP="00FE042D">
      <w:pPr>
        <w:spacing w:line="280" w:lineRule="atLeast"/>
        <w:rPr>
          <w:rFonts w:ascii="Times" w:hAnsi="Times"/>
          <w:b/>
          <w:lang w:val="fr-FR"/>
        </w:rPr>
      </w:pPr>
    </w:p>
    <w:p w14:paraId="49D734B1" w14:textId="77777777" w:rsidR="00A86753" w:rsidRPr="00C1672E" w:rsidRDefault="00A86753" w:rsidP="00FE042D">
      <w:pPr>
        <w:spacing w:line="280" w:lineRule="atLeast"/>
        <w:rPr>
          <w:rFonts w:ascii="Times" w:hAnsi="Times"/>
          <w:b/>
          <w:lang w:val="fr-FR"/>
        </w:rPr>
      </w:pPr>
      <w:r w:rsidRPr="00C1672E">
        <w:rPr>
          <w:rFonts w:ascii="Times" w:hAnsi="Times"/>
          <w:b/>
          <w:lang w:val="fr-FR"/>
        </w:rPr>
        <w:lastRenderedPageBreak/>
        <w:t>Contacts</w:t>
      </w:r>
    </w:p>
    <w:p w14:paraId="600D3F6B" w14:textId="77777777" w:rsidR="00A86753" w:rsidRPr="00C1672E" w:rsidRDefault="000B23A9" w:rsidP="00FE042D">
      <w:pPr>
        <w:spacing w:line="280" w:lineRule="atLeast"/>
        <w:rPr>
          <w:rFonts w:ascii="Times" w:hAnsi="Times"/>
          <w:lang w:val="fr-FR"/>
        </w:rPr>
      </w:pPr>
      <w:hyperlink r:id="rId11" w:history="1">
        <w:r w:rsidR="00A86753" w:rsidRPr="00C1672E">
          <w:rPr>
            <w:rStyle w:val="Lienhypertexte"/>
            <w:rFonts w:ascii="Times" w:hAnsi="Times"/>
            <w:lang w:val="fr-FR"/>
          </w:rPr>
          <w:t>liliane.rabatel@mom.fr</w:t>
        </w:r>
      </w:hyperlink>
    </w:p>
    <w:p w14:paraId="7746D2E5" w14:textId="77777777" w:rsidR="00A8477B" w:rsidRPr="00C1672E" w:rsidRDefault="000B23A9" w:rsidP="00FE042D">
      <w:pPr>
        <w:spacing w:line="280" w:lineRule="atLeast"/>
        <w:rPr>
          <w:rFonts w:ascii="Times" w:hAnsi="Times"/>
          <w:lang w:val="fr-FR"/>
        </w:rPr>
      </w:pPr>
      <w:hyperlink r:id="rId12" w:history="1">
        <w:r w:rsidR="008A1637" w:rsidRPr="00C1672E">
          <w:rPr>
            <w:rStyle w:val="Lienhypertexte"/>
            <w:rFonts w:ascii="Times" w:hAnsi="Times"/>
            <w:lang w:val="fr-FR"/>
          </w:rPr>
          <w:t>sy@cmb.hu-berlin.de</w:t>
        </w:r>
      </w:hyperlink>
    </w:p>
    <w:sectPr w:rsidR="00A8477B" w:rsidRPr="00C1672E" w:rsidSect="006E7D57">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3B054" w14:textId="77777777" w:rsidR="008A0855" w:rsidRDefault="008A0855">
      <w:r>
        <w:separator/>
      </w:r>
    </w:p>
  </w:endnote>
  <w:endnote w:type="continuationSeparator" w:id="0">
    <w:p w14:paraId="2CF5CEFC" w14:textId="77777777" w:rsidR="008A0855" w:rsidRDefault="008A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9C37" w14:textId="77777777" w:rsidR="008A0855" w:rsidRDefault="008A0855" w:rsidP="00624D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7CCE28" w14:textId="77777777" w:rsidR="008A0855" w:rsidRDefault="008A0855" w:rsidP="00624DE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4B8A" w14:textId="77777777" w:rsidR="008A0855" w:rsidRDefault="008A0855" w:rsidP="00624D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23A9">
      <w:rPr>
        <w:rStyle w:val="Numrodepage"/>
        <w:noProof/>
      </w:rPr>
      <w:t>1</w:t>
    </w:r>
    <w:r>
      <w:rPr>
        <w:rStyle w:val="Numrodepage"/>
      </w:rPr>
      <w:fldChar w:fldCharType="end"/>
    </w:r>
  </w:p>
  <w:p w14:paraId="3418C493" w14:textId="77777777" w:rsidR="008A0855" w:rsidRDefault="008A0855" w:rsidP="00624DE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9206" w14:textId="77777777" w:rsidR="008A0855" w:rsidRDefault="008A0855">
      <w:r>
        <w:separator/>
      </w:r>
    </w:p>
  </w:footnote>
  <w:footnote w:type="continuationSeparator" w:id="0">
    <w:p w14:paraId="36842BA9" w14:textId="77777777" w:rsidR="008A0855" w:rsidRDefault="008A08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E98"/>
    <w:multiLevelType w:val="hybridMultilevel"/>
    <w:tmpl w:val="F740DE5C"/>
    <w:lvl w:ilvl="0" w:tplc="20884204">
      <w:numFmt w:val="bullet"/>
      <w:lvlText w:val="-"/>
      <w:lvlJc w:val="left"/>
      <w:pPr>
        <w:ind w:left="1780" w:hanging="360"/>
      </w:pPr>
      <w:rPr>
        <w:rFonts w:ascii="Times" w:eastAsiaTheme="minorEastAsia" w:hAnsi="Times" w:cstheme="minorBidi" w:hint="default"/>
        <w:color w:val="3366FF"/>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
    <w:nsid w:val="0EAD3BE7"/>
    <w:multiLevelType w:val="hybridMultilevel"/>
    <w:tmpl w:val="E7AAE23E"/>
    <w:lvl w:ilvl="0" w:tplc="ACF82702">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1E2F6C"/>
    <w:multiLevelType w:val="hybridMultilevel"/>
    <w:tmpl w:val="1FC8B438"/>
    <w:lvl w:ilvl="0" w:tplc="BF047350">
      <w:numFmt w:val="bullet"/>
      <w:lvlText w:val="-"/>
      <w:lvlJc w:val="left"/>
      <w:pPr>
        <w:ind w:left="720" w:hanging="360"/>
      </w:pPr>
      <w:rPr>
        <w:rFonts w:ascii="Cambria" w:eastAsia="MS Mincho" w:hAnsi="Cambria" w:cs="Times New Roman" w:hint="default"/>
        <w:b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07112E"/>
    <w:multiLevelType w:val="hybridMultilevel"/>
    <w:tmpl w:val="92AA176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C8"/>
    <w:rsid w:val="0001359A"/>
    <w:rsid w:val="000310EA"/>
    <w:rsid w:val="000420FA"/>
    <w:rsid w:val="00057ABA"/>
    <w:rsid w:val="000773B6"/>
    <w:rsid w:val="000B23A9"/>
    <w:rsid w:val="0010052C"/>
    <w:rsid w:val="001517AC"/>
    <w:rsid w:val="00154CC5"/>
    <w:rsid w:val="001B4957"/>
    <w:rsid w:val="001F1FF9"/>
    <w:rsid w:val="002065CF"/>
    <w:rsid w:val="00241C8A"/>
    <w:rsid w:val="00254AE5"/>
    <w:rsid w:val="00261048"/>
    <w:rsid w:val="00311D1F"/>
    <w:rsid w:val="00377EDF"/>
    <w:rsid w:val="003906DC"/>
    <w:rsid w:val="003B0DD8"/>
    <w:rsid w:val="003C1BF6"/>
    <w:rsid w:val="003C47C8"/>
    <w:rsid w:val="00416163"/>
    <w:rsid w:val="004169F6"/>
    <w:rsid w:val="00445F8F"/>
    <w:rsid w:val="00457FE6"/>
    <w:rsid w:val="00485777"/>
    <w:rsid w:val="00492099"/>
    <w:rsid w:val="004B17FF"/>
    <w:rsid w:val="00551323"/>
    <w:rsid w:val="00557F73"/>
    <w:rsid w:val="005712F2"/>
    <w:rsid w:val="00575029"/>
    <w:rsid w:val="005B6C6C"/>
    <w:rsid w:val="005D7B6A"/>
    <w:rsid w:val="00623D54"/>
    <w:rsid w:val="00624DED"/>
    <w:rsid w:val="00634FD5"/>
    <w:rsid w:val="00690491"/>
    <w:rsid w:val="006A1E5F"/>
    <w:rsid w:val="006E7D57"/>
    <w:rsid w:val="007132BD"/>
    <w:rsid w:val="00757C82"/>
    <w:rsid w:val="007715AD"/>
    <w:rsid w:val="007A3C27"/>
    <w:rsid w:val="008254B5"/>
    <w:rsid w:val="0086327C"/>
    <w:rsid w:val="008A0855"/>
    <w:rsid w:val="008A1637"/>
    <w:rsid w:val="008B3CDA"/>
    <w:rsid w:val="008B42E1"/>
    <w:rsid w:val="008F52B5"/>
    <w:rsid w:val="008F673E"/>
    <w:rsid w:val="00995ECD"/>
    <w:rsid w:val="009F5D1A"/>
    <w:rsid w:val="00A77E82"/>
    <w:rsid w:val="00A8477B"/>
    <w:rsid w:val="00A86753"/>
    <w:rsid w:val="00AA4E08"/>
    <w:rsid w:val="00AE30DE"/>
    <w:rsid w:val="00B10CA7"/>
    <w:rsid w:val="00B94A2C"/>
    <w:rsid w:val="00BF54B4"/>
    <w:rsid w:val="00C1672E"/>
    <w:rsid w:val="00C3116C"/>
    <w:rsid w:val="00CB1107"/>
    <w:rsid w:val="00D334CE"/>
    <w:rsid w:val="00DE3976"/>
    <w:rsid w:val="00DE5166"/>
    <w:rsid w:val="00E648B5"/>
    <w:rsid w:val="00E86DD9"/>
    <w:rsid w:val="00F22589"/>
    <w:rsid w:val="00F63D1F"/>
    <w:rsid w:val="00FE042D"/>
    <w:rsid w:val="00FE429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22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166"/>
    <w:pPr>
      <w:ind w:left="720"/>
      <w:contextualSpacing/>
    </w:pPr>
  </w:style>
  <w:style w:type="paragraph" w:styleId="Pieddepage">
    <w:name w:val="footer"/>
    <w:basedOn w:val="Normal"/>
    <w:link w:val="PieddepageCar"/>
    <w:uiPriority w:val="99"/>
    <w:unhideWhenUsed/>
    <w:rsid w:val="00624DED"/>
    <w:pPr>
      <w:tabs>
        <w:tab w:val="center" w:pos="4703"/>
        <w:tab w:val="right" w:pos="9406"/>
      </w:tabs>
    </w:pPr>
  </w:style>
  <w:style w:type="character" w:customStyle="1" w:styleId="PieddepageCar">
    <w:name w:val="Pied de page Car"/>
    <w:basedOn w:val="Policepardfaut"/>
    <w:link w:val="Pieddepage"/>
    <w:uiPriority w:val="99"/>
    <w:rsid w:val="00624DED"/>
  </w:style>
  <w:style w:type="character" w:styleId="Numrodepage">
    <w:name w:val="page number"/>
    <w:basedOn w:val="Policepardfaut"/>
    <w:uiPriority w:val="99"/>
    <w:semiHidden/>
    <w:unhideWhenUsed/>
    <w:rsid w:val="00624DED"/>
  </w:style>
  <w:style w:type="character" w:styleId="Lienhypertexte">
    <w:name w:val="Hyperlink"/>
    <w:basedOn w:val="Policepardfaut"/>
    <w:uiPriority w:val="99"/>
    <w:semiHidden/>
    <w:unhideWhenUsed/>
    <w:rsid w:val="00A86753"/>
    <w:rPr>
      <w:color w:val="0000FF" w:themeColor="hyperlink"/>
      <w:u w:val="single"/>
    </w:rPr>
  </w:style>
  <w:style w:type="paragraph" w:styleId="Textedebulles">
    <w:name w:val="Balloon Text"/>
    <w:basedOn w:val="Normal"/>
    <w:link w:val="TextedebullesCar"/>
    <w:uiPriority w:val="99"/>
    <w:semiHidden/>
    <w:unhideWhenUsed/>
    <w:rsid w:val="008A085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08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166"/>
    <w:pPr>
      <w:ind w:left="720"/>
      <w:contextualSpacing/>
    </w:pPr>
  </w:style>
  <w:style w:type="paragraph" w:styleId="Pieddepage">
    <w:name w:val="footer"/>
    <w:basedOn w:val="Normal"/>
    <w:link w:val="PieddepageCar"/>
    <w:uiPriority w:val="99"/>
    <w:unhideWhenUsed/>
    <w:rsid w:val="00624DED"/>
    <w:pPr>
      <w:tabs>
        <w:tab w:val="center" w:pos="4703"/>
        <w:tab w:val="right" w:pos="9406"/>
      </w:tabs>
    </w:pPr>
  </w:style>
  <w:style w:type="character" w:customStyle="1" w:styleId="PieddepageCar">
    <w:name w:val="Pied de page Car"/>
    <w:basedOn w:val="Policepardfaut"/>
    <w:link w:val="Pieddepage"/>
    <w:uiPriority w:val="99"/>
    <w:rsid w:val="00624DED"/>
  </w:style>
  <w:style w:type="character" w:styleId="Numrodepage">
    <w:name w:val="page number"/>
    <w:basedOn w:val="Policepardfaut"/>
    <w:uiPriority w:val="99"/>
    <w:semiHidden/>
    <w:unhideWhenUsed/>
    <w:rsid w:val="00624DED"/>
  </w:style>
  <w:style w:type="character" w:styleId="Lienhypertexte">
    <w:name w:val="Hyperlink"/>
    <w:basedOn w:val="Policepardfaut"/>
    <w:uiPriority w:val="99"/>
    <w:semiHidden/>
    <w:unhideWhenUsed/>
    <w:rsid w:val="00A86753"/>
    <w:rPr>
      <w:color w:val="0000FF" w:themeColor="hyperlink"/>
      <w:u w:val="single"/>
    </w:rPr>
  </w:style>
  <w:style w:type="paragraph" w:styleId="Textedebulles">
    <w:name w:val="Balloon Text"/>
    <w:basedOn w:val="Normal"/>
    <w:link w:val="TextedebullesCar"/>
    <w:uiPriority w:val="99"/>
    <w:semiHidden/>
    <w:unhideWhenUsed/>
    <w:rsid w:val="008A085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08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liane.rabatel@mom.fr" TargetMode="External"/><Relationship Id="rId12" Type="http://schemas.openxmlformats.org/officeDocument/2006/relationships/hyperlink" Target="mailto:sy@cmb.hu-berlin.d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2.t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731</Words>
  <Characters>4022</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RABATEL</dc:creator>
  <cp:lastModifiedBy>Virginie Hollard</cp:lastModifiedBy>
  <cp:revision>5</cp:revision>
  <dcterms:created xsi:type="dcterms:W3CDTF">2014-12-05T06:08:00Z</dcterms:created>
  <dcterms:modified xsi:type="dcterms:W3CDTF">2015-01-17T11:09:00Z</dcterms:modified>
</cp:coreProperties>
</file>