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735" w:rsidRPr="002F6735" w:rsidRDefault="002F6735" w:rsidP="00BD7074">
      <w:pPr>
        <w:rPr>
          <w:b/>
          <w:bCs/>
        </w:rPr>
      </w:pPr>
      <w:r w:rsidRPr="00F11814">
        <w:rPr>
          <w:rFonts w:ascii="Agency FB" w:hAnsi="Agency FB"/>
          <w:i/>
          <w:noProof/>
          <w:lang w:eastAsia="fr-FR"/>
        </w:rPr>
        <w:drawing>
          <wp:anchor distT="0" distB="0" distL="114300" distR="114300" simplePos="0" relativeHeight="251659264" behindDoc="0" locked="0" layoutInCell="1" allowOverlap="1" wp14:anchorId="43D67738" wp14:editId="15A875E4">
            <wp:simplePos x="0" y="0"/>
            <wp:positionH relativeFrom="column">
              <wp:posOffset>3685540</wp:posOffset>
            </wp:positionH>
            <wp:positionV relativeFrom="paragraph">
              <wp:posOffset>13335</wp:posOffset>
            </wp:positionV>
            <wp:extent cx="2776220" cy="981710"/>
            <wp:effectExtent l="0" t="0" r="5080" b="8890"/>
            <wp:wrapSquare wrapText="bothSides"/>
            <wp:docPr id="2" name="Image 2" descr="Logo 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Cit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6220" cy="981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735" w:rsidRDefault="002F6735" w:rsidP="002F6735">
      <w:pPr>
        <w:jc w:val="center"/>
        <w:rPr>
          <w:rFonts w:asciiTheme="minorHAnsi" w:hAnsiTheme="minorHAnsi"/>
          <w:bCs/>
          <w:color w:val="7F7F7F" w:themeColor="text1" w:themeTint="80"/>
          <w:sz w:val="28"/>
          <w:szCs w:val="28"/>
        </w:rPr>
      </w:pPr>
    </w:p>
    <w:p w:rsidR="002F6735" w:rsidRDefault="002F6735" w:rsidP="002F6735">
      <w:pPr>
        <w:jc w:val="center"/>
        <w:rPr>
          <w:rFonts w:asciiTheme="minorHAnsi" w:hAnsiTheme="minorHAnsi"/>
          <w:bCs/>
          <w:color w:val="7F7F7F" w:themeColor="text1" w:themeTint="80"/>
          <w:sz w:val="28"/>
          <w:szCs w:val="28"/>
        </w:rPr>
      </w:pPr>
    </w:p>
    <w:p w:rsidR="002F6735" w:rsidRDefault="002F6735" w:rsidP="002F6735">
      <w:pPr>
        <w:jc w:val="center"/>
        <w:rPr>
          <w:rFonts w:asciiTheme="minorHAnsi" w:hAnsiTheme="minorHAnsi"/>
          <w:bCs/>
          <w:color w:val="7F7F7F" w:themeColor="text1" w:themeTint="80"/>
          <w:sz w:val="28"/>
          <w:szCs w:val="28"/>
        </w:rPr>
      </w:pPr>
    </w:p>
    <w:p w:rsidR="002F6735" w:rsidRDefault="002F6735" w:rsidP="002F6735">
      <w:pPr>
        <w:jc w:val="center"/>
        <w:rPr>
          <w:rFonts w:asciiTheme="minorHAnsi" w:hAnsiTheme="minorHAnsi"/>
          <w:bCs/>
          <w:color w:val="7F7F7F" w:themeColor="text1" w:themeTint="80"/>
          <w:sz w:val="28"/>
          <w:szCs w:val="28"/>
        </w:rPr>
      </w:pPr>
    </w:p>
    <w:p w:rsidR="00A61B7D" w:rsidRDefault="00A61B7D" w:rsidP="002F6735">
      <w:pPr>
        <w:jc w:val="center"/>
        <w:rPr>
          <w:rFonts w:asciiTheme="minorHAnsi" w:hAnsiTheme="minorHAnsi"/>
          <w:bCs/>
          <w:color w:val="7F7F7F" w:themeColor="text1" w:themeTint="80"/>
          <w:sz w:val="28"/>
          <w:szCs w:val="28"/>
        </w:rPr>
      </w:pPr>
    </w:p>
    <w:p w:rsidR="009F230C" w:rsidRDefault="009F230C" w:rsidP="002F6735">
      <w:pPr>
        <w:jc w:val="center"/>
        <w:rPr>
          <w:rFonts w:asciiTheme="minorHAnsi" w:hAnsiTheme="minorHAnsi"/>
          <w:bCs/>
          <w:color w:val="7F7F7F" w:themeColor="text1" w:themeTint="80"/>
          <w:sz w:val="28"/>
          <w:szCs w:val="28"/>
        </w:rPr>
      </w:pPr>
    </w:p>
    <w:p w:rsidR="006F764F" w:rsidRPr="009C13DF" w:rsidRDefault="006F764F" w:rsidP="006F764F">
      <w:pPr>
        <w:ind w:hanging="142"/>
        <w:jc w:val="center"/>
        <w:rPr>
          <w:rStyle w:val="A16"/>
          <w:rFonts w:ascii="Arial Narrow" w:hAnsi="Arial Narrow"/>
          <w:color w:val="808080" w:themeColor="background1" w:themeShade="80"/>
          <w:sz w:val="28"/>
          <w:szCs w:val="28"/>
        </w:rPr>
      </w:pPr>
      <w:r w:rsidRPr="009C13DF">
        <w:rPr>
          <w:rStyle w:val="A16"/>
          <w:rFonts w:ascii="Arial Narrow" w:hAnsi="Arial Narrow"/>
          <w:color w:val="808080" w:themeColor="background1" w:themeShade="80"/>
          <w:sz w:val="28"/>
          <w:szCs w:val="28"/>
        </w:rPr>
        <w:t>LE PROJET DE RESTAURATION AUJOURD’HUI : UNE PRATIQUE HORS</w:t>
      </w:r>
      <w:r w:rsidR="00F618C8">
        <w:rPr>
          <w:rStyle w:val="A16"/>
          <w:rFonts w:ascii="Arial Narrow" w:hAnsi="Arial Narrow"/>
          <w:color w:val="808080" w:themeColor="background1" w:themeShade="80"/>
          <w:sz w:val="28"/>
          <w:szCs w:val="28"/>
        </w:rPr>
        <w:t xml:space="preserve"> </w:t>
      </w:r>
      <w:r w:rsidRPr="009C13DF">
        <w:rPr>
          <w:rStyle w:val="A16"/>
          <w:rFonts w:ascii="Arial Narrow" w:hAnsi="Arial Narrow"/>
          <w:color w:val="808080" w:themeColor="background1" w:themeShade="80"/>
          <w:sz w:val="28"/>
          <w:szCs w:val="28"/>
        </w:rPr>
        <w:t>NORMES ?</w:t>
      </w:r>
    </w:p>
    <w:p w:rsidR="006F764F" w:rsidRPr="006F764F" w:rsidRDefault="006F764F" w:rsidP="006F764F">
      <w:pPr>
        <w:ind w:hanging="142"/>
        <w:jc w:val="center"/>
        <w:rPr>
          <w:rFonts w:ascii="Arial Narrow" w:hAnsi="Arial Narrow"/>
          <w:color w:val="C45911" w:themeColor="accent2" w:themeShade="BF"/>
          <w:sz w:val="28"/>
          <w:szCs w:val="28"/>
        </w:rPr>
      </w:pPr>
    </w:p>
    <w:p w:rsidR="002F6735" w:rsidRPr="006F764F" w:rsidRDefault="002F6735" w:rsidP="002F6735">
      <w:pPr>
        <w:jc w:val="center"/>
        <w:rPr>
          <w:rFonts w:asciiTheme="minorHAnsi" w:hAnsiTheme="minorHAnsi"/>
          <w:b/>
          <w:bCs/>
          <w:sz w:val="28"/>
          <w:szCs w:val="28"/>
        </w:rPr>
      </w:pPr>
      <w:r w:rsidRPr="006F764F">
        <w:rPr>
          <w:rFonts w:asciiTheme="minorHAnsi" w:hAnsiTheme="minorHAnsi"/>
          <w:b/>
          <w:bCs/>
          <w:sz w:val="28"/>
          <w:szCs w:val="28"/>
        </w:rPr>
        <w:t xml:space="preserve">Vendredi 13 mai 2016 - auditorium de 9h30 à </w:t>
      </w:r>
      <w:r w:rsidR="00C93620">
        <w:rPr>
          <w:rFonts w:asciiTheme="minorHAnsi" w:hAnsiTheme="minorHAnsi"/>
          <w:b/>
          <w:bCs/>
          <w:sz w:val="28"/>
          <w:szCs w:val="28"/>
        </w:rPr>
        <w:t>18h00</w:t>
      </w:r>
    </w:p>
    <w:p w:rsidR="003D5468" w:rsidRDefault="003D5468" w:rsidP="002F6735">
      <w:pPr>
        <w:jc w:val="center"/>
        <w:rPr>
          <w:rFonts w:asciiTheme="minorHAnsi" w:hAnsiTheme="minorHAnsi"/>
          <w:b/>
          <w:bCs/>
          <w:sz w:val="24"/>
          <w:szCs w:val="24"/>
        </w:rPr>
      </w:pPr>
    </w:p>
    <w:p w:rsidR="002F6735" w:rsidRPr="00CB4A42" w:rsidRDefault="002F6735" w:rsidP="002F6735">
      <w:pPr>
        <w:jc w:val="center"/>
        <w:rPr>
          <w:rFonts w:asciiTheme="minorHAnsi" w:hAnsiTheme="minorHAnsi"/>
          <w:b/>
          <w:bCs/>
          <w:color w:val="7F7F7F" w:themeColor="text1" w:themeTint="80"/>
          <w:sz w:val="24"/>
          <w:szCs w:val="24"/>
        </w:rPr>
      </w:pPr>
      <w:r w:rsidRPr="00CB4A42">
        <w:rPr>
          <w:rFonts w:asciiTheme="minorHAnsi" w:hAnsiTheme="minorHAnsi"/>
          <w:b/>
          <w:bCs/>
          <w:color w:val="7F7F7F" w:themeColor="text1" w:themeTint="80"/>
          <w:sz w:val="24"/>
          <w:szCs w:val="24"/>
        </w:rPr>
        <w:t>Sixième journée d’études de l’Ecole de Chaillot</w:t>
      </w:r>
    </w:p>
    <w:p w:rsidR="002F6735" w:rsidRDefault="002F6735" w:rsidP="002F6735">
      <w:pPr>
        <w:jc w:val="center"/>
        <w:rPr>
          <w:rFonts w:asciiTheme="minorHAnsi" w:hAnsiTheme="minorHAnsi"/>
          <w:bCs/>
          <w:sz w:val="24"/>
          <w:szCs w:val="24"/>
        </w:rPr>
      </w:pPr>
    </w:p>
    <w:p w:rsidR="002F6735" w:rsidRPr="00650568" w:rsidRDefault="002F6735" w:rsidP="009C13DF">
      <w:pPr>
        <w:jc w:val="center"/>
        <w:rPr>
          <w:rFonts w:asciiTheme="minorHAnsi" w:hAnsiTheme="minorHAnsi"/>
          <w:bCs/>
          <w:color w:val="F4B083" w:themeColor="accent2" w:themeTint="99"/>
          <w:sz w:val="24"/>
          <w:szCs w:val="24"/>
        </w:rPr>
      </w:pPr>
      <w:r w:rsidRPr="002F6735">
        <w:rPr>
          <w:rFonts w:asciiTheme="minorHAnsi" w:hAnsiTheme="minorHAnsi"/>
          <w:bCs/>
          <w:noProof/>
          <w:sz w:val="24"/>
          <w:szCs w:val="24"/>
          <w:lang w:eastAsia="fr-FR"/>
        </w:rPr>
        <w:drawing>
          <wp:inline distT="0" distB="0" distL="0" distR="0">
            <wp:extent cx="5414292" cy="4059326"/>
            <wp:effectExtent l="0" t="0" r="0" b="0"/>
            <wp:docPr id="1" name="Image 1" descr="C:\Users\cgraindorge\Documents\recherche_chaillot\journée_études6_recherche_13-05-2016\visuel\L1570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raindorge\Documents\recherche_chaillot\journée_études6_recherche_13-05-2016\visuel\L157087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1207" cy="4064511"/>
                    </a:xfrm>
                    <a:prstGeom prst="rect">
                      <a:avLst/>
                    </a:prstGeom>
                    <a:noFill/>
                    <a:ln>
                      <a:noFill/>
                    </a:ln>
                  </pic:spPr>
                </pic:pic>
              </a:graphicData>
            </a:graphic>
          </wp:inline>
        </w:drawing>
      </w:r>
    </w:p>
    <w:p w:rsidR="006F764F" w:rsidRDefault="006F764F" w:rsidP="006035A5">
      <w:pPr>
        <w:rPr>
          <w:rFonts w:asciiTheme="minorHAnsi" w:hAnsiTheme="minorHAnsi"/>
          <w:bCs/>
          <w:sz w:val="16"/>
          <w:szCs w:val="16"/>
        </w:rPr>
      </w:pPr>
    </w:p>
    <w:p w:rsidR="006035A5" w:rsidRPr="006F764F" w:rsidRDefault="009C13DF" w:rsidP="006035A5">
      <w:pPr>
        <w:rPr>
          <w:rFonts w:asciiTheme="minorHAnsi" w:hAnsiTheme="minorHAnsi"/>
          <w:bCs/>
          <w:sz w:val="16"/>
          <w:szCs w:val="16"/>
        </w:rPr>
      </w:pPr>
      <w:r>
        <w:rPr>
          <w:rFonts w:asciiTheme="minorHAnsi" w:hAnsiTheme="minorHAnsi"/>
          <w:bCs/>
          <w:sz w:val="16"/>
          <w:szCs w:val="16"/>
        </w:rPr>
        <w:t xml:space="preserve">       </w:t>
      </w:r>
      <w:r w:rsidR="009F230C">
        <w:rPr>
          <w:rFonts w:asciiTheme="minorHAnsi" w:hAnsiTheme="minorHAnsi"/>
          <w:bCs/>
          <w:sz w:val="16"/>
          <w:szCs w:val="16"/>
        </w:rPr>
        <w:t>R</w:t>
      </w:r>
      <w:r w:rsidR="009F230C" w:rsidRPr="006F764F">
        <w:rPr>
          <w:rFonts w:asciiTheme="minorHAnsi" w:hAnsiTheme="minorHAnsi"/>
          <w:bCs/>
          <w:sz w:val="16"/>
          <w:szCs w:val="16"/>
        </w:rPr>
        <w:t xml:space="preserve">estauration </w:t>
      </w:r>
      <w:r w:rsidR="009F230C">
        <w:rPr>
          <w:rFonts w:asciiTheme="minorHAnsi" w:hAnsiTheme="minorHAnsi"/>
          <w:bCs/>
          <w:sz w:val="16"/>
          <w:szCs w:val="16"/>
        </w:rPr>
        <w:t xml:space="preserve">de la façade </w:t>
      </w:r>
      <w:r w:rsidR="009F230C" w:rsidRPr="006F764F">
        <w:rPr>
          <w:rFonts w:asciiTheme="minorHAnsi" w:hAnsiTheme="minorHAnsi"/>
          <w:bCs/>
          <w:sz w:val="16"/>
          <w:szCs w:val="16"/>
        </w:rPr>
        <w:t xml:space="preserve">de </w:t>
      </w:r>
      <w:r w:rsidR="006F764F" w:rsidRPr="006F764F">
        <w:rPr>
          <w:rFonts w:asciiTheme="minorHAnsi" w:hAnsiTheme="minorHAnsi"/>
          <w:bCs/>
          <w:sz w:val="16"/>
          <w:szCs w:val="16"/>
        </w:rPr>
        <w:t xml:space="preserve">l’église du Val-de-Grâce - Paris, 2016 </w:t>
      </w:r>
      <w:r w:rsidR="006035A5" w:rsidRPr="006F764F">
        <w:rPr>
          <w:rFonts w:asciiTheme="minorHAnsi" w:hAnsiTheme="minorHAnsi"/>
          <w:bCs/>
          <w:sz w:val="16"/>
          <w:szCs w:val="16"/>
        </w:rPr>
        <w:t>© Stefan Manciulescu,</w:t>
      </w:r>
      <w:r w:rsidR="006F764F">
        <w:rPr>
          <w:rFonts w:asciiTheme="minorHAnsi" w:hAnsiTheme="minorHAnsi"/>
          <w:bCs/>
          <w:sz w:val="16"/>
          <w:szCs w:val="16"/>
        </w:rPr>
        <w:t xml:space="preserve"> </w:t>
      </w:r>
      <w:r w:rsidR="006F764F" w:rsidRPr="006F764F">
        <w:rPr>
          <w:rFonts w:asciiTheme="minorHAnsi" w:hAnsiTheme="minorHAnsi"/>
          <w:bCs/>
          <w:sz w:val="16"/>
          <w:szCs w:val="16"/>
        </w:rPr>
        <w:t xml:space="preserve">ACMH </w:t>
      </w:r>
    </w:p>
    <w:p w:rsidR="002F6735" w:rsidRDefault="002F6735" w:rsidP="002F6735">
      <w:pPr>
        <w:jc w:val="both"/>
        <w:rPr>
          <w:rFonts w:asciiTheme="minorHAnsi" w:hAnsiTheme="minorHAnsi"/>
          <w:i/>
        </w:rPr>
      </w:pPr>
      <w:r w:rsidRPr="002F6735">
        <w:rPr>
          <w:rFonts w:asciiTheme="minorHAnsi" w:hAnsiTheme="minorHAnsi"/>
          <w:b/>
          <w:bCs/>
        </w:rPr>
        <w:t xml:space="preserve"> </w:t>
      </w:r>
      <w:r w:rsidRPr="002F6735">
        <w:rPr>
          <w:rFonts w:asciiTheme="minorHAnsi" w:hAnsiTheme="minorHAnsi"/>
          <w:b/>
          <w:bCs/>
        </w:rPr>
        <w:br/>
      </w:r>
    </w:p>
    <w:p w:rsidR="002F6735" w:rsidRDefault="002F6735" w:rsidP="002F6735">
      <w:pPr>
        <w:jc w:val="both"/>
        <w:rPr>
          <w:rFonts w:asciiTheme="minorHAnsi" w:hAnsiTheme="minorHAnsi"/>
          <w:i/>
        </w:rPr>
      </w:pPr>
      <w:r w:rsidRPr="002F6735">
        <w:rPr>
          <w:rFonts w:asciiTheme="minorHAnsi" w:hAnsiTheme="minorHAnsi"/>
          <w:i/>
        </w:rPr>
        <w:t xml:space="preserve">Cette </w:t>
      </w:r>
      <w:r w:rsidR="0066541A">
        <w:rPr>
          <w:rFonts w:asciiTheme="minorHAnsi" w:hAnsiTheme="minorHAnsi"/>
          <w:i/>
        </w:rPr>
        <w:t>journée d’études</w:t>
      </w:r>
      <w:r w:rsidRPr="002F6735">
        <w:rPr>
          <w:rFonts w:asciiTheme="minorHAnsi" w:hAnsiTheme="minorHAnsi"/>
          <w:i/>
        </w:rPr>
        <w:t xml:space="preserve"> est organisée par l’École de Chaillot dans le cadre du développement de ses pratiques de recherche. L’ensemble de ses enseignants, spécialistes reconnus du secteur qui sont architectes en chef des Monuments historiques, architectes et urbanistes de l’</w:t>
      </w:r>
      <w:r w:rsidR="00F618C8" w:rsidRPr="002F6735">
        <w:rPr>
          <w:rFonts w:asciiTheme="minorHAnsi" w:hAnsiTheme="minorHAnsi"/>
          <w:i/>
        </w:rPr>
        <w:t>É</w:t>
      </w:r>
      <w:r w:rsidRPr="002F6735">
        <w:rPr>
          <w:rFonts w:asciiTheme="minorHAnsi" w:hAnsiTheme="minorHAnsi"/>
          <w:i/>
        </w:rPr>
        <w:t>tat, architectes du patrimoine, conservateurs du patrimoine et ingénieurs spécialisés du Laboratoire de recherche des Monuments historiques sont invités à répondre à cette question : le projet de restauration aujourd’hui :</w:t>
      </w:r>
      <w:r w:rsidR="008648FA">
        <w:rPr>
          <w:rFonts w:asciiTheme="minorHAnsi" w:hAnsiTheme="minorHAnsi"/>
          <w:i/>
        </w:rPr>
        <w:t xml:space="preserve"> une pratique hors </w:t>
      </w:r>
      <w:r w:rsidRPr="002F6735">
        <w:rPr>
          <w:rFonts w:asciiTheme="minorHAnsi" w:hAnsiTheme="minorHAnsi"/>
          <w:i/>
        </w:rPr>
        <w:t>normes ?</w:t>
      </w:r>
    </w:p>
    <w:p w:rsidR="003D2F96" w:rsidRPr="002F6735" w:rsidRDefault="003D2F96" w:rsidP="002F6735">
      <w:pPr>
        <w:jc w:val="both"/>
        <w:rPr>
          <w:rFonts w:asciiTheme="minorHAnsi" w:hAnsiTheme="minorHAnsi"/>
          <w:i/>
        </w:rPr>
      </w:pPr>
    </w:p>
    <w:p w:rsidR="002F6735" w:rsidRDefault="002F6735" w:rsidP="002F6735">
      <w:pPr>
        <w:jc w:val="both"/>
        <w:rPr>
          <w:rFonts w:asciiTheme="minorHAnsi" w:hAnsiTheme="minorHAnsi"/>
          <w:i/>
        </w:rPr>
      </w:pPr>
      <w:r w:rsidRPr="002F6735">
        <w:rPr>
          <w:rFonts w:asciiTheme="minorHAnsi" w:hAnsiTheme="minorHAnsi"/>
          <w:i/>
        </w:rPr>
        <w:t xml:space="preserve">Trois axes de recherche, trois façons de pratiquer le projet sont questionnés : l’approche par les matériaux et la culture qu’ils sous-tendent (connaissances et mise en œuvre du matériau), l’élaboration du projet (mais aussi sa gestion), les valeurs (économiques, sociales, savoir-faire) véhiculées. Quel que soit l’angle d’attaque retenu pour le projet de restauration, les limites et les potentiels de l’exercice de la maîtrise d’œuvre revendiquée ne peuvent pas toujours s’inscrire dans un environnement fixe et normé. Bien plus, la pratique aujourd’hui traduit des regards pluriels, des démarches complexes, des </w:t>
      </w:r>
      <w:r w:rsidR="006223B9">
        <w:rPr>
          <w:rFonts w:asciiTheme="minorHAnsi" w:hAnsiTheme="minorHAnsi"/>
          <w:i/>
        </w:rPr>
        <w:t xml:space="preserve">   </w:t>
      </w:r>
      <w:r w:rsidRPr="002F6735">
        <w:rPr>
          <w:rFonts w:asciiTheme="minorHAnsi" w:hAnsiTheme="minorHAnsi"/>
          <w:i/>
        </w:rPr>
        <w:t>« micro-ajustements », et s’inscrit dans des problématiques contemporaines urgentes suscitées par les lois et leurs décrets d’application.</w:t>
      </w:r>
    </w:p>
    <w:p w:rsidR="002F6735" w:rsidRDefault="002F6735" w:rsidP="002F6735">
      <w:pPr>
        <w:jc w:val="both"/>
        <w:rPr>
          <w:rFonts w:asciiTheme="minorHAnsi" w:hAnsiTheme="minorHAnsi"/>
          <w:i/>
        </w:rPr>
      </w:pPr>
    </w:p>
    <w:p w:rsidR="002F6735" w:rsidRDefault="002F6735" w:rsidP="002F6735">
      <w:pPr>
        <w:jc w:val="both"/>
        <w:rPr>
          <w:rFonts w:asciiTheme="minorHAnsi" w:hAnsiTheme="minorHAnsi"/>
          <w:i/>
        </w:rPr>
      </w:pPr>
    </w:p>
    <w:p w:rsidR="00C2195E" w:rsidRDefault="00C2195E" w:rsidP="002F6735">
      <w:pPr>
        <w:jc w:val="both"/>
        <w:rPr>
          <w:rFonts w:asciiTheme="minorHAnsi" w:hAnsiTheme="minorHAnsi"/>
        </w:rPr>
      </w:pPr>
    </w:p>
    <w:p w:rsidR="00C2195E" w:rsidRDefault="00C2195E" w:rsidP="002F6735">
      <w:pPr>
        <w:jc w:val="both"/>
        <w:rPr>
          <w:rFonts w:asciiTheme="minorHAnsi" w:hAnsiTheme="minorHAnsi"/>
        </w:rPr>
      </w:pPr>
    </w:p>
    <w:p w:rsidR="00650568" w:rsidRDefault="00650568" w:rsidP="002F6735">
      <w:pPr>
        <w:jc w:val="both"/>
        <w:rPr>
          <w:rFonts w:asciiTheme="minorHAnsi" w:hAnsiTheme="minorHAnsi"/>
          <w:b/>
          <w:color w:val="797600"/>
        </w:rPr>
      </w:pPr>
    </w:p>
    <w:p w:rsidR="00650568" w:rsidRDefault="00650568" w:rsidP="002F6735">
      <w:pPr>
        <w:jc w:val="both"/>
        <w:rPr>
          <w:rFonts w:asciiTheme="minorHAnsi" w:hAnsiTheme="minorHAnsi"/>
          <w:b/>
          <w:color w:val="797600"/>
        </w:rPr>
      </w:pPr>
    </w:p>
    <w:p w:rsidR="00650568" w:rsidRDefault="00650568" w:rsidP="002F6735">
      <w:pPr>
        <w:jc w:val="both"/>
        <w:rPr>
          <w:rFonts w:asciiTheme="minorHAnsi" w:hAnsiTheme="minorHAnsi"/>
          <w:b/>
          <w:color w:val="797600"/>
        </w:rPr>
      </w:pPr>
    </w:p>
    <w:p w:rsidR="00C2195E" w:rsidRPr="009C13DF" w:rsidRDefault="00C2195E" w:rsidP="002F6735">
      <w:pPr>
        <w:jc w:val="both"/>
        <w:rPr>
          <w:rFonts w:asciiTheme="minorHAnsi" w:hAnsiTheme="minorHAnsi"/>
          <w:b/>
          <w:color w:val="808080" w:themeColor="background1" w:themeShade="80"/>
        </w:rPr>
      </w:pPr>
      <w:r w:rsidRPr="009C13DF">
        <w:rPr>
          <w:rFonts w:asciiTheme="minorHAnsi" w:hAnsiTheme="minorHAnsi"/>
          <w:b/>
          <w:color w:val="808080" w:themeColor="background1" w:themeShade="80"/>
        </w:rPr>
        <w:t>PROGRAMME</w:t>
      </w:r>
    </w:p>
    <w:p w:rsidR="00C2195E" w:rsidRDefault="00C2195E" w:rsidP="00C2195E">
      <w:pPr>
        <w:pStyle w:val="Paragraphedeliste"/>
      </w:pPr>
    </w:p>
    <w:p w:rsidR="00C12195" w:rsidRDefault="00C2195E" w:rsidP="00C2195E">
      <w:pPr>
        <w:pStyle w:val="Paragraphedeliste"/>
        <w:rPr>
          <w:b/>
        </w:rPr>
      </w:pPr>
      <w:r w:rsidRPr="00C2195E">
        <w:rPr>
          <w:b/>
        </w:rPr>
        <w:t xml:space="preserve">OUVERTURE </w:t>
      </w:r>
      <w:r w:rsidR="002F6735" w:rsidRPr="00C2195E">
        <w:rPr>
          <w:b/>
        </w:rPr>
        <w:t>9</w:t>
      </w:r>
      <w:r>
        <w:rPr>
          <w:b/>
        </w:rPr>
        <w:t>h30-9h45</w:t>
      </w:r>
    </w:p>
    <w:p w:rsidR="00C2195E" w:rsidRPr="00C2195E" w:rsidRDefault="0007100C" w:rsidP="00C2195E">
      <w:pPr>
        <w:pStyle w:val="Paragraphedeliste"/>
      </w:pPr>
      <w:r>
        <w:t>Mireille Grubert</w:t>
      </w:r>
      <w:r w:rsidR="00C2195E" w:rsidRPr="00C2195E">
        <w:t xml:space="preserve">, </w:t>
      </w:r>
      <w:r w:rsidR="008648FA">
        <w:t>AUGE</w:t>
      </w:r>
      <w:r w:rsidR="00C2195E" w:rsidRPr="00C2195E">
        <w:t>, directrice de l’</w:t>
      </w:r>
      <w:r w:rsidR="00F618C8">
        <w:t>É</w:t>
      </w:r>
      <w:r w:rsidR="00C2195E" w:rsidRPr="00C2195E">
        <w:t>cole de Chaillot</w:t>
      </w:r>
    </w:p>
    <w:p w:rsidR="00C12195" w:rsidRDefault="00C12195" w:rsidP="002F6735">
      <w:pPr>
        <w:ind w:left="360"/>
      </w:pPr>
    </w:p>
    <w:p w:rsidR="00C12195" w:rsidRPr="00C12195" w:rsidRDefault="002F6735" w:rsidP="00C2195E">
      <w:pPr>
        <w:pStyle w:val="Paragraphedeliste"/>
      </w:pPr>
      <w:r w:rsidRPr="00C2195E">
        <w:rPr>
          <w:b/>
        </w:rPr>
        <w:t>9</w:t>
      </w:r>
      <w:r w:rsidR="00C12195" w:rsidRPr="00C2195E">
        <w:rPr>
          <w:b/>
        </w:rPr>
        <w:t>h</w:t>
      </w:r>
      <w:r w:rsidRPr="00C2195E">
        <w:rPr>
          <w:b/>
        </w:rPr>
        <w:t>45-10h15</w:t>
      </w:r>
      <w:r w:rsidR="00C12195">
        <w:t> </w:t>
      </w:r>
      <w:r w:rsidR="00C12195" w:rsidRPr="00C2195E">
        <w:t xml:space="preserve">: </w:t>
      </w:r>
      <w:r w:rsidR="00C2195E" w:rsidRPr="00C2195E">
        <w:rPr>
          <w:bCs/>
          <w:color w:val="000000"/>
        </w:rPr>
        <w:t>« Le nouveau château du Lichtenberg : la rencontre « hors normes » entre un Monument historique et un programme</w:t>
      </w:r>
      <w:r w:rsidR="00C2195E">
        <w:rPr>
          <w:b/>
          <w:bCs/>
          <w:color w:val="000000"/>
        </w:rPr>
        <w:t> </w:t>
      </w:r>
      <w:r w:rsidR="00C2195E" w:rsidRPr="00C2195E">
        <w:rPr>
          <w:bCs/>
          <w:color w:val="000000"/>
        </w:rPr>
        <w:t>»</w:t>
      </w:r>
      <w:r w:rsidR="00C2195E">
        <w:t>, par Lorenzo Diez, AU</w:t>
      </w:r>
      <w:r w:rsidR="00650568">
        <w:t>C</w:t>
      </w:r>
      <w:r w:rsidR="00C2195E">
        <w:t>E, directeur de l’ENSA de Nancy et professeur associé de l’</w:t>
      </w:r>
      <w:r w:rsidR="00F618C8">
        <w:t>É</w:t>
      </w:r>
      <w:r w:rsidR="00C2195E">
        <w:t xml:space="preserve">cole de </w:t>
      </w:r>
      <w:r w:rsidR="00716C20">
        <w:t>Chaillot</w:t>
      </w:r>
    </w:p>
    <w:p w:rsidR="00C12195" w:rsidRDefault="00C12195" w:rsidP="002F6735">
      <w:pPr>
        <w:pStyle w:val="Paragraphedeliste"/>
      </w:pPr>
    </w:p>
    <w:p w:rsidR="00C12195" w:rsidRDefault="002F6735" w:rsidP="008648FA">
      <w:pPr>
        <w:pStyle w:val="Paragraphedeliste"/>
      </w:pPr>
      <w:r w:rsidRPr="008648FA">
        <w:rPr>
          <w:b/>
        </w:rPr>
        <w:t>10h15-11h15</w:t>
      </w:r>
      <w:r>
        <w:t xml:space="preserve"> : </w:t>
      </w:r>
      <w:r w:rsidR="008648FA" w:rsidRPr="008648FA">
        <w:rPr>
          <w:rFonts w:cs="Calibri"/>
        </w:rPr>
        <w:t>« </w:t>
      </w:r>
      <w:r w:rsidR="008648FA" w:rsidRPr="008648FA">
        <w:rPr>
          <w:rFonts w:eastAsia="Times New Roman"/>
          <w:bCs/>
        </w:rPr>
        <w:t xml:space="preserve">La restauration monumentale entre </w:t>
      </w:r>
      <w:r w:rsidR="008648FA">
        <w:rPr>
          <w:rFonts w:eastAsia="Times New Roman"/>
          <w:bCs/>
        </w:rPr>
        <w:t xml:space="preserve">projet, projets et non-projet », par </w:t>
      </w:r>
      <w:r>
        <w:t xml:space="preserve">Jacques Moulin </w:t>
      </w:r>
      <w:r w:rsidR="008648FA">
        <w:t>ACMH</w:t>
      </w:r>
    </w:p>
    <w:p w:rsidR="0007100C" w:rsidRDefault="0007100C" w:rsidP="0007100C">
      <w:pPr>
        <w:pStyle w:val="Paragraphedeliste"/>
      </w:pPr>
    </w:p>
    <w:p w:rsidR="00C12195" w:rsidRDefault="00C12195" w:rsidP="0007100C">
      <w:pPr>
        <w:pStyle w:val="Paragraphedeliste"/>
      </w:pPr>
      <w:r w:rsidRPr="0007100C">
        <w:rPr>
          <w:b/>
        </w:rPr>
        <w:t>11h</w:t>
      </w:r>
      <w:r w:rsidR="002F6735" w:rsidRPr="0007100C">
        <w:rPr>
          <w:b/>
        </w:rPr>
        <w:t>15</w:t>
      </w:r>
      <w:r w:rsidRPr="0007100C">
        <w:rPr>
          <w:b/>
        </w:rPr>
        <w:t> :</w:t>
      </w:r>
      <w:r w:rsidR="00C17A53">
        <w:t xml:space="preserve"> Pa</w:t>
      </w:r>
      <w:bookmarkStart w:id="0" w:name="_GoBack"/>
      <w:bookmarkEnd w:id="0"/>
      <w:r>
        <w:t>use</w:t>
      </w:r>
      <w:r w:rsidR="00114DD2">
        <w:t xml:space="preserve"> </w:t>
      </w:r>
      <w:r>
        <w:t>café</w:t>
      </w:r>
    </w:p>
    <w:p w:rsidR="00C12195" w:rsidRDefault="00C12195" w:rsidP="002F6735">
      <w:pPr>
        <w:pStyle w:val="Paragraphedeliste"/>
      </w:pPr>
    </w:p>
    <w:p w:rsidR="0007100C" w:rsidRDefault="002F6735" w:rsidP="0007100C">
      <w:pPr>
        <w:pStyle w:val="Paragraphedeliste"/>
      </w:pPr>
      <w:r w:rsidRPr="0007100C">
        <w:rPr>
          <w:b/>
        </w:rPr>
        <w:t>11h30</w:t>
      </w:r>
      <w:r w:rsidR="00436026" w:rsidRPr="0007100C">
        <w:rPr>
          <w:b/>
        </w:rPr>
        <w:t>-12</w:t>
      </w:r>
      <w:r w:rsidRPr="0007100C">
        <w:rPr>
          <w:b/>
        </w:rPr>
        <w:t>h30</w:t>
      </w:r>
      <w:r w:rsidR="00C12195">
        <w:t xml:space="preserve"> : </w:t>
      </w:r>
      <w:r w:rsidR="0007100C" w:rsidRPr="0007100C">
        <w:t>« Le projet de restauration d’un monument ou l’illusion d’une démarche organisée »</w:t>
      </w:r>
      <w:r w:rsidR="0007100C">
        <w:t>, par Stéphane Berhault, architecte du patrimoine</w:t>
      </w:r>
    </w:p>
    <w:p w:rsidR="0007100C" w:rsidRDefault="0007100C" w:rsidP="0007100C">
      <w:pPr>
        <w:pStyle w:val="Paragraphedeliste"/>
      </w:pPr>
    </w:p>
    <w:p w:rsidR="00C12195" w:rsidRDefault="002F6735" w:rsidP="0007100C">
      <w:pPr>
        <w:pStyle w:val="Paragraphedeliste"/>
      </w:pPr>
      <w:r w:rsidRPr="0007100C">
        <w:rPr>
          <w:b/>
        </w:rPr>
        <w:t>12h30-13h30</w:t>
      </w:r>
      <w:r>
        <w:t> : Pause déjeuner</w:t>
      </w:r>
    </w:p>
    <w:p w:rsidR="002F6735" w:rsidRDefault="002F6735" w:rsidP="002F6735">
      <w:pPr>
        <w:pStyle w:val="Paragraphedeliste"/>
      </w:pPr>
    </w:p>
    <w:p w:rsidR="00C12195" w:rsidRPr="00C12195" w:rsidRDefault="00436026" w:rsidP="0007100C">
      <w:pPr>
        <w:pStyle w:val="Paragraphedeliste"/>
      </w:pPr>
      <w:r w:rsidRPr="0007100C">
        <w:rPr>
          <w:b/>
        </w:rPr>
        <w:t>13</w:t>
      </w:r>
      <w:r w:rsidR="00C12195" w:rsidRPr="0007100C">
        <w:rPr>
          <w:b/>
        </w:rPr>
        <w:t>h</w:t>
      </w:r>
      <w:r w:rsidR="002F6735" w:rsidRPr="0007100C">
        <w:rPr>
          <w:b/>
        </w:rPr>
        <w:t>30</w:t>
      </w:r>
      <w:r w:rsidRPr="0007100C">
        <w:rPr>
          <w:b/>
        </w:rPr>
        <w:t>-14h</w:t>
      </w:r>
      <w:r w:rsidR="002F6735" w:rsidRPr="0007100C">
        <w:rPr>
          <w:b/>
        </w:rPr>
        <w:t>00</w:t>
      </w:r>
      <w:r w:rsidR="00C12195">
        <w:t> :</w:t>
      </w:r>
      <w:r w:rsidR="0007100C" w:rsidRPr="0007100C">
        <w:rPr>
          <w:rFonts w:asciiTheme="minorHAnsi" w:hAnsiTheme="minorHAnsi"/>
          <w:b/>
        </w:rPr>
        <w:t xml:space="preserve"> </w:t>
      </w:r>
      <w:r w:rsidR="0007100C" w:rsidRPr="0007100C">
        <w:rPr>
          <w:rFonts w:asciiTheme="minorHAnsi" w:hAnsiTheme="minorHAnsi"/>
        </w:rPr>
        <w:t>« L’histoire et l’analyse archéologique du bâti ancien au serv</w:t>
      </w:r>
      <w:r w:rsidR="0007100C">
        <w:rPr>
          <w:rFonts w:asciiTheme="minorHAnsi" w:hAnsiTheme="minorHAnsi"/>
        </w:rPr>
        <w:t xml:space="preserve">ice du projet de restauration », par </w:t>
      </w:r>
      <w:r w:rsidR="0007100C" w:rsidRPr="00C12195">
        <w:t>François Jeanneau</w:t>
      </w:r>
      <w:r w:rsidR="0007100C">
        <w:t>, ACMH</w:t>
      </w:r>
      <w:r w:rsidR="00C17A53">
        <w:t>, IGMH</w:t>
      </w:r>
    </w:p>
    <w:p w:rsidR="00C12195" w:rsidRDefault="00C12195" w:rsidP="002F6735">
      <w:pPr>
        <w:pStyle w:val="Paragraphedeliste"/>
      </w:pPr>
    </w:p>
    <w:p w:rsidR="00BD7074" w:rsidRDefault="00C12195" w:rsidP="0007100C">
      <w:pPr>
        <w:pStyle w:val="Paragraphedeliste"/>
      </w:pPr>
      <w:r w:rsidRPr="0007100C">
        <w:rPr>
          <w:b/>
        </w:rPr>
        <w:t>14h</w:t>
      </w:r>
      <w:r w:rsidR="002F6735" w:rsidRPr="0007100C">
        <w:rPr>
          <w:b/>
        </w:rPr>
        <w:t>00-15h00</w:t>
      </w:r>
      <w:r w:rsidR="0007100C">
        <w:t> : « Existe</w:t>
      </w:r>
      <w:r w:rsidR="00BD7074">
        <w:t>-t-il  une spécificité de la restauration des palais royaux ?</w:t>
      </w:r>
      <w:r w:rsidR="0007100C">
        <w:t> », par</w:t>
      </w:r>
      <w:r w:rsidR="0007100C" w:rsidRPr="0007100C">
        <w:t xml:space="preserve"> </w:t>
      </w:r>
      <w:r w:rsidR="0007100C">
        <w:t>Frédéric Didier, ACMH</w:t>
      </w:r>
    </w:p>
    <w:p w:rsidR="00C12195" w:rsidRDefault="00C12195" w:rsidP="002F6735">
      <w:pPr>
        <w:pStyle w:val="Paragraphedeliste"/>
      </w:pPr>
    </w:p>
    <w:p w:rsidR="00BD7074" w:rsidRDefault="002F6735" w:rsidP="0007100C">
      <w:pPr>
        <w:pStyle w:val="Paragraphedeliste"/>
      </w:pPr>
      <w:r w:rsidRPr="0007100C">
        <w:rPr>
          <w:b/>
        </w:rPr>
        <w:t>15h00-15h30</w:t>
      </w:r>
      <w:r w:rsidR="00C12195">
        <w:t xml:space="preserve"> : </w:t>
      </w:r>
      <w:r w:rsidR="0007100C" w:rsidRPr="0007100C">
        <w:t xml:space="preserve">« </w:t>
      </w:r>
      <w:r w:rsidR="0007100C" w:rsidRPr="0007100C">
        <w:rPr>
          <w:lang w:val="ro-RO"/>
        </w:rPr>
        <w:t>D</w:t>
      </w:r>
      <w:r w:rsidR="0007100C" w:rsidRPr="0007100C">
        <w:t>u vernaculaire à l’architecture culte du 17</w:t>
      </w:r>
      <w:r w:rsidR="0007100C" w:rsidRPr="0007100C">
        <w:rPr>
          <w:vertAlign w:val="superscript"/>
        </w:rPr>
        <w:t>ème</w:t>
      </w:r>
      <w:r w:rsidR="0007100C" w:rsidRPr="0007100C">
        <w:t> siècle »,</w:t>
      </w:r>
      <w:r w:rsidR="0007100C">
        <w:t xml:space="preserve"> par Stefan Manciulescu, ACMH</w:t>
      </w:r>
    </w:p>
    <w:p w:rsidR="002F6735" w:rsidRDefault="002F6735" w:rsidP="002F6735">
      <w:pPr>
        <w:pStyle w:val="Paragraphedeliste"/>
      </w:pPr>
    </w:p>
    <w:p w:rsidR="002F6735" w:rsidRDefault="002F6735" w:rsidP="00772131">
      <w:pPr>
        <w:pStyle w:val="Paragraphedeliste"/>
      </w:pPr>
      <w:r w:rsidRPr="00772131">
        <w:rPr>
          <w:b/>
        </w:rPr>
        <w:t>15h30-15h45</w:t>
      </w:r>
      <w:r>
        <w:t> : Pause</w:t>
      </w:r>
    </w:p>
    <w:p w:rsidR="00C12195" w:rsidRDefault="00C12195" w:rsidP="002F6735">
      <w:pPr>
        <w:pStyle w:val="Paragraphedeliste"/>
      </w:pPr>
    </w:p>
    <w:p w:rsidR="00BD7074" w:rsidRPr="00772131" w:rsidRDefault="002F6735" w:rsidP="00772131">
      <w:pPr>
        <w:pStyle w:val="Paragraphedeliste"/>
      </w:pPr>
      <w:r w:rsidRPr="00772131">
        <w:rPr>
          <w:b/>
        </w:rPr>
        <w:t>15h45-16h45</w:t>
      </w:r>
      <w:r w:rsidR="00C12195">
        <w:t xml:space="preserve"> : </w:t>
      </w:r>
      <w:r w:rsidR="00772131" w:rsidRPr="00772131">
        <w:t>« L’architecte, l’archéologue et le restaurateur : enjeux et débats autour de la restauration de la charpente et de la couverture de la cathédrale de Bourges »</w:t>
      </w:r>
      <w:r w:rsidR="00772131">
        <w:t>, par Patrick Ponsot</w:t>
      </w:r>
      <w:r w:rsidR="00772131" w:rsidRPr="00772131">
        <w:t>, ACMH</w:t>
      </w:r>
    </w:p>
    <w:p w:rsidR="00C12195" w:rsidRDefault="00C12195" w:rsidP="002F6735">
      <w:pPr>
        <w:pStyle w:val="Paragraphedeliste"/>
      </w:pPr>
    </w:p>
    <w:p w:rsidR="00C12195" w:rsidRDefault="00436026" w:rsidP="00772131">
      <w:pPr>
        <w:pStyle w:val="Paragraphedeliste"/>
      </w:pPr>
      <w:r w:rsidRPr="00772131">
        <w:rPr>
          <w:b/>
        </w:rPr>
        <w:t>16h45-17h15</w:t>
      </w:r>
      <w:r w:rsidR="00C12195">
        <w:t> :</w:t>
      </w:r>
      <w:r w:rsidR="00772131">
        <w:t xml:space="preserve"> </w:t>
      </w:r>
      <w:r w:rsidR="00772131" w:rsidRPr="00772131">
        <w:t>« L’analyse des projets de conservation-restauration et normalisation : éloge de la concertation »</w:t>
      </w:r>
      <w:r w:rsidR="00772131">
        <w:t xml:space="preserve">, par </w:t>
      </w:r>
      <w:r w:rsidR="00C12195" w:rsidRPr="00C12195">
        <w:t xml:space="preserve">David </w:t>
      </w:r>
      <w:r w:rsidR="00BD7074">
        <w:t>Aguilella Cueco</w:t>
      </w:r>
      <w:r w:rsidR="00772131">
        <w:t xml:space="preserve"> &amp;</w:t>
      </w:r>
      <w:r w:rsidR="00772131" w:rsidRPr="00772131">
        <w:t xml:space="preserve"> </w:t>
      </w:r>
      <w:r w:rsidR="00772131">
        <w:t xml:space="preserve">Anne-Elizabeth Rouault </w:t>
      </w:r>
    </w:p>
    <w:p w:rsidR="00C12195" w:rsidRDefault="00C12195" w:rsidP="002F6735">
      <w:pPr>
        <w:pStyle w:val="Paragraphedeliste"/>
      </w:pPr>
    </w:p>
    <w:p w:rsidR="00C12195" w:rsidRDefault="002F6735" w:rsidP="00772131">
      <w:pPr>
        <w:pStyle w:val="Paragraphedeliste"/>
      </w:pPr>
      <w:r w:rsidRPr="00772131">
        <w:rPr>
          <w:b/>
        </w:rPr>
        <w:t>17h15-18h00</w:t>
      </w:r>
      <w:r w:rsidR="00C12195">
        <w:t xml:space="preserve"> : questions </w:t>
      </w:r>
      <w:r>
        <w:t>avec la salle</w:t>
      </w:r>
    </w:p>
    <w:p w:rsidR="006035A5" w:rsidRDefault="006035A5" w:rsidP="00772131">
      <w:pPr>
        <w:pStyle w:val="Paragraphedeliste"/>
      </w:pPr>
    </w:p>
    <w:p w:rsidR="00C12195" w:rsidRDefault="00772131" w:rsidP="00B80F94">
      <w:pPr>
        <w:pStyle w:val="Paragraphedeliste"/>
        <w:ind w:left="0"/>
        <w:jc w:val="center"/>
      </w:pPr>
      <w:r w:rsidRPr="00772131">
        <w:rPr>
          <w:noProof/>
          <w:lang w:eastAsia="fr-FR"/>
        </w:rPr>
        <w:drawing>
          <wp:inline distT="0" distB="0" distL="0" distR="0">
            <wp:extent cx="4286250" cy="2411016"/>
            <wp:effectExtent l="0" t="0" r="0" b="8890"/>
            <wp:docPr id="3" name="Image 3" descr="C:\Users\cgraindorge\Documents\recherche_chaillot\journée_études6_recherche_13-05-2016\visuel\val de grâ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raindorge\Documents\recherche_chaillot\journée_études6_recherche_13-05-2016\visuel\val de grâ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271" cy="2426778"/>
                    </a:xfrm>
                    <a:prstGeom prst="rect">
                      <a:avLst/>
                    </a:prstGeom>
                    <a:noFill/>
                    <a:ln>
                      <a:noFill/>
                    </a:ln>
                  </pic:spPr>
                </pic:pic>
              </a:graphicData>
            </a:graphic>
          </wp:inline>
        </w:drawing>
      </w:r>
    </w:p>
    <w:p w:rsidR="009F230C" w:rsidRDefault="009F230C" w:rsidP="008F2B51">
      <w:pPr>
        <w:pStyle w:val="Paragraphedeliste"/>
        <w:ind w:left="0" w:firstLine="1134"/>
        <w:rPr>
          <w:rFonts w:asciiTheme="minorHAnsi" w:hAnsiTheme="minorHAnsi"/>
          <w:bCs/>
          <w:sz w:val="16"/>
          <w:szCs w:val="16"/>
        </w:rPr>
      </w:pPr>
    </w:p>
    <w:p w:rsidR="008F2B51" w:rsidRPr="009F230C" w:rsidRDefault="009F230C" w:rsidP="008F2B51">
      <w:pPr>
        <w:pStyle w:val="Paragraphedeliste"/>
        <w:ind w:left="0" w:firstLine="1134"/>
        <w:rPr>
          <w:sz w:val="16"/>
          <w:szCs w:val="16"/>
        </w:rPr>
      </w:pPr>
      <w:r>
        <w:rPr>
          <w:rFonts w:asciiTheme="minorHAnsi" w:hAnsiTheme="minorHAnsi"/>
          <w:bCs/>
          <w:sz w:val="16"/>
          <w:szCs w:val="16"/>
        </w:rPr>
        <w:t>R</w:t>
      </w:r>
      <w:r w:rsidRPr="006F764F">
        <w:rPr>
          <w:rFonts w:asciiTheme="minorHAnsi" w:hAnsiTheme="minorHAnsi"/>
          <w:bCs/>
          <w:sz w:val="16"/>
          <w:szCs w:val="16"/>
        </w:rPr>
        <w:t xml:space="preserve">estauration </w:t>
      </w:r>
      <w:r>
        <w:rPr>
          <w:rFonts w:asciiTheme="minorHAnsi" w:hAnsiTheme="minorHAnsi"/>
          <w:bCs/>
          <w:sz w:val="16"/>
          <w:szCs w:val="16"/>
        </w:rPr>
        <w:t xml:space="preserve">de la façade </w:t>
      </w:r>
      <w:r w:rsidRPr="006F764F">
        <w:rPr>
          <w:rFonts w:asciiTheme="minorHAnsi" w:hAnsiTheme="minorHAnsi"/>
          <w:bCs/>
          <w:sz w:val="16"/>
          <w:szCs w:val="16"/>
        </w:rPr>
        <w:t xml:space="preserve">de l’église du Val-de-Grâce - Paris, 2016 </w:t>
      </w:r>
      <w:r w:rsidR="008F2B51" w:rsidRPr="009F230C">
        <w:rPr>
          <w:sz w:val="16"/>
          <w:szCs w:val="16"/>
        </w:rPr>
        <w:t>© Véronique Cordier</w:t>
      </w:r>
    </w:p>
    <w:sectPr w:rsidR="008F2B51" w:rsidRPr="009F230C" w:rsidSect="00650568">
      <w:pgSz w:w="11906" w:h="16838"/>
      <w:pgMar w:top="0" w:right="1417" w:bottom="56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05C" w:rsidRDefault="0011605C" w:rsidP="002F6735">
      <w:r>
        <w:separator/>
      </w:r>
    </w:p>
  </w:endnote>
  <w:endnote w:type="continuationSeparator" w:id="0">
    <w:p w:rsidR="0011605C" w:rsidRDefault="0011605C" w:rsidP="002F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05C" w:rsidRDefault="0011605C" w:rsidP="002F6735">
      <w:r>
        <w:separator/>
      </w:r>
    </w:p>
  </w:footnote>
  <w:footnote w:type="continuationSeparator" w:id="0">
    <w:p w:rsidR="0011605C" w:rsidRDefault="0011605C" w:rsidP="002F6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A6392"/>
    <w:multiLevelType w:val="multilevel"/>
    <w:tmpl w:val="5472F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645F3"/>
    <w:multiLevelType w:val="hybridMultilevel"/>
    <w:tmpl w:val="B94E5740"/>
    <w:lvl w:ilvl="0" w:tplc="F1D62A0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74C683E"/>
    <w:multiLevelType w:val="hybridMultilevel"/>
    <w:tmpl w:val="F718D9BA"/>
    <w:lvl w:ilvl="0" w:tplc="0288535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74"/>
    <w:rsid w:val="0007100C"/>
    <w:rsid w:val="00114DD2"/>
    <w:rsid w:val="0011605C"/>
    <w:rsid w:val="001C318F"/>
    <w:rsid w:val="002F6735"/>
    <w:rsid w:val="003B291A"/>
    <w:rsid w:val="003D1841"/>
    <w:rsid w:val="003D2F96"/>
    <w:rsid w:val="003D5468"/>
    <w:rsid w:val="003E4DC7"/>
    <w:rsid w:val="00436026"/>
    <w:rsid w:val="006035A5"/>
    <w:rsid w:val="006223B9"/>
    <w:rsid w:val="00650568"/>
    <w:rsid w:val="0066541A"/>
    <w:rsid w:val="006751E9"/>
    <w:rsid w:val="006A4D13"/>
    <w:rsid w:val="006F764F"/>
    <w:rsid w:val="00716C20"/>
    <w:rsid w:val="00772131"/>
    <w:rsid w:val="008648FA"/>
    <w:rsid w:val="008F2B51"/>
    <w:rsid w:val="009B5AE5"/>
    <w:rsid w:val="009C13DF"/>
    <w:rsid w:val="009E1F06"/>
    <w:rsid w:val="009E26AA"/>
    <w:rsid w:val="009F230C"/>
    <w:rsid w:val="00A61B7D"/>
    <w:rsid w:val="00B80F94"/>
    <w:rsid w:val="00BD7074"/>
    <w:rsid w:val="00C12195"/>
    <w:rsid w:val="00C17A53"/>
    <w:rsid w:val="00C2195E"/>
    <w:rsid w:val="00C93620"/>
    <w:rsid w:val="00CB4A42"/>
    <w:rsid w:val="00D01F6A"/>
    <w:rsid w:val="00D27254"/>
    <w:rsid w:val="00D708E7"/>
    <w:rsid w:val="00D83498"/>
    <w:rsid w:val="00F618C8"/>
    <w:rsid w:val="00FA26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6828CB-84C1-4315-8C4F-1452CEEE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195"/>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7074"/>
    <w:pPr>
      <w:ind w:left="720"/>
    </w:pPr>
  </w:style>
  <w:style w:type="paragraph" w:styleId="Textedebulles">
    <w:name w:val="Balloon Text"/>
    <w:basedOn w:val="Normal"/>
    <w:link w:val="TextedebullesCar"/>
    <w:uiPriority w:val="99"/>
    <w:semiHidden/>
    <w:unhideWhenUsed/>
    <w:rsid w:val="004360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6026"/>
    <w:rPr>
      <w:rFonts w:ascii="Segoe UI" w:hAnsi="Segoe UI" w:cs="Segoe UI"/>
      <w:sz w:val="18"/>
      <w:szCs w:val="18"/>
    </w:rPr>
  </w:style>
  <w:style w:type="paragraph" w:styleId="En-tte">
    <w:name w:val="header"/>
    <w:basedOn w:val="Normal"/>
    <w:link w:val="En-tteCar"/>
    <w:uiPriority w:val="99"/>
    <w:unhideWhenUsed/>
    <w:rsid w:val="002F6735"/>
    <w:pPr>
      <w:tabs>
        <w:tab w:val="center" w:pos="4536"/>
        <w:tab w:val="right" w:pos="9072"/>
      </w:tabs>
    </w:pPr>
  </w:style>
  <w:style w:type="character" w:customStyle="1" w:styleId="En-tteCar">
    <w:name w:val="En-tête Car"/>
    <w:basedOn w:val="Policepardfaut"/>
    <w:link w:val="En-tte"/>
    <w:uiPriority w:val="99"/>
    <w:rsid w:val="002F6735"/>
    <w:rPr>
      <w:rFonts w:ascii="Calibri" w:hAnsi="Calibri" w:cs="Times New Roman"/>
    </w:rPr>
  </w:style>
  <w:style w:type="paragraph" w:styleId="Pieddepage">
    <w:name w:val="footer"/>
    <w:basedOn w:val="Normal"/>
    <w:link w:val="PieddepageCar"/>
    <w:uiPriority w:val="99"/>
    <w:unhideWhenUsed/>
    <w:rsid w:val="002F6735"/>
    <w:pPr>
      <w:tabs>
        <w:tab w:val="center" w:pos="4536"/>
        <w:tab w:val="right" w:pos="9072"/>
      </w:tabs>
    </w:pPr>
  </w:style>
  <w:style w:type="character" w:customStyle="1" w:styleId="PieddepageCar">
    <w:name w:val="Pied de page Car"/>
    <w:basedOn w:val="Policepardfaut"/>
    <w:link w:val="Pieddepage"/>
    <w:uiPriority w:val="99"/>
    <w:rsid w:val="002F6735"/>
    <w:rPr>
      <w:rFonts w:ascii="Calibri" w:hAnsi="Calibri" w:cs="Times New Roman"/>
    </w:rPr>
  </w:style>
  <w:style w:type="character" w:customStyle="1" w:styleId="A16">
    <w:name w:val="A16"/>
    <w:uiPriority w:val="99"/>
    <w:rsid w:val="006F764F"/>
    <w:rPr>
      <w:rFonts w:cs="DI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83964">
      <w:bodyDiv w:val="1"/>
      <w:marLeft w:val="0"/>
      <w:marRight w:val="0"/>
      <w:marTop w:val="0"/>
      <w:marBottom w:val="0"/>
      <w:divBdr>
        <w:top w:val="none" w:sz="0" w:space="0" w:color="auto"/>
        <w:left w:val="none" w:sz="0" w:space="0" w:color="auto"/>
        <w:bottom w:val="none" w:sz="0" w:space="0" w:color="auto"/>
        <w:right w:val="none" w:sz="0" w:space="0" w:color="auto"/>
      </w:divBdr>
    </w:div>
    <w:div w:id="162661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473</Words>
  <Characters>2606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Cité de l'Architecture et du Patrimoine</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GRAINDORGE</dc:creator>
  <cp:keywords/>
  <dc:description/>
  <cp:lastModifiedBy>Lydie FOUILLOUX</cp:lastModifiedBy>
  <cp:revision>11</cp:revision>
  <cp:lastPrinted>2016-04-01T13:16:00Z</cp:lastPrinted>
  <dcterms:created xsi:type="dcterms:W3CDTF">2016-04-01T11:20:00Z</dcterms:created>
  <dcterms:modified xsi:type="dcterms:W3CDTF">2016-04-04T09:52:00Z</dcterms:modified>
</cp:coreProperties>
</file>