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E65BC8" w14:textId="3CA44BBD" w:rsidR="006C2B9E" w:rsidRPr="00F5178F" w:rsidRDefault="00D0640B" w:rsidP="00802EF6">
      <w:pPr>
        <w:widowControl w:val="0"/>
        <w:autoSpaceDE w:val="0"/>
        <w:autoSpaceDN w:val="0"/>
        <w:adjustRightInd w:val="0"/>
        <w:spacing w:after="120"/>
        <w:jc w:val="center"/>
        <w:rPr>
          <w:rFonts w:ascii="Arial" w:hAnsi="Arial" w:cs="Arial"/>
          <w:b/>
          <w:i/>
          <w:sz w:val="28"/>
          <w:szCs w:val="28"/>
          <w:lang w:val="en-US"/>
        </w:rPr>
      </w:pPr>
      <w:r w:rsidRPr="00F5178F">
        <w:rPr>
          <w:rFonts w:ascii="Arial" w:hAnsi="Arial" w:cs="Arial"/>
          <w:b/>
          <w:i/>
          <w:sz w:val="28"/>
          <w:szCs w:val="28"/>
          <w:lang w:val="en-US"/>
        </w:rPr>
        <w:t xml:space="preserve">Chancellery of the Universities of </w:t>
      </w:r>
      <w:r w:rsidR="006C2B9E" w:rsidRPr="00F5178F">
        <w:rPr>
          <w:rFonts w:ascii="Arial" w:hAnsi="Arial" w:cs="Arial"/>
          <w:b/>
          <w:i/>
          <w:sz w:val="28"/>
          <w:szCs w:val="28"/>
          <w:lang w:val="en-US"/>
        </w:rPr>
        <w:t xml:space="preserve">Paris </w:t>
      </w:r>
    </w:p>
    <w:p w14:paraId="3488A255" w14:textId="53F02418" w:rsidR="00802EF6" w:rsidRPr="00F5178F" w:rsidRDefault="006C2B9E" w:rsidP="00802EF6">
      <w:pPr>
        <w:widowControl w:val="0"/>
        <w:autoSpaceDE w:val="0"/>
        <w:autoSpaceDN w:val="0"/>
        <w:adjustRightInd w:val="0"/>
        <w:spacing w:after="120"/>
        <w:jc w:val="center"/>
        <w:rPr>
          <w:rFonts w:ascii="Arial" w:hAnsi="Arial" w:cs="Arial"/>
          <w:b/>
          <w:sz w:val="28"/>
          <w:szCs w:val="28"/>
          <w:lang w:val="en-US"/>
        </w:rPr>
      </w:pPr>
      <w:r w:rsidRPr="00F5178F">
        <w:rPr>
          <w:rFonts w:ascii="Arial" w:hAnsi="Arial" w:cs="Arial"/>
          <w:b/>
          <w:sz w:val="28"/>
          <w:szCs w:val="28"/>
          <w:lang w:val="en-US"/>
        </w:rPr>
        <w:t>Sorbonne Inter</w:t>
      </w:r>
      <w:r w:rsidR="006C6DFC" w:rsidRPr="00F5178F">
        <w:rPr>
          <w:rFonts w:ascii="Arial" w:hAnsi="Arial" w:cs="Arial"/>
          <w:b/>
          <w:sz w:val="28"/>
          <w:szCs w:val="28"/>
          <w:lang w:val="en-US"/>
        </w:rPr>
        <w:t>-</w:t>
      </w:r>
      <w:r w:rsidR="002505A7" w:rsidRPr="00F5178F">
        <w:rPr>
          <w:rFonts w:ascii="Arial" w:hAnsi="Arial" w:cs="Arial"/>
          <w:b/>
          <w:sz w:val="28"/>
          <w:szCs w:val="28"/>
          <w:lang w:val="en-US"/>
        </w:rPr>
        <w:t>U</w:t>
      </w:r>
      <w:r w:rsidRPr="00F5178F">
        <w:rPr>
          <w:rFonts w:ascii="Arial" w:hAnsi="Arial" w:cs="Arial"/>
          <w:b/>
          <w:sz w:val="28"/>
          <w:szCs w:val="28"/>
          <w:lang w:val="en-US"/>
        </w:rPr>
        <w:t xml:space="preserve">niversity </w:t>
      </w:r>
      <w:r w:rsidR="006C6DFC" w:rsidRPr="00F5178F">
        <w:rPr>
          <w:rFonts w:ascii="Arial" w:hAnsi="Arial" w:cs="Arial"/>
          <w:b/>
          <w:sz w:val="28"/>
          <w:szCs w:val="28"/>
          <w:lang w:val="en-US"/>
        </w:rPr>
        <w:t>L</w:t>
      </w:r>
      <w:r w:rsidRPr="00F5178F">
        <w:rPr>
          <w:rFonts w:ascii="Arial" w:hAnsi="Arial" w:cs="Arial"/>
          <w:b/>
          <w:sz w:val="28"/>
          <w:szCs w:val="28"/>
          <w:lang w:val="en-US"/>
        </w:rPr>
        <w:t>ibrary</w:t>
      </w:r>
    </w:p>
    <w:p w14:paraId="4CAE1A30" w14:textId="77777777" w:rsidR="006C2B9E" w:rsidRPr="00F5178F" w:rsidRDefault="006C2B9E" w:rsidP="00802EF6">
      <w:pPr>
        <w:widowControl w:val="0"/>
        <w:autoSpaceDE w:val="0"/>
        <w:autoSpaceDN w:val="0"/>
        <w:adjustRightInd w:val="0"/>
        <w:spacing w:after="120"/>
        <w:jc w:val="center"/>
        <w:rPr>
          <w:rFonts w:ascii="Arial" w:hAnsi="Arial" w:cs="Arial"/>
          <w:b/>
          <w:sz w:val="28"/>
          <w:szCs w:val="28"/>
          <w:lang w:val="en-US"/>
        </w:rPr>
      </w:pPr>
    </w:p>
    <w:p w14:paraId="69B4A90B" w14:textId="7D7FDF27" w:rsidR="002505A7" w:rsidRPr="006C2B9E" w:rsidRDefault="002505A7" w:rsidP="002505A7">
      <w:pPr>
        <w:spacing w:after="0"/>
        <w:jc w:val="center"/>
        <w:rPr>
          <w:rFonts w:ascii="Arial" w:hAnsi="Arial" w:cs="Arial"/>
          <w:b/>
          <w:sz w:val="32"/>
          <w:szCs w:val="32"/>
          <w:lang w:val="en-GB"/>
        </w:rPr>
      </w:pPr>
      <w:proofErr w:type="gramStart"/>
      <w:r w:rsidRPr="006C2B9E">
        <w:rPr>
          <w:rFonts w:ascii="Arial" w:hAnsi="Arial" w:cs="Arial"/>
          <w:b/>
          <w:sz w:val="32"/>
          <w:szCs w:val="32"/>
          <w:lang w:val="en-GB"/>
        </w:rPr>
        <w:t>Heritage, Philant</w:t>
      </w:r>
      <w:r w:rsidR="00E87AD2">
        <w:rPr>
          <w:rFonts w:ascii="Arial" w:hAnsi="Arial" w:cs="Arial"/>
          <w:b/>
          <w:sz w:val="32"/>
          <w:szCs w:val="32"/>
          <w:lang w:val="en-GB"/>
        </w:rPr>
        <w:t>h</w:t>
      </w:r>
      <w:r w:rsidRPr="006C2B9E">
        <w:rPr>
          <w:rFonts w:ascii="Arial" w:hAnsi="Arial" w:cs="Arial"/>
          <w:b/>
          <w:sz w:val="32"/>
          <w:szCs w:val="32"/>
          <w:lang w:val="en-GB"/>
        </w:rPr>
        <w:t>ropy and Patron</w:t>
      </w:r>
      <w:r w:rsidR="00B2158C">
        <w:rPr>
          <w:rFonts w:ascii="Arial" w:hAnsi="Arial" w:cs="Arial"/>
          <w:b/>
          <w:sz w:val="32"/>
          <w:szCs w:val="32"/>
          <w:lang w:val="en-GB"/>
        </w:rPr>
        <w:t>age</w:t>
      </w:r>
      <w:r w:rsidR="00722EB3">
        <w:rPr>
          <w:rFonts w:ascii="Arial" w:hAnsi="Arial" w:cs="Arial"/>
          <w:b/>
          <w:sz w:val="32"/>
          <w:szCs w:val="32"/>
          <w:lang w:val="en-GB"/>
        </w:rPr>
        <w:t xml:space="preserve">, </w:t>
      </w:r>
      <w:r>
        <w:rPr>
          <w:rFonts w:ascii="Arial" w:hAnsi="Arial" w:cs="Arial"/>
          <w:b/>
          <w:sz w:val="32"/>
          <w:szCs w:val="32"/>
          <w:lang w:val="en-GB"/>
        </w:rPr>
        <w:t>19</w:t>
      </w:r>
      <w:r>
        <w:rPr>
          <w:rFonts w:ascii="Arial" w:hAnsi="Arial" w:cs="Arial"/>
          <w:b/>
          <w:sz w:val="32"/>
          <w:szCs w:val="32"/>
          <w:vertAlign w:val="superscript"/>
          <w:lang w:val="en-GB"/>
        </w:rPr>
        <w:t>th</w:t>
      </w:r>
      <w:r w:rsidR="00722EB3">
        <w:rPr>
          <w:rFonts w:ascii="Arial" w:hAnsi="Arial" w:cs="Arial"/>
          <w:b/>
          <w:sz w:val="32"/>
          <w:szCs w:val="32"/>
          <w:lang w:val="en-GB"/>
        </w:rPr>
        <w:t xml:space="preserve"> - </w:t>
      </w:r>
      <w:r>
        <w:rPr>
          <w:rFonts w:ascii="Arial" w:hAnsi="Arial" w:cs="Arial"/>
          <w:b/>
          <w:sz w:val="32"/>
          <w:szCs w:val="32"/>
          <w:lang w:val="en-GB"/>
        </w:rPr>
        <w:t>21</w:t>
      </w:r>
      <w:r>
        <w:rPr>
          <w:rFonts w:ascii="Arial" w:hAnsi="Arial" w:cs="Arial"/>
          <w:b/>
          <w:sz w:val="32"/>
          <w:szCs w:val="32"/>
          <w:vertAlign w:val="superscript"/>
          <w:lang w:val="en-GB"/>
        </w:rPr>
        <w:t>st</w:t>
      </w:r>
      <w:r>
        <w:rPr>
          <w:rFonts w:ascii="Arial" w:hAnsi="Arial" w:cs="Arial"/>
          <w:b/>
          <w:sz w:val="32"/>
          <w:szCs w:val="32"/>
          <w:lang w:val="en-GB"/>
        </w:rPr>
        <w:t xml:space="preserve"> </w:t>
      </w:r>
      <w:r w:rsidR="00722EB3">
        <w:rPr>
          <w:rFonts w:ascii="Arial" w:hAnsi="Arial" w:cs="Arial"/>
          <w:b/>
          <w:sz w:val="32"/>
          <w:szCs w:val="32"/>
          <w:lang w:val="en-GB"/>
        </w:rPr>
        <w:t>C</w:t>
      </w:r>
      <w:r>
        <w:rPr>
          <w:rFonts w:ascii="Arial" w:hAnsi="Arial" w:cs="Arial"/>
          <w:b/>
          <w:sz w:val="32"/>
          <w:szCs w:val="32"/>
          <w:lang w:val="en-GB"/>
        </w:rPr>
        <w:t>enturies.</w:t>
      </w:r>
      <w:proofErr w:type="gramEnd"/>
    </w:p>
    <w:p w14:paraId="3C4390FB" w14:textId="77777777" w:rsidR="002F7364" w:rsidRDefault="006C2B9E" w:rsidP="00861529">
      <w:pPr>
        <w:spacing w:after="0"/>
        <w:jc w:val="center"/>
        <w:rPr>
          <w:rFonts w:ascii="Arial" w:hAnsi="Arial" w:cs="Arial"/>
          <w:b/>
          <w:sz w:val="26"/>
          <w:szCs w:val="26"/>
          <w:lang w:val="en-GB"/>
        </w:rPr>
      </w:pPr>
      <w:r w:rsidRPr="002505A7">
        <w:rPr>
          <w:rFonts w:ascii="Arial" w:hAnsi="Arial" w:cs="Arial"/>
          <w:b/>
          <w:sz w:val="26"/>
          <w:szCs w:val="26"/>
          <w:lang w:val="en-GB"/>
        </w:rPr>
        <w:t xml:space="preserve">Donations and legacy gifts </w:t>
      </w:r>
      <w:r w:rsidR="00B23549">
        <w:rPr>
          <w:rFonts w:ascii="Arial" w:hAnsi="Arial" w:cs="Arial"/>
          <w:b/>
          <w:sz w:val="26"/>
          <w:szCs w:val="26"/>
          <w:lang w:val="en-GB"/>
        </w:rPr>
        <w:t>to</w:t>
      </w:r>
      <w:r w:rsidRPr="002505A7">
        <w:rPr>
          <w:rFonts w:ascii="Arial" w:hAnsi="Arial" w:cs="Arial"/>
          <w:b/>
          <w:sz w:val="26"/>
          <w:szCs w:val="26"/>
          <w:lang w:val="en-GB"/>
        </w:rPr>
        <w:t xml:space="preserve"> education, research </w:t>
      </w:r>
    </w:p>
    <w:p w14:paraId="53350C8F" w14:textId="25655A3D" w:rsidR="006C2B9E" w:rsidRPr="002505A7" w:rsidRDefault="006C6DFC" w:rsidP="00861529">
      <w:pPr>
        <w:spacing w:after="0"/>
        <w:jc w:val="center"/>
        <w:rPr>
          <w:rFonts w:ascii="Arial" w:hAnsi="Arial" w:cs="Arial"/>
          <w:b/>
          <w:sz w:val="26"/>
          <w:szCs w:val="26"/>
          <w:lang w:val="en-GB"/>
        </w:rPr>
      </w:pPr>
      <w:proofErr w:type="gramStart"/>
      <w:r w:rsidRPr="002505A7">
        <w:rPr>
          <w:rFonts w:ascii="Arial" w:hAnsi="Arial" w:cs="Arial"/>
          <w:b/>
          <w:sz w:val="26"/>
          <w:szCs w:val="26"/>
          <w:lang w:val="en-GB"/>
        </w:rPr>
        <w:t>and</w:t>
      </w:r>
      <w:proofErr w:type="gramEnd"/>
      <w:r w:rsidRPr="002505A7">
        <w:rPr>
          <w:rFonts w:ascii="Arial" w:hAnsi="Arial" w:cs="Arial"/>
          <w:b/>
          <w:sz w:val="26"/>
          <w:szCs w:val="26"/>
          <w:lang w:val="en-GB"/>
        </w:rPr>
        <w:t xml:space="preserve"> conservation</w:t>
      </w:r>
      <w:r w:rsidR="00B80EDA">
        <w:rPr>
          <w:rFonts w:ascii="Arial" w:hAnsi="Arial" w:cs="Arial"/>
          <w:b/>
          <w:sz w:val="26"/>
          <w:szCs w:val="26"/>
          <w:lang w:val="en-GB"/>
        </w:rPr>
        <w:t xml:space="preserve"> institutions</w:t>
      </w:r>
    </w:p>
    <w:p w14:paraId="2D343668" w14:textId="4DF9181D" w:rsidR="006C6DFC" w:rsidRPr="002F7364" w:rsidRDefault="006C6DFC" w:rsidP="00B80EDA">
      <w:pPr>
        <w:widowControl w:val="0"/>
        <w:autoSpaceDE w:val="0"/>
        <w:autoSpaceDN w:val="0"/>
        <w:adjustRightInd w:val="0"/>
        <w:jc w:val="center"/>
        <w:rPr>
          <w:rFonts w:ascii="Arial" w:hAnsi="Arial" w:cs="Arial"/>
          <w:b/>
          <w:sz w:val="24"/>
          <w:szCs w:val="24"/>
          <w:lang w:val="en-GB"/>
        </w:rPr>
      </w:pPr>
      <w:r w:rsidRPr="002F7364">
        <w:rPr>
          <w:rFonts w:ascii="Arial" w:hAnsi="Arial" w:cs="Arial"/>
          <w:b/>
          <w:sz w:val="24"/>
          <w:szCs w:val="24"/>
          <w:lang w:val="en-GB"/>
        </w:rPr>
        <w:t>International Seminar</w:t>
      </w:r>
    </w:p>
    <w:p w14:paraId="681EDEFC" w14:textId="48A3B7A7" w:rsidR="006C6DFC" w:rsidRPr="002F7364" w:rsidRDefault="006C6DFC" w:rsidP="00B80EDA">
      <w:pPr>
        <w:widowControl w:val="0"/>
        <w:autoSpaceDE w:val="0"/>
        <w:autoSpaceDN w:val="0"/>
        <w:adjustRightInd w:val="0"/>
        <w:jc w:val="center"/>
        <w:rPr>
          <w:rFonts w:ascii="Arial" w:hAnsi="Arial" w:cs="Arial"/>
          <w:b/>
          <w:sz w:val="24"/>
          <w:szCs w:val="24"/>
          <w:lang w:val="en-GB"/>
        </w:rPr>
      </w:pPr>
      <w:r w:rsidRPr="002F7364">
        <w:rPr>
          <w:rFonts w:ascii="Arial" w:hAnsi="Arial" w:cs="Arial"/>
          <w:b/>
          <w:sz w:val="24"/>
          <w:szCs w:val="24"/>
          <w:lang w:val="en-GB"/>
        </w:rPr>
        <w:t>Grand Salon</w:t>
      </w:r>
      <w:r w:rsidR="00F87708" w:rsidRPr="002F7364">
        <w:rPr>
          <w:rFonts w:ascii="Arial" w:hAnsi="Arial" w:cs="Arial"/>
          <w:b/>
          <w:sz w:val="24"/>
          <w:szCs w:val="24"/>
          <w:lang w:val="en-GB"/>
        </w:rPr>
        <w:t xml:space="preserve"> of the Sorbonne</w:t>
      </w:r>
    </w:p>
    <w:p w14:paraId="27D792EF" w14:textId="05EA43E6" w:rsidR="0043434E" w:rsidRPr="00B447A7" w:rsidRDefault="006C6DFC" w:rsidP="00B447A7">
      <w:pPr>
        <w:widowControl w:val="0"/>
        <w:autoSpaceDE w:val="0"/>
        <w:autoSpaceDN w:val="0"/>
        <w:adjustRightInd w:val="0"/>
        <w:jc w:val="center"/>
        <w:rPr>
          <w:rFonts w:ascii="Arial" w:hAnsi="Arial" w:cs="Arial"/>
          <w:b/>
          <w:sz w:val="24"/>
          <w:szCs w:val="24"/>
          <w:lang w:val="en-GB"/>
        </w:rPr>
      </w:pPr>
      <w:r w:rsidRPr="002F7364">
        <w:rPr>
          <w:rFonts w:ascii="Arial" w:hAnsi="Arial" w:cs="Arial"/>
          <w:b/>
          <w:sz w:val="24"/>
          <w:szCs w:val="24"/>
          <w:lang w:val="en-GB"/>
        </w:rPr>
        <w:t>12th and 13th December 2019</w:t>
      </w:r>
      <w:bookmarkStart w:id="0" w:name="_GoBack"/>
      <w:bookmarkEnd w:id="0"/>
    </w:p>
    <w:p w14:paraId="142C950C" w14:textId="2C29FF72" w:rsidR="0043434E" w:rsidRPr="0086760E" w:rsidRDefault="00BC212D" w:rsidP="006C6DFC">
      <w:pPr>
        <w:ind w:firstLine="567"/>
        <w:jc w:val="both"/>
        <w:rPr>
          <w:rFonts w:ascii="Arial" w:hAnsi="Arial" w:cs="Arial"/>
          <w:sz w:val="24"/>
          <w:szCs w:val="24"/>
          <w:lang w:val="en-GB"/>
        </w:rPr>
      </w:pPr>
      <w:r>
        <w:rPr>
          <w:rFonts w:ascii="Arial" w:hAnsi="Arial" w:cs="Arial"/>
          <w:sz w:val="24"/>
          <w:szCs w:val="24"/>
          <w:lang w:val="en-GB"/>
        </w:rPr>
        <w:t>B</w:t>
      </w:r>
      <w:r w:rsidR="006C6DFC">
        <w:rPr>
          <w:rFonts w:ascii="Arial" w:hAnsi="Arial" w:cs="Arial"/>
          <w:sz w:val="24"/>
          <w:szCs w:val="24"/>
          <w:lang w:val="en-GB"/>
        </w:rPr>
        <w:t>u</w:t>
      </w:r>
      <w:r>
        <w:rPr>
          <w:rFonts w:ascii="Arial" w:hAnsi="Arial" w:cs="Arial"/>
          <w:sz w:val="24"/>
          <w:szCs w:val="24"/>
          <w:lang w:val="en-GB"/>
        </w:rPr>
        <w:t>i</w:t>
      </w:r>
      <w:r w:rsidR="006C6DFC">
        <w:rPr>
          <w:rFonts w:ascii="Arial" w:hAnsi="Arial" w:cs="Arial"/>
          <w:sz w:val="24"/>
          <w:szCs w:val="24"/>
          <w:lang w:val="en-GB"/>
        </w:rPr>
        <w:t>l</w:t>
      </w:r>
      <w:r>
        <w:rPr>
          <w:rFonts w:ascii="Arial" w:hAnsi="Arial" w:cs="Arial"/>
          <w:sz w:val="24"/>
          <w:szCs w:val="24"/>
          <w:lang w:val="en-GB"/>
        </w:rPr>
        <w:t>ding on the</w:t>
      </w:r>
      <w:r w:rsidR="006C6DFC">
        <w:rPr>
          <w:rFonts w:ascii="Arial" w:hAnsi="Arial" w:cs="Arial"/>
          <w:sz w:val="24"/>
          <w:szCs w:val="24"/>
          <w:lang w:val="en-GB"/>
        </w:rPr>
        <w:t xml:space="preserve"> legacy</w:t>
      </w:r>
      <w:r>
        <w:rPr>
          <w:rFonts w:ascii="Arial" w:hAnsi="Arial" w:cs="Arial"/>
          <w:sz w:val="24"/>
          <w:szCs w:val="24"/>
          <w:lang w:val="en-GB"/>
        </w:rPr>
        <w:t xml:space="preserve"> </w:t>
      </w:r>
      <w:r w:rsidR="0057207B">
        <w:rPr>
          <w:rFonts w:ascii="Arial" w:hAnsi="Arial" w:cs="Arial"/>
          <w:sz w:val="24"/>
          <w:szCs w:val="24"/>
          <w:lang w:val="en-GB"/>
        </w:rPr>
        <w:t xml:space="preserve">of </w:t>
      </w:r>
      <w:r w:rsidR="002505A7">
        <w:rPr>
          <w:rFonts w:ascii="Arial" w:hAnsi="Arial" w:cs="Arial"/>
          <w:sz w:val="24"/>
          <w:szCs w:val="24"/>
          <w:lang w:val="en-GB"/>
        </w:rPr>
        <w:t xml:space="preserve">the great patron of higher education </w:t>
      </w:r>
      <w:r w:rsidR="0057207B">
        <w:rPr>
          <w:rFonts w:ascii="Arial" w:hAnsi="Arial" w:cs="Arial"/>
          <w:sz w:val="24"/>
          <w:szCs w:val="24"/>
          <w:lang w:val="en-GB"/>
        </w:rPr>
        <w:t>the</w:t>
      </w:r>
      <w:r w:rsidR="006C6DFC">
        <w:rPr>
          <w:rFonts w:ascii="Arial" w:hAnsi="Arial" w:cs="Arial"/>
          <w:sz w:val="24"/>
          <w:szCs w:val="24"/>
          <w:lang w:val="en-GB"/>
        </w:rPr>
        <w:t xml:space="preserve"> Marquise</w:t>
      </w:r>
      <w:r w:rsidR="0057207B">
        <w:rPr>
          <w:rFonts w:ascii="Arial" w:hAnsi="Arial" w:cs="Arial"/>
          <w:sz w:val="24"/>
          <w:szCs w:val="24"/>
          <w:lang w:val="en-GB"/>
        </w:rPr>
        <w:t xml:space="preserve"> </w:t>
      </w:r>
      <w:proofErr w:type="spellStart"/>
      <w:r w:rsidR="0057207B">
        <w:rPr>
          <w:rFonts w:ascii="Arial" w:hAnsi="Arial" w:cs="Arial"/>
          <w:sz w:val="24"/>
          <w:szCs w:val="24"/>
          <w:lang w:val="en-GB"/>
        </w:rPr>
        <w:t>Arconati</w:t>
      </w:r>
      <w:proofErr w:type="spellEnd"/>
      <w:r w:rsidR="0057207B">
        <w:rPr>
          <w:rFonts w:ascii="Arial" w:hAnsi="Arial" w:cs="Arial"/>
          <w:sz w:val="24"/>
          <w:szCs w:val="24"/>
          <w:lang w:val="en-GB"/>
        </w:rPr>
        <w:t xml:space="preserve"> Visconti</w:t>
      </w:r>
      <w:r w:rsidR="002505A7">
        <w:rPr>
          <w:rFonts w:ascii="Arial" w:hAnsi="Arial" w:cs="Arial"/>
          <w:sz w:val="24"/>
          <w:szCs w:val="24"/>
          <w:lang w:val="en-GB"/>
        </w:rPr>
        <w:t>,</w:t>
      </w:r>
      <w:r w:rsidR="0057207B">
        <w:rPr>
          <w:rFonts w:ascii="Arial" w:hAnsi="Arial" w:cs="Arial"/>
          <w:sz w:val="24"/>
          <w:szCs w:val="24"/>
          <w:lang w:val="en-GB"/>
        </w:rPr>
        <w:t xml:space="preserve"> </w:t>
      </w:r>
      <w:r w:rsidR="00D0640B">
        <w:rPr>
          <w:rFonts w:ascii="Arial" w:hAnsi="Arial" w:cs="Arial"/>
          <w:sz w:val="24"/>
          <w:szCs w:val="24"/>
          <w:lang w:val="en-GB"/>
        </w:rPr>
        <w:t xml:space="preserve">the </w:t>
      </w:r>
      <w:r w:rsidR="0057207B">
        <w:rPr>
          <w:rFonts w:ascii="Arial" w:hAnsi="Arial" w:cs="Arial"/>
          <w:sz w:val="24"/>
          <w:szCs w:val="24"/>
          <w:lang w:val="en-GB"/>
        </w:rPr>
        <w:t>C</w:t>
      </w:r>
      <w:r w:rsidR="0043434E" w:rsidRPr="0043434E">
        <w:rPr>
          <w:rFonts w:ascii="Arial" w:hAnsi="Arial" w:cs="Arial"/>
          <w:sz w:val="24"/>
          <w:szCs w:val="24"/>
          <w:lang w:val="en-GB"/>
        </w:rPr>
        <w:t>hance</w:t>
      </w:r>
      <w:r w:rsidR="002505A7">
        <w:rPr>
          <w:rFonts w:ascii="Arial" w:hAnsi="Arial" w:cs="Arial"/>
          <w:sz w:val="24"/>
          <w:szCs w:val="24"/>
          <w:lang w:val="en-GB"/>
        </w:rPr>
        <w:t>llery</w:t>
      </w:r>
      <w:r w:rsidR="00D0640B">
        <w:rPr>
          <w:rFonts w:ascii="Arial" w:hAnsi="Arial" w:cs="Arial"/>
          <w:sz w:val="24"/>
          <w:szCs w:val="24"/>
          <w:lang w:val="en-GB"/>
        </w:rPr>
        <w:t xml:space="preserve"> of the Universities of Paris</w:t>
      </w:r>
      <w:r w:rsidR="002505A7">
        <w:rPr>
          <w:rFonts w:ascii="Arial" w:hAnsi="Arial" w:cs="Arial"/>
          <w:sz w:val="24"/>
          <w:szCs w:val="24"/>
          <w:lang w:val="en-GB"/>
        </w:rPr>
        <w:t>,</w:t>
      </w:r>
      <w:r w:rsidR="0043434E" w:rsidRPr="0043434E">
        <w:rPr>
          <w:rFonts w:ascii="Arial" w:hAnsi="Arial" w:cs="Arial"/>
          <w:sz w:val="24"/>
          <w:szCs w:val="24"/>
          <w:lang w:val="en-GB"/>
        </w:rPr>
        <w:t xml:space="preserve"> in c</w:t>
      </w:r>
      <w:r w:rsidR="0043434E">
        <w:rPr>
          <w:rFonts w:ascii="Arial" w:hAnsi="Arial" w:cs="Arial"/>
          <w:sz w:val="24"/>
          <w:szCs w:val="24"/>
          <w:lang w:val="en-GB"/>
        </w:rPr>
        <w:t xml:space="preserve">ollaboration with the </w:t>
      </w:r>
      <w:r w:rsidR="006C6DFC">
        <w:rPr>
          <w:rFonts w:ascii="Arial" w:hAnsi="Arial" w:cs="Arial"/>
          <w:sz w:val="24"/>
          <w:szCs w:val="24"/>
          <w:lang w:val="en-GB"/>
        </w:rPr>
        <w:t>A</w:t>
      </w:r>
      <w:r w:rsidR="0043434E">
        <w:rPr>
          <w:rFonts w:ascii="Arial" w:hAnsi="Arial" w:cs="Arial"/>
          <w:sz w:val="24"/>
          <w:szCs w:val="24"/>
          <w:lang w:val="en-GB"/>
        </w:rPr>
        <w:t xml:space="preserve">rchive </w:t>
      </w:r>
      <w:r w:rsidR="006C6DFC">
        <w:rPr>
          <w:rFonts w:ascii="Arial" w:hAnsi="Arial" w:cs="Arial"/>
          <w:sz w:val="24"/>
          <w:szCs w:val="24"/>
          <w:lang w:val="en-GB"/>
        </w:rPr>
        <w:t>D</w:t>
      </w:r>
      <w:r w:rsidR="0043434E">
        <w:rPr>
          <w:rFonts w:ascii="Arial" w:hAnsi="Arial" w:cs="Arial"/>
          <w:sz w:val="24"/>
          <w:szCs w:val="24"/>
          <w:lang w:val="en-GB"/>
        </w:rPr>
        <w:t>epartment and Inter-</w:t>
      </w:r>
      <w:r w:rsidR="009D6C5E">
        <w:rPr>
          <w:rFonts w:ascii="Arial" w:hAnsi="Arial" w:cs="Arial"/>
          <w:sz w:val="24"/>
          <w:szCs w:val="24"/>
          <w:lang w:val="en-GB"/>
        </w:rPr>
        <w:t>U</w:t>
      </w:r>
      <w:r w:rsidR="0043434E">
        <w:rPr>
          <w:rFonts w:ascii="Arial" w:hAnsi="Arial" w:cs="Arial"/>
          <w:sz w:val="24"/>
          <w:szCs w:val="24"/>
          <w:lang w:val="en-GB"/>
        </w:rPr>
        <w:t xml:space="preserve">niversity </w:t>
      </w:r>
      <w:r w:rsidR="006C6DFC">
        <w:rPr>
          <w:rFonts w:ascii="Arial" w:hAnsi="Arial" w:cs="Arial"/>
          <w:sz w:val="24"/>
          <w:szCs w:val="24"/>
          <w:lang w:val="en-GB"/>
        </w:rPr>
        <w:t>L</w:t>
      </w:r>
      <w:r w:rsidR="0043434E">
        <w:rPr>
          <w:rFonts w:ascii="Arial" w:hAnsi="Arial" w:cs="Arial"/>
          <w:sz w:val="24"/>
          <w:szCs w:val="24"/>
          <w:lang w:val="en-GB"/>
        </w:rPr>
        <w:t>ibrary</w:t>
      </w:r>
      <w:r w:rsidR="006C6DFC">
        <w:rPr>
          <w:rFonts w:ascii="Arial" w:hAnsi="Arial" w:cs="Arial"/>
          <w:sz w:val="24"/>
          <w:szCs w:val="24"/>
          <w:lang w:val="en-GB"/>
        </w:rPr>
        <w:t xml:space="preserve"> of the Sorbonne</w:t>
      </w:r>
      <w:r w:rsidR="002505A7">
        <w:rPr>
          <w:rFonts w:ascii="Arial" w:hAnsi="Arial" w:cs="Arial"/>
          <w:sz w:val="24"/>
          <w:szCs w:val="24"/>
          <w:lang w:val="en-GB"/>
        </w:rPr>
        <w:t>,</w:t>
      </w:r>
      <w:r w:rsidR="0043434E">
        <w:rPr>
          <w:rFonts w:ascii="Arial" w:hAnsi="Arial" w:cs="Arial"/>
          <w:sz w:val="24"/>
          <w:szCs w:val="24"/>
          <w:lang w:val="en-GB"/>
        </w:rPr>
        <w:t xml:space="preserve"> </w:t>
      </w:r>
      <w:r w:rsidR="009D6C5E">
        <w:rPr>
          <w:rFonts w:ascii="Arial" w:hAnsi="Arial" w:cs="Arial"/>
          <w:sz w:val="24"/>
          <w:szCs w:val="24"/>
          <w:lang w:val="en-GB"/>
        </w:rPr>
        <w:t>is</w:t>
      </w:r>
      <w:r w:rsidR="0043434E">
        <w:rPr>
          <w:rFonts w:ascii="Arial" w:hAnsi="Arial" w:cs="Arial"/>
          <w:sz w:val="24"/>
          <w:szCs w:val="24"/>
          <w:lang w:val="en-GB"/>
        </w:rPr>
        <w:t xml:space="preserve"> organising a seminar </w:t>
      </w:r>
      <w:r w:rsidR="00D0640B">
        <w:rPr>
          <w:rFonts w:ascii="Arial" w:hAnsi="Arial" w:cs="Arial"/>
          <w:sz w:val="24"/>
          <w:szCs w:val="24"/>
          <w:lang w:val="en-GB"/>
        </w:rPr>
        <w:t xml:space="preserve">entitled </w:t>
      </w:r>
      <w:r w:rsidR="0043434E">
        <w:rPr>
          <w:rFonts w:ascii="Arial" w:hAnsi="Arial" w:cs="Arial"/>
          <w:sz w:val="24"/>
          <w:szCs w:val="24"/>
          <w:lang w:val="en-GB"/>
        </w:rPr>
        <w:t>“Heritage, Philant</w:t>
      </w:r>
      <w:r w:rsidR="00E87AD2">
        <w:rPr>
          <w:rFonts w:ascii="Arial" w:hAnsi="Arial" w:cs="Arial"/>
          <w:sz w:val="24"/>
          <w:szCs w:val="24"/>
          <w:lang w:val="en-GB"/>
        </w:rPr>
        <w:t>h</w:t>
      </w:r>
      <w:r w:rsidR="0043434E">
        <w:rPr>
          <w:rFonts w:ascii="Arial" w:hAnsi="Arial" w:cs="Arial"/>
          <w:sz w:val="24"/>
          <w:szCs w:val="24"/>
          <w:lang w:val="en-GB"/>
        </w:rPr>
        <w:t xml:space="preserve">ropy and </w:t>
      </w:r>
      <w:r w:rsidR="006C6DFC">
        <w:rPr>
          <w:rFonts w:ascii="Arial" w:hAnsi="Arial" w:cs="Arial"/>
          <w:sz w:val="24"/>
          <w:szCs w:val="24"/>
          <w:lang w:val="en-GB"/>
        </w:rPr>
        <w:t>Patron</w:t>
      </w:r>
      <w:r w:rsidR="00B2158C">
        <w:rPr>
          <w:rFonts w:ascii="Arial" w:hAnsi="Arial" w:cs="Arial"/>
          <w:sz w:val="24"/>
          <w:szCs w:val="24"/>
          <w:lang w:val="en-GB"/>
        </w:rPr>
        <w:t>age</w:t>
      </w:r>
      <w:r w:rsidR="00722EB3">
        <w:rPr>
          <w:rFonts w:ascii="Arial" w:hAnsi="Arial" w:cs="Arial"/>
          <w:sz w:val="24"/>
          <w:szCs w:val="24"/>
          <w:lang w:val="en-GB"/>
        </w:rPr>
        <w:t xml:space="preserve">, </w:t>
      </w:r>
      <w:r w:rsidR="0057207B">
        <w:rPr>
          <w:rFonts w:ascii="Arial" w:hAnsi="Arial" w:cs="Arial"/>
          <w:sz w:val="24"/>
          <w:szCs w:val="24"/>
          <w:lang w:val="en-GB"/>
        </w:rPr>
        <w:t>19</w:t>
      </w:r>
      <w:r w:rsidR="0057207B" w:rsidRPr="0057207B">
        <w:rPr>
          <w:rFonts w:ascii="Arial" w:hAnsi="Arial" w:cs="Arial"/>
          <w:sz w:val="24"/>
          <w:szCs w:val="24"/>
          <w:vertAlign w:val="superscript"/>
          <w:lang w:val="en-GB"/>
        </w:rPr>
        <w:t>th</w:t>
      </w:r>
      <w:r w:rsidR="00722EB3">
        <w:rPr>
          <w:rFonts w:ascii="Arial" w:hAnsi="Arial" w:cs="Arial"/>
          <w:sz w:val="24"/>
          <w:szCs w:val="24"/>
          <w:vertAlign w:val="superscript"/>
          <w:lang w:val="en-GB"/>
        </w:rPr>
        <w:t xml:space="preserve"> </w:t>
      </w:r>
      <w:r w:rsidR="00722EB3">
        <w:rPr>
          <w:rFonts w:ascii="Arial" w:hAnsi="Arial" w:cs="Arial"/>
          <w:sz w:val="24"/>
          <w:szCs w:val="24"/>
          <w:lang w:val="en-GB"/>
        </w:rPr>
        <w:t>-</w:t>
      </w:r>
      <w:r w:rsidR="00E87AD2">
        <w:rPr>
          <w:rFonts w:ascii="Arial" w:hAnsi="Arial" w:cs="Arial"/>
          <w:sz w:val="24"/>
          <w:szCs w:val="24"/>
          <w:lang w:val="en-GB"/>
        </w:rPr>
        <w:t xml:space="preserve"> </w:t>
      </w:r>
      <w:r w:rsidR="0057207B">
        <w:rPr>
          <w:rFonts w:ascii="Arial" w:hAnsi="Arial" w:cs="Arial"/>
          <w:sz w:val="24"/>
          <w:szCs w:val="24"/>
          <w:lang w:val="en-GB"/>
        </w:rPr>
        <w:t>21</w:t>
      </w:r>
      <w:r w:rsidR="0057207B" w:rsidRPr="0057207B">
        <w:rPr>
          <w:rFonts w:ascii="Arial" w:hAnsi="Arial" w:cs="Arial"/>
          <w:sz w:val="24"/>
          <w:szCs w:val="24"/>
          <w:vertAlign w:val="superscript"/>
          <w:lang w:val="en-GB"/>
        </w:rPr>
        <w:t>st</w:t>
      </w:r>
      <w:r w:rsidR="0057207B">
        <w:rPr>
          <w:rFonts w:ascii="Arial" w:hAnsi="Arial" w:cs="Arial"/>
          <w:sz w:val="24"/>
          <w:szCs w:val="24"/>
          <w:lang w:val="en-GB"/>
        </w:rPr>
        <w:t xml:space="preserve"> Centur</w:t>
      </w:r>
      <w:r w:rsidR="00E87AD2">
        <w:rPr>
          <w:rFonts w:ascii="Arial" w:hAnsi="Arial" w:cs="Arial"/>
          <w:sz w:val="24"/>
          <w:szCs w:val="24"/>
          <w:lang w:val="en-GB"/>
        </w:rPr>
        <w:t>ies</w:t>
      </w:r>
      <w:r w:rsidR="0057207B">
        <w:rPr>
          <w:rFonts w:ascii="Arial" w:hAnsi="Arial" w:cs="Arial"/>
          <w:sz w:val="24"/>
          <w:szCs w:val="24"/>
          <w:lang w:val="en-GB"/>
        </w:rPr>
        <w:t xml:space="preserve">. </w:t>
      </w:r>
      <w:r w:rsidR="0057207B" w:rsidRPr="0057207B">
        <w:rPr>
          <w:rFonts w:ascii="Arial" w:hAnsi="Arial" w:cs="Arial"/>
          <w:sz w:val="24"/>
          <w:szCs w:val="24"/>
          <w:lang w:val="en-GB"/>
        </w:rPr>
        <w:t>Donations and legacy gift</w:t>
      </w:r>
      <w:r w:rsidR="0057207B">
        <w:rPr>
          <w:rFonts w:ascii="Arial" w:hAnsi="Arial" w:cs="Arial"/>
          <w:sz w:val="24"/>
          <w:szCs w:val="24"/>
          <w:lang w:val="en-GB"/>
        </w:rPr>
        <w:t>s</w:t>
      </w:r>
      <w:r w:rsidR="0057207B" w:rsidRPr="0057207B">
        <w:rPr>
          <w:rFonts w:ascii="Arial" w:hAnsi="Arial" w:cs="Arial"/>
          <w:sz w:val="24"/>
          <w:szCs w:val="24"/>
          <w:lang w:val="en-GB"/>
        </w:rPr>
        <w:t xml:space="preserve"> </w:t>
      </w:r>
      <w:r w:rsidR="00B23549">
        <w:rPr>
          <w:rFonts w:ascii="Arial" w:hAnsi="Arial" w:cs="Arial"/>
          <w:sz w:val="24"/>
          <w:szCs w:val="24"/>
          <w:lang w:val="en-GB"/>
        </w:rPr>
        <w:t>to</w:t>
      </w:r>
      <w:r w:rsidR="0057207B" w:rsidRPr="0057207B">
        <w:rPr>
          <w:rFonts w:ascii="Arial" w:hAnsi="Arial" w:cs="Arial"/>
          <w:sz w:val="24"/>
          <w:szCs w:val="24"/>
          <w:lang w:val="en-GB"/>
        </w:rPr>
        <w:t xml:space="preserve"> education, research and </w:t>
      </w:r>
      <w:r w:rsidR="002505A7">
        <w:rPr>
          <w:rFonts w:ascii="Arial" w:hAnsi="Arial" w:cs="Arial"/>
          <w:sz w:val="24"/>
          <w:szCs w:val="24"/>
          <w:lang w:val="en-GB"/>
        </w:rPr>
        <w:t>conservation</w:t>
      </w:r>
      <w:r w:rsidR="0086760E">
        <w:rPr>
          <w:rFonts w:ascii="Arial" w:hAnsi="Arial" w:cs="Arial"/>
          <w:sz w:val="24"/>
          <w:szCs w:val="24"/>
          <w:lang w:val="en-GB"/>
        </w:rPr>
        <w:t xml:space="preserve"> institutions</w:t>
      </w:r>
      <w:r w:rsidR="002505A7">
        <w:rPr>
          <w:rFonts w:ascii="Arial" w:hAnsi="Arial" w:cs="Arial"/>
          <w:sz w:val="24"/>
          <w:szCs w:val="24"/>
          <w:lang w:val="en-GB"/>
        </w:rPr>
        <w:t>”</w:t>
      </w:r>
      <w:r w:rsidR="0057207B">
        <w:rPr>
          <w:rFonts w:ascii="Arial" w:hAnsi="Arial" w:cs="Arial"/>
          <w:sz w:val="24"/>
          <w:szCs w:val="24"/>
          <w:lang w:val="en-GB"/>
        </w:rPr>
        <w:t>.</w:t>
      </w:r>
    </w:p>
    <w:p w14:paraId="2C94E744" w14:textId="6C14D7F0" w:rsidR="00FA3F3B" w:rsidRDefault="00FA3F3B" w:rsidP="00B66AB4">
      <w:pPr>
        <w:ind w:firstLine="567"/>
        <w:jc w:val="both"/>
        <w:rPr>
          <w:rFonts w:ascii="Arial" w:hAnsi="Arial" w:cs="Arial"/>
          <w:sz w:val="24"/>
          <w:szCs w:val="24"/>
          <w:lang w:val="en-GB"/>
        </w:rPr>
      </w:pPr>
      <w:r w:rsidRPr="00CC2350">
        <w:rPr>
          <w:rFonts w:ascii="Arial" w:hAnsi="Arial" w:cs="Arial"/>
          <w:sz w:val="24"/>
          <w:szCs w:val="24"/>
          <w:lang w:val="en-GB"/>
        </w:rPr>
        <w:t xml:space="preserve">This seminar </w:t>
      </w:r>
      <w:r w:rsidR="009D6C5E">
        <w:rPr>
          <w:rFonts w:ascii="Arial" w:hAnsi="Arial" w:cs="Arial"/>
          <w:sz w:val="24"/>
          <w:szCs w:val="24"/>
          <w:lang w:val="en-GB"/>
        </w:rPr>
        <w:t>discusses the role played by p</w:t>
      </w:r>
      <w:r w:rsidR="00CC2350" w:rsidRPr="00CC2350">
        <w:rPr>
          <w:rFonts w:ascii="Arial" w:hAnsi="Arial" w:cs="Arial"/>
          <w:sz w:val="24"/>
          <w:szCs w:val="24"/>
          <w:lang w:val="en-GB"/>
        </w:rPr>
        <w:t>hilant</w:t>
      </w:r>
      <w:r w:rsidR="009D6C5E">
        <w:rPr>
          <w:rFonts w:ascii="Arial" w:hAnsi="Arial" w:cs="Arial"/>
          <w:sz w:val="24"/>
          <w:szCs w:val="24"/>
          <w:lang w:val="en-GB"/>
        </w:rPr>
        <w:t>h</w:t>
      </w:r>
      <w:r w:rsidR="00CC2350" w:rsidRPr="00CC2350">
        <w:rPr>
          <w:rFonts w:ascii="Arial" w:hAnsi="Arial" w:cs="Arial"/>
          <w:sz w:val="24"/>
          <w:szCs w:val="24"/>
          <w:lang w:val="en-GB"/>
        </w:rPr>
        <w:t xml:space="preserve">ropy </w:t>
      </w:r>
      <w:r w:rsidR="00B66AB4">
        <w:rPr>
          <w:rFonts w:ascii="Arial" w:hAnsi="Arial" w:cs="Arial"/>
          <w:sz w:val="24"/>
          <w:szCs w:val="24"/>
          <w:lang w:val="en-GB"/>
        </w:rPr>
        <w:t xml:space="preserve">in France </w:t>
      </w:r>
      <w:r w:rsidR="00722EB3">
        <w:rPr>
          <w:rFonts w:ascii="Arial" w:hAnsi="Arial" w:cs="Arial"/>
          <w:sz w:val="24"/>
          <w:szCs w:val="24"/>
          <w:lang w:val="en-GB"/>
        </w:rPr>
        <w:t xml:space="preserve">from </w:t>
      </w:r>
      <w:r w:rsidR="00B66AB4">
        <w:rPr>
          <w:rFonts w:ascii="Arial" w:hAnsi="Arial" w:cs="Arial"/>
          <w:sz w:val="24"/>
          <w:szCs w:val="24"/>
          <w:lang w:val="en-GB"/>
        </w:rPr>
        <w:t>the 19</w:t>
      </w:r>
      <w:r w:rsidR="00B66AB4" w:rsidRPr="00CC2350">
        <w:rPr>
          <w:rFonts w:ascii="Arial" w:hAnsi="Arial" w:cs="Arial"/>
          <w:sz w:val="24"/>
          <w:szCs w:val="24"/>
          <w:vertAlign w:val="superscript"/>
          <w:lang w:val="en-GB"/>
        </w:rPr>
        <w:t>th</w:t>
      </w:r>
      <w:r w:rsidR="00B66AB4">
        <w:rPr>
          <w:rFonts w:ascii="Arial" w:hAnsi="Arial" w:cs="Arial"/>
          <w:sz w:val="24"/>
          <w:szCs w:val="24"/>
          <w:lang w:val="en-GB"/>
        </w:rPr>
        <w:t xml:space="preserve"> </w:t>
      </w:r>
      <w:r w:rsidR="00722EB3">
        <w:rPr>
          <w:rFonts w:ascii="Arial" w:hAnsi="Arial" w:cs="Arial"/>
          <w:sz w:val="24"/>
          <w:szCs w:val="24"/>
          <w:lang w:val="en-GB"/>
        </w:rPr>
        <w:t>to</w:t>
      </w:r>
      <w:r w:rsidR="00B66AB4">
        <w:rPr>
          <w:rFonts w:ascii="Arial" w:hAnsi="Arial" w:cs="Arial"/>
          <w:sz w:val="24"/>
          <w:szCs w:val="24"/>
          <w:lang w:val="en-GB"/>
        </w:rPr>
        <w:t xml:space="preserve"> 21</w:t>
      </w:r>
      <w:r w:rsidR="00B66AB4" w:rsidRPr="00CC2350">
        <w:rPr>
          <w:rFonts w:ascii="Arial" w:hAnsi="Arial" w:cs="Arial"/>
          <w:sz w:val="24"/>
          <w:szCs w:val="24"/>
          <w:vertAlign w:val="superscript"/>
          <w:lang w:val="en-GB"/>
        </w:rPr>
        <w:t>st</w:t>
      </w:r>
      <w:r w:rsidR="00B66AB4">
        <w:rPr>
          <w:rFonts w:ascii="Arial" w:hAnsi="Arial" w:cs="Arial"/>
          <w:sz w:val="24"/>
          <w:szCs w:val="24"/>
          <w:lang w:val="en-GB"/>
        </w:rPr>
        <w:t xml:space="preserve"> centuries in building </w:t>
      </w:r>
      <w:r w:rsidR="00393554">
        <w:rPr>
          <w:rFonts w:ascii="Arial" w:hAnsi="Arial" w:cs="Arial"/>
          <w:sz w:val="24"/>
          <w:szCs w:val="24"/>
          <w:lang w:val="en-GB"/>
        </w:rPr>
        <w:t>education</w:t>
      </w:r>
      <w:r w:rsidR="009D6C5E">
        <w:rPr>
          <w:rFonts w:ascii="Arial" w:hAnsi="Arial" w:cs="Arial"/>
          <w:sz w:val="24"/>
          <w:szCs w:val="24"/>
          <w:lang w:val="en-GB"/>
        </w:rPr>
        <w:t>al</w:t>
      </w:r>
      <w:r w:rsidR="00393554">
        <w:rPr>
          <w:rFonts w:ascii="Arial" w:hAnsi="Arial" w:cs="Arial"/>
          <w:sz w:val="24"/>
          <w:szCs w:val="24"/>
          <w:lang w:val="en-GB"/>
        </w:rPr>
        <w:t xml:space="preserve"> heritage, </w:t>
      </w:r>
      <w:r w:rsidR="00D0640B">
        <w:rPr>
          <w:rFonts w:ascii="Arial" w:hAnsi="Arial" w:cs="Arial"/>
          <w:sz w:val="24"/>
          <w:szCs w:val="24"/>
          <w:lang w:val="en-GB"/>
        </w:rPr>
        <w:t>specifically</w:t>
      </w:r>
      <w:r w:rsidR="009D6C5E">
        <w:rPr>
          <w:rFonts w:ascii="Arial" w:hAnsi="Arial" w:cs="Arial"/>
          <w:sz w:val="24"/>
          <w:szCs w:val="24"/>
          <w:lang w:val="en-GB"/>
        </w:rPr>
        <w:t xml:space="preserve"> within </w:t>
      </w:r>
      <w:r w:rsidR="00393554">
        <w:rPr>
          <w:rFonts w:ascii="Arial" w:hAnsi="Arial" w:cs="Arial"/>
          <w:sz w:val="24"/>
          <w:szCs w:val="24"/>
          <w:lang w:val="en-GB"/>
        </w:rPr>
        <w:t>higher education and research</w:t>
      </w:r>
      <w:r w:rsidR="00D0640B">
        <w:rPr>
          <w:rFonts w:ascii="Arial" w:hAnsi="Arial" w:cs="Arial"/>
          <w:sz w:val="24"/>
          <w:szCs w:val="24"/>
          <w:lang w:val="en-GB"/>
        </w:rPr>
        <w:t>,</w:t>
      </w:r>
      <w:r w:rsidR="00393554">
        <w:rPr>
          <w:rFonts w:ascii="Arial" w:hAnsi="Arial" w:cs="Arial"/>
          <w:sz w:val="24"/>
          <w:szCs w:val="24"/>
          <w:lang w:val="en-GB"/>
        </w:rPr>
        <w:t xml:space="preserve"> but also </w:t>
      </w:r>
      <w:r w:rsidR="009D6C5E">
        <w:rPr>
          <w:rFonts w:ascii="Arial" w:hAnsi="Arial" w:cs="Arial"/>
          <w:sz w:val="24"/>
          <w:szCs w:val="24"/>
          <w:lang w:val="en-GB"/>
        </w:rPr>
        <w:t xml:space="preserve">in </w:t>
      </w:r>
      <w:r w:rsidR="00393554">
        <w:rPr>
          <w:rFonts w:ascii="Arial" w:hAnsi="Arial" w:cs="Arial"/>
          <w:sz w:val="24"/>
          <w:szCs w:val="24"/>
          <w:lang w:val="en-GB"/>
        </w:rPr>
        <w:t>museum</w:t>
      </w:r>
      <w:r w:rsidR="009D6C5E">
        <w:rPr>
          <w:rFonts w:ascii="Arial" w:hAnsi="Arial" w:cs="Arial"/>
          <w:sz w:val="24"/>
          <w:szCs w:val="24"/>
          <w:lang w:val="en-GB"/>
        </w:rPr>
        <w:t>s</w:t>
      </w:r>
      <w:r w:rsidR="00393554">
        <w:rPr>
          <w:rFonts w:ascii="Arial" w:hAnsi="Arial" w:cs="Arial"/>
          <w:sz w:val="24"/>
          <w:szCs w:val="24"/>
          <w:lang w:val="en-GB"/>
        </w:rPr>
        <w:t>, libraries and archives.</w:t>
      </w:r>
      <w:r w:rsidR="00B66AB4">
        <w:rPr>
          <w:rFonts w:ascii="Arial" w:hAnsi="Arial" w:cs="Arial"/>
          <w:sz w:val="24"/>
          <w:szCs w:val="24"/>
          <w:lang w:val="en-GB"/>
        </w:rPr>
        <w:t xml:space="preserve"> Several r</w:t>
      </w:r>
      <w:r w:rsidR="00393554" w:rsidRPr="00393554">
        <w:rPr>
          <w:rFonts w:ascii="Arial" w:hAnsi="Arial" w:cs="Arial"/>
          <w:sz w:val="24"/>
          <w:szCs w:val="24"/>
          <w:lang w:val="en-GB"/>
        </w:rPr>
        <w:t xml:space="preserve">ecent studies have </w:t>
      </w:r>
      <w:r w:rsidR="00D0640B">
        <w:rPr>
          <w:rFonts w:ascii="Arial" w:hAnsi="Arial" w:cs="Arial"/>
          <w:sz w:val="24"/>
          <w:szCs w:val="24"/>
          <w:lang w:val="en-GB"/>
        </w:rPr>
        <w:t>emphasised</w:t>
      </w:r>
      <w:r w:rsidR="00B66AB4">
        <w:rPr>
          <w:rFonts w:ascii="Arial" w:hAnsi="Arial" w:cs="Arial"/>
          <w:sz w:val="24"/>
          <w:szCs w:val="24"/>
          <w:lang w:val="en-GB"/>
        </w:rPr>
        <w:t xml:space="preserve"> </w:t>
      </w:r>
      <w:r w:rsidR="00393554">
        <w:rPr>
          <w:rFonts w:ascii="Arial" w:hAnsi="Arial" w:cs="Arial"/>
          <w:sz w:val="24"/>
          <w:szCs w:val="24"/>
          <w:lang w:val="en-GB"/>
        </w:rPr>
        <w:t xml:space="preserve">that during this period museum collections of all </w:t>
      </w:r>
      <w:r w:rsidR="00B66AB4">
        <w:rPr>
          <w:rFonts w:ascii="Arial" w:hAnsi="Arial" w:cs="Arial"/>
          <w:sz w:val="24"/>
          <w:szCs w:val="24"/>
          <w:lang w:val="en-GB"/>
        </w:rPr>
        <w:t xml:space="preserve">kinds </w:t>
      </w:r>
      <w:r w:rsidR="00393554">
        <w:rPr>
          <w:rFonts w:ascii="Arial" w:hAnsi="Arial" w:cs="Arial"/>
          <w:sz w:val="24"/>
          <w:szCs w:val="24"/>
          <w:lang w:val="en-GB"/>
        </w:rPr>
        <w:t>(</w:t>
      </w:r>
      <w:r w:rsidR="00B66AB4">
        <w:rPr>
          <w:rFonts w:ascii="Arial" w:hAnsi="Arial" w:cs="Arial"/>
          <w:sz w:val="24"/>
          <w:szCs w:val="24"/>
          <w:lang w:val="en-GB"/>
        </w:rPr>
        <w:t xml:space="preserve">within </w:t>
      </w:r>
      <w:r w:rsidR="00393554">
        <w:rPr>
          <w:rFonts w:ascii="Arial" w:hAnsi="Arial" w:cs="Arial"/>
          <w:sz w:val="24"/>
          <w:szCs w:val="24"/>
          <w:lang w:val="en-GB"/>
        </w:rPr>
        <w:t>arch</w:t>
      </w:r>
      <w:r w:rsidR="00B66AB4">
        <w:rPr>
          <w:rFonts w:ascii="Arial" w:hAnsi="Arial" w:cs="Arial"/>
          <w:sz w:val="24"/>
          <w:szCs w:val="24"/>
          <w:lang w:val="en-GB"/>
        </w:rPr>
        <w:t>a</w:t>
      </w:r>
      <w:r w:rsidR="00393554">
        <w:rPr>
          <w:rFonts w:ascii="Arial" w:hAnsi="Arial" w:cs="Arial"/>
          <w:sz w:val="24"/>
          <w:szCs w:val="24"/>
          <w:lang w:val="en-GB"/>
        </w:rPr>
        <w:t xml:space="preserve">eology, </w:t>
      </w:r>
      <w:r w:rsidR="00B66AB4">
        <w:rPr>
          <w:rFonts w:ascii="Arial" w:hAnsi="Arial" w:cs="Arial"/>
          <w:sz w:val="24"/>
          <w:szCs w:val="24"/>
          <w:lang w:val="en-GB"/>
        </w:rPr>
        <w:t xml:space="preserve">the </w:t>
      </w:r>
      <w:r w:rsidR="00393554">
        <w:rPr>
          <w:rFonts w:ascii="Arial" w:hAnsi="Arial" w:cs="Arial"/>
          <w:sz w:val="24"/>
          <w:szCs w:val="24"/>
          <w:lang w:val="en-GB"/>
        </w:rPr>
        <w:t>art</w:t>
      </w:r>
      <w:r w:rsidR="00B66AB4">
        <w:rPr>
          <w:rFonts w:ascii="Arial" w:hAnsi="Arial" w:cs="Arial"/>
          <w:sz w:val="24"/>
          <w:szCs w:val="24"/>
          <w:lang w:val="en-GB"/>
        </w:rPr>
        <w:t>s,</w:t>
      </w:r>
      <w:r w:rsidR="00393554">
        <w:rPr>
          <w:rFonts w:ascii="Arial" w:hAnsi="Arial" w:cs="Arial"/>
          <w:sz w:val="24"/>
          <w:szCs w:val="24"/>
          <w:lang w:val="en-GB"/>
        </w:rPr>
        <w:t xml:space="preserve"> science</w:t>
      </w:r>
      <w:r w:rsidR="00B66AB4">
        <w:rPr>
          <w:rFonts w:ascii="Arial" w:hAnsi="Arial" w:cs="Arial"/>
          <w:sz w:val="24"/>
          <w:szCs w:val="24"/>
          <w:lang w:val="en-GB"/>
        </w:rPr>
        <w:t>, etc.</w:t>
      </w:r>
      <w:r w:rsidR="00393554">
        <w:rPr>
          <w:rFonts w:ascii="Arial" w:hAnsi="Arial" w:cs="Arial"/>
          <w:sz w:val="24"/>
          <w:szCs w:val="24"/>
          <w:lang w:val="en-GB"/>
        </w:rPr>
        <w:t>) gr</w:t>
      </w:r>
      <w:r w:rsidR="00D0640B">
        <w:rPr>
          <w:rFonts w:ascii="Arial" w:hAnsi="Arial" w:cs="Arial"/>
          <w:sz w:val="24"/>
          <w:szCs w:val="24"/>
          <w:lang w:val="en-GB"/>
        </w:rPr>
        <w:t>ew</w:t>
      </w:r>
      <w:r w:rsidR="00393554">
        <w:rPr>
          <w:rFonts w:ascii="Arial" w:hAnsi="Arial" w:cs="Arial"/>
          <w:sz w:val="24"/>
          <w:szCs w:val="24"/>
          <w:lang w:val="en-GB"/>
        </w:rPr>
        <w:t xml:space="preserve"> </w:t>
      </w:r>
      <w:r w:rsidR="00B66AB4">
        <w:rPr>
          <w:rFonts w:ascii="Arial" w:hAnsi="Arial" w:cs="Arial"/>
          <w:sz w:val="24"/>
          <w:szCs w:val="24"/>
          <w:lang w:val="en-GB"/>
        </w:rPr>
        <w:t xml:space="preserve">considerably </w:t>
      </w:r>
      <w:r w:rsidR="00D0640B">
        <w:rPr>
          <w:rFonts w:ascii="Arial" w:hAnsi="Arial" w:cs="Arial"/>
          <w:sz w:val="24"/>
          <w:szCs w:val="24"/>
          <w:lang w:val="en-GB"/>
        </w:rPr>
        <w:t>as a result of</w:t>
      </w:r>
      <w:r w:rsidR="00B66AB4">
        <w:rPr>
          <w:rFonts w:ascii="Arial" w:hAnsi="Arial" w:cs="Arial"/>
          <w:sz w:val="24"/>
          <w:szCs w:val="24"/>
          <w:lang w:val="en-GB"/>
        </w:rPr>
        <w:t xml:space="preserve"> </w:t>
      </w:r>
      <w:r w:rsidR="00393554">
        <w:rPr>
          <w:rFonts w:ascii="Arial" w:hAnsi="Arial" w:cs="Arial"/>
          <w:sz w:val="24"/>
          <w:szCs w:val="24"/>
          <w:lang w:val="en-GB"/>
        </w:rPr>
        <w:t>donation</w:t>
      </w:r>
      <w:r w:rsidR="00B66AB4">
        <w:rPr>
          <w:rFonts w:ascii="Arial" w:hAnsi="Arial" w:cs="Arial"/>
          <w:sz w:val="24"/>
          <w:szCs w:val="24"/>
          <w:lang w:val="en-GB"/>
        </w:rPr>
        <w:t xml:space="preserve">s of private collections </w:t>
      </w:r>
      <w:r w:rsidR="00393554">
        <w:rPr>
          <w:rFonts w:ascii="Arial" w:hAnsi="Arial" w:cs="Arial"/>
          <w:sz w:val="24"/>
          <w:szCs w:val="24"/>
          <w:lang w:val="en-GB"/>
        </w:rPr>
        <w:t xml:space="preserve">or </w:t>
      </w:r>
      <w:r w:rsidR="00B66AB4">
        <w:rPr>
          <w:rFonts w:ascii="Arial" w:hAnsi="Arial" w:cs="Arial"/>
          <w:sz w:val="24"/>
          <w:szCs w:val="24"/>
          <w:lang w:val="en-GB"/>
        </w:rPr>
        <w:t xml:space="preserve">through </w:t>
      </w:r>
      <w:r w:rsidR="00393554">
        <w:rPr>
          <w:rFonts w:ascii="Arial" w:hAnsi="Arial" w:cs="Arial"/>
          <w:sz w:val="24"/>
          <w:szCs w:val="24"/>
          <w:lang w:val="en-GB"/>
        </w:rPr>
        <w:t>legacy gifts</w:t>
      </w:r>
      <w:r w:rsidR="00B66AB4">
        <w:rPr>
          <w:rFonts w:ascii="Arial" w:hAnsi="Arial" w:cs="Arial"/>
          <w:sz w:val="24"/>
          <w:szCs w:val="24"/>
          <w:lang w:val="en-GB"/>
        </w:rPr>
        <w:t>,</w:t>
      </w:r>
      <w:r w:rsidR="00393554">
        <w:rPr>
          <w:rFonts w:ascii="Arial" w:hAnsi="Arial" w:cs="Arial"/>
          <w:sz w:val="24"/>
          <w:szCs w:val="24"/>
          <w:lang w:val="en-GB"/>
        </w:rPr>
        <w:t xml:space="preserve"> </w:t>
      </w:r>
      <w:r w:rsidR="006C2B9E">
        <w:rPr>
          <w:rFonts w:ascii="Arial" w:hAnsi="Arial" w:cs="Arial"/>
          <w:sz w:val="24"/>
          <w:szCs w:val="24"/>
          <w:lang w:val="en-GB"/>
        </w:rPr>
        <w:t xml:space="preserve">and that </w:t>
      </w:r>
      <w:r w:rsidR="00B2158C">
        <w:rPr>
          <w:rFonts w:ascii="Arial" w:hAnsi="Arial" w:cs="Arial"/>
          <w:sz w:val="24"/>
          <w:szCs w:val="24"/>
          <w:lang w:val="en-GB"/>
        </w:rPr>
        <w:t>patronage</w:t>
      </w:r>
      <w:r w:rsidR="006C2B9E">
        <w:rPr>
          <w:rFonts w:ascii="Arial" w:hAnsi="Arial" w:cs="Arial"/>
          <w:sz w:val="24"/>
          <w:szCs w:val="24"/>
          <w:lang w:val="en-GB"/>
        </w:rPr>
        <w:t xml:space="preserve"> played an important role in enriching </w:t>
      </w:r>
      <w:r w:rsidR="00B66AB4">
        <w:rPr>
          <w:rFonts w:ascii="Arial" w:hAnsi="Arial" w:cs="Arial"/>
          <w:sz w:val="24"/>
          <w:szCs w:val="24"/>
          <w:lang w:val="en-GB"/>
        </w:rPr>
        <w:t>the national</w:t>
      </w:r>
      <w:r w:rsidR="006C2B9E">
        <w:rPr>
          <w:rFonts w:ascii="Arial" w:hAnsi="Arial" w:cs="Arial"/>
          <w:sz w:val="24"/>
          <w:szCs w:val="24"/>
          <w:lang w:val="en-GB"/>
        </w:rPr>
        <w:t xml:space="preserve"> heritage</w:t>
      </w:r>
      <w:r w:rsidR="00D0640B">
        <w:rPr>
          <w:rFonts w:ascii="Arial" w:hAnsi="Arial" w:cs="Arial"/>
          <w:sz w:val="24"/>
          <w:szCs w:val="24"/>
          <w:lang w:val="en-GB"/>
        </w:rPr>
        <w:t xml:space="preserve"> in general</w:t>
      </w:r>
      <w:r w:rsidR="006C2B9E">
        <w:rPr>
          <w:rFonts w:ascii="Arial" w:hAnsi="Arial" w:cs="Arial"/>
          <w:sz w:val="24"/>
          <w:szCs w:val="24"/>
          <w:lang w:val="en-GB"/>
        </w:rPr>
        <w:t>.</w:t>
      </w:r>
    </w:p>
    <w:p w14:paraId="1C28672A" w14:textId="04DAAA38" w:rsidR="006C2B9E" w:rsidRPr="006C2B9E" w:rsidRDefault="006C2B9E" w:rsidP="00391044">
      <w:pPr>
        <w:ind w:firstLine="567"/>
        <w:jc w:val="both"/>
        <w:rPr>
          <w:rFonts w:ascii="Arial" w:hAnsi="Arial" w:cs="Arial"/>
          <w:sz w:val="24"/>
          <w:szCs w:val="24"/>
          <w:lang w:val="en-GB"/>
        </w:rPr>
      </w:pPr>
      <w:proofErr w:type="gramStart"/>
      <w:r w:rsidRPr="006C2B9E">
        <w:rPr>
          <w:rFonts w:ascii="Arial" w:hAnsi="Arial" w:cs="Arial"/>
          <w:sz w:val="24"/>
          <w:szCs w:val="24"/>
          <w:lang w:val="en-GB"/>
        </w:rPr>
        <w:t>Many education</w:t>
      </w:r>
      <w:r w:rsidR="00B66AB4">
        <w:rPr>
          <w:rFonts w:ascii="Arial" w:hAnsi="Arial" w:cs="Arial"/>
          <w:sz w:val="24"/>
          <w:szCs w:val="24"/>
          <w:lang w:val="en-GB"/>
        </w:rPr>
        <w:t>al</w:t>
      </w:r>
      <w:r w:rsidRPr="006C2B9E">
        <w:rPr>
          <w:rFonts w:ascii="Arial" w:hAnsi="Arial" w:cs="Arial"/>
          <w:sz w:val="24"/>
          <w:szCs w:val="24"/>
          <w:lang w:val="en-GB"/>
        </w:rPr>
        <w:t xml:space="preserve"> institutions</w:t>
      </w:r>
      <w:r w:rsidR="00B66AB4">
        <w:rPr>
          <w:rFonts w:ascii="Arial" w:hAnsi="Arial" w:cs="Arial"/>
          <w:sz w:val="24"/>
          <w:szCs w:val="24"/>
          <w:lang w:val="en-GB"/>
        </w:rPr>
        <w:t>, whether</w:t>
      </w:r>
      <w:r w:rsidRPr="006C2B9E">
        <w:rPr>
          <w:rFonts w:ascii="Arial" w:hAnsi="Arial" w:cs="Arial"/>
          <w:sz w:val="24"/>
          <w:szCs w:val="24"/>
          <w:lang w:val="en-GB"/>
        </w:rPr>
        <w:t xml:space="preserve"> in Paris</w:t>
      </w:r>
      <w:r>
        <w:rPr>
          <w:rFonts w:ascii="Arial" w:hAnsi="Arial" w:cs="Arial"/>
          <w:sz w:val="24"/>
          <w:szCs w:val="24"/>
          <w:lang w:val="en-GB"/>
        </w:rPr>
        <w:t xml:space="preserve"> </w:t>
      </w:r>
      <w:r w:rsidR="00B66AB4">
        <w:rPr>
          <w:rFonts w:ascii="Arial" w:hAnsi="Arial" w:cs="Arial"/>
          <w:sz w:val="24"/>
          <w:szCs w:val="24"/>
          <w:lang w:val="en-GB"/>
        </w:rPr>
        <w:t xml:space="preserve">or </w:t>
      </w:r>
      <w:r>
        <w:rPr>
          <w:rFonts w:ascii="Arial" w:hAnsi="Arial" w:cs="Arial"/>
          <w:sz w:val="24"/>
          <w:szCs w:val="24"/>
          <w:lang w:val="en-GB"/>
        </w:rPr>
        <w:t xml:space="preserve">in </w:t>
      </w:r>
      <w:r w:rsidR="00E87AD2">
        <w:rPr>
          <w:rFonts w:ascii="Arial" w:hAnsi="Arial" w:cs="Arial"/>
          <w:sz w:val="24"/>
          <w:szCs w:val="24"/>
          <w:lang w:val="en-GB"/>
        </w:rPr>
        <w:t>the</w:t>
      </w:r>
      <w:r>
        <w:rPr>
          <w:rFonts w:ascii="Arial" w:hAnsi="Arial" w:cs="Arial"/>
          <w:sz w:val="24"/>
          <w:szCs w:val="24"/>
          <w:lang w:val="en-GB"/>
        </w:rPr>
        <w:t xml:space="preserve"> </w:t>
      </w:r>
      <w:r w:rsidR="00E87AD2">
        <w:rPr>
          <w:rFonts w:ascii="Arial" w:hAnsi="Arial" w:cs="Arial"/>
          <w:sz w:val="24"/>
          <w:szCs w:val="24"/>
          <w:lang w:val="en-GB"/>
        </w:rPr>
        <w:t>regions</w:t>
      </w:r>
      <w:r>
        <w:rPr>
          <w:rFonts w:ascii="Arial" w:hAnsi="Arial" w:cs="Arial"/>
          <w:sz w:val="24"/>
          <w:szCs w:val="24"/>
          <w:lang w:val="en-GB"/>
        </w:rPr>
        <w:t>, have also benefited from donations and legacy gifts</w:t>
      </w:r>
      <w:r w:rsidR="00B66AB4">
        <w:rPr>
          <w:rFonts w:ascii="Arial" w:hAnsi="Arial" w:cs="Arial"/>
          <w:sz w:val="24"/>
          <w:szCs w:val="24"/>
          <w:lang w:val="en-GB"/>
        </w:rPr>
        <w:t>,</w:t>
      </w:r>
      <w:r>
        <w:rPr>
          <w:rFonts w:ascii="Arial" w:hAnsi="Arial" w:cs="Arial"/>
          <w:sz w:val="24"/>
          <w:szCs w:val="24"/>
          <w:lang w:val="en-GB"/>
        </w:rPr>
        <w:t xml:space="preserve"> allowing them to </w:t>
      </w:r>
      <w:r w:rsidR="00B66AB4">
        <w:rPr>
          <w:rFonts w:ascii="Arial" w:hAnsi="Arial" w:cs="Arial"/>
          <w:sz w:val="24"/>
          <w:szCs w:val="24"/>
          <w:lang w:val="en-GB"/>
        </w:rPr>
        <w:t xml:space="preserve">enhance the </w:t>
      </w:r>
      <w:r>
        <w:rPr>
          <w:rFonts w:ascii="Arial" w:hAnsi="Arial" w:cs="Arial"/>
          <w:sz w:val="24"/>
          <w:szCs w:val="24"/>
          <w:lang w:val="en-GB"/>
        </w:rPr>
        <w:t>transmi</w:t>
      </w:r>
      <w:r w:rsidR="00B66AB4">
        <w:rPr>
          <w:rFonts w:ascii="Arial" w:hAnsi="Arial" w:cs="Arial"/>
          <w:sz w:val="24"/>
          <w:szCs w:val="24"/>
          <w:lang w:val="en-GB"/>
        </w:rPr>
        <w:t>ssion of</w:t>
      </w:r>
      <w:r>
        <w:rPr>
          <w:rFonts w:ascii="Arial" w:hAnsi="Arial" w:cs="Arial"/>
          <w:sz w:val="24"/>
          <w:szCs w:val="24"/>
          <w:lang w:val="en-GB"/>
        </w:rPr>
        <w:t xml:space="preserve"> knowledge.</w:t>
      </w:r>
      <w:proofErr w:type="gramEnd"/>
      <w:r>
        <w:rPr>
          <w:rFonts w:ascii="Arial" w:hAnsi="Arial" w:cs="Arial"/>
          <w:sz w:val="24"/>
          <w:szCs w:val="24"/>
          <w:lang w:val="en-GB"/>
        </w:rPr>
        <w:t xml:space="preserve"> </w:t>
      </w:r>
      <w:r w:rsidRPr="006C2B9E">
        <w:rPr>
          <w:rFonts w:ascii="Arial" w:hAnsi="Arial" w:cs="Arial"/>
          <w:sz w:val="24"/>
          <w:szCs w:val="24"/>
          <w:lang w:val="en-GB"/>
        </w:rPr>
        <w:t xml:space="preserve">However, </w:t>
      </w:r>
      <w:r w:rsidR="00B66AB4">
        <w:rPr>
          <w:rFonts w:ascii="Arial" w:hAnsi="Arial" w:cs="Arial"/>
          <w:sz w:val="24"/>
          <w:szCs w:val="24"/>
          <w:lang w:val="en-GB"/>
        </w:rPr>
        <w:t xml:space="preserve">until now </w:t>
      </w:r>
      <w:r w:rsidRPr="006C2B9E">
        <w:rPr>
          <w:rFonts w:ascii="Arial" w:hAnsi="Arial" w:cs="Arial"/>
          <w:sz w:val="24"/>
          <w:szCs w:val="24"/>
          <w:lang w:val="en-GB"/>
        </w:rPr>
        <w:t>few studies have focused on education</w:t>
      </w:r>
      <w:r w:rsidR="00D0640B">
        <w:rPr>
          <w:rFonts w:ascii="Arial" w:hAnsi="Arial" w:cs="Arial"/>
          <w:sz w:val="24"/>
          <w:szCs w:val="24"/>
          <w:lang w:val="en-GB"/>
        </w:rPr>
        <w:t>al</w:t>
      </w:r>
      <w:r w:rsidRPr="006C2B9E">
        <w:rPr>
          <w:rFonts w:ascii="Arial" w:hAnsi="Arial" w:cs="Arial"/>
          <w:sz w:val="24"/>
          <w:szCs w:val="24"/>
          <w:lang w:val="en-GB"/>
        </w:rPr>
        <w:t xml:space="preserve"> institutions</w:t>
      </w:r>
      <w:r>
        <w:rPr>
          <w:rFonts w:ascii="Arial" w:hAnsi="Arial" w:cs="Arial"/>
          <w:sz w:val="24"/>
          <w:szCs w:val="24"/>
          <w:lang w:val="en-GB"/>
        </w:rPr>
        <w:t xml:space="preserve">, </w:t>
      </w:r>
      <w:r w:rsidR="00B66AB4">
        <w:rPr>
          <w:rFonts w:ascii="Arial" w:hAnsi="Arial" w:cs="Arial"/>
          <w:sz w:val="24"/>
          <w:szCs w:val="24"/>
          <w:lang w:val="en-GB"/>
        </w:rPr>
        <w:t xml:space="preserve">even though </w:t>
      </w:r>
      <w:r w:rsidR="00B2158C">
        <w:rPr>
          <w:rFonts w:ascii="Arial" w:hAnsi="Arial" w:cs="Arial"/>
          <w:sz w:val="24"/>
          <w:szCs w:val="24"/>
          <w:lang w:val="en-GB"/>
        </w:rPr>
        <w:t>patronage of educational, research and cultural institutions can be seen in the construction of buildings, in the establishment of research institutions, or in the foundation of prizes or educational and travel bursaries for students and researchers, encouraging the transmission of knowledge.</w:t>
      </w:r>
    </w:p>
    <w:p w14:paraId="6B67BE7B" w14:textId="374E54C6" w:rsidR="00B2158C" w:rsidRPr="00E57AC2" w:rsidRDefault="00B2158C" w:rsidP="00391044">
      <w:pPr>
        <w:ind w:firstLine="567"/>
        <w:jc w:val="both"/>
        <w:rPr>
          <w:rFonts w:ascii="Arial" w:hAnsi="Arial" w:cs="Arial"/>
          <w:sz w:val="24"/>
          <w:szCs w:val="24"/>
          <w:lang w:val="en-GB"/>
        </w:rPr>
      </w:pPr>
      <w:r w:rsidRPr="00B2158C">
        <w:rPr>
          <w:rFonts w:ascii="Arial" w:hAnsi="Arial" w:cs="Arial"/>
          <w:sz w:val="24"/>
          <w:szCs w:val="24"/>
          <w:lang w:val="en-GB"/>
        </w:rPr>
        <w:t xml:space="preserve">We </w:t>
      </w:r>
      <w:r w:rsidR="00E87AD2">
        <w:rPr>
          <w:rFonts w:ascii="Arial" w:hAnsi="Arial" w:cs="Arial"/>
          <w:sz w:val="24"/>
          <w:szCs w:val="24"/>
          <w:lang w:val="en-GB"/>
        </w:rPr>
        <w:t xml:space="preserve">are looking for </w:t>
      </w:r>
      <w:r w:rsidRPr="00B2158C">
        <w:rPr>
          <w:rFonts w:ascii="Arial" w:hAnsi="Arial" w:cs="Arial"/>
          <w:sz w:val="24"/>
          <w:szCs w:val="24"/>
          <w:lang w:val="en-GB"/>
        </w:rPr>
        <w:t xml:space="preserve">contributions </w:t>
      </w:r>
      <w:r w:rsidR="00D0640B">
        <w:rPr>
          <w:rFonts w:ascii="Arial" w:hAnsi="Arial" w:cs="Arial"/>
          <w:sz w:val="24"/>
          <w:szCs w:val="24"/>
          <w:lang w:val="en-GB"/>
        </w:rPr>
        <w:t xml:space="preserve">focussed </w:t>
      </w:r>
      <w:r w:rsidRPr="00B2158C">
        <w:rPr>
          <w:rFonts w:ascii="Arial" w:hAnsi="Arial" w:cs="Arial"/>
          <w:sz w:val="24"/>
          <w:szCs w:val="24"/>
          <w:lang w:val="en-GB"/>
        </w:rPr>
        <w:t>on th</w:t>
      </w:r>
      <w:r>
        <w:rPr>
          <w:rFonts w:ascii="Arial" w:hAnsi="Arial" w:cs="Arial"/>
          <w:sz w:val="24"/>
          <w:szCs w:val="24"/>
          <w:lang w:val="en-GB"/>
        </w:rPr>
        <w:t xml:space="preserve">e impact of </w:t>
      </w:r>
      <w:r w:rsidR="00E87AD2">
        <w:rPr>
          <w:rFonts w:ascii="Arial" w:hAnsi="Arial" w:cs="Arial"/>
          <w:sz w:val="24"/>
          <w:szCs w:val="24"/>
          <w:lang w:val="en-GB"/>
        </w:rPr>
        <w:t xml:space="preserve">patronage in the setting up or enhancement of the </w:t>
      </w:r>
      <w:r w:rsidR="00DD6BC9">
        <w:rPr>
          <w:rFonts w:ascii="Arial" w:hAnsi="Arial" w:cs="Arial"/>
          <w:sz w:val="24"/>
          <w:szCs w:val="24"/>
          <w:lang w:val="en-GB"/>
        </w:rPr>
        <w:t>heritage</w:t>
      </w:r>
      <w:r w:rsidR="00E87AD2">
        <w:rPr>
          <w:rFonts w:ascii="Arial" w:hAnsi="Arial" w:cs="Arial"/>
          <w:sz w:val="24"/>
          <w:szCs w:val="24"/>
          <w:lang w:val="en-GB"/>
        </w:rPr>
        <w:t xml:space="preserve"> of institutions of teaching or research, museums, libraries and archives throughout the country. We are also looking fo</w:t>
      </w:r>
      <w:r w:rsidR="00E57AC2">
        <w:rPr>
          <w:rFonts w:ascii="Arial" w:hAnsi="Arial" w:cs="Arial"/>
          <w:sz w:val="24"/>
          <w:szCs w:val="24"/>
          <w:lang w:val="en-GB"/>
        </w:rPr>
        <w:t xml:space="preserve">r </w:t>
      </w:r>
      <w:r w:rsidR="00D0640B">
        <w:rPr>
          <w:rFonts w:ascii="Arial" w:hAnsi="Arial" w:cs="Arial"/>
          <w:sz w:val="24"/>
          <w:szCs w:val="24"/>
          <w:lang w:val="en-GB"/>
        </w:rPr>
        <w:t>papers</w:t>
      </w:r>
      <w:r w:rsidR="00E57AC2">
        <w:rPr>
          <w:rFonts w:ascii="Arial" w:hAnsi="Arial" w:cs="Arial"/>
          <w:sz w:val="24"/>
          <w:szCs w:val="24"/>
          <w:lang w:val="en-GB"/>
        </w:rPr>
        <w:t xml:space="preserve"> providing further background to the political, economic, intellectual and social context of donations, as well as the personality and motivations of benefactors and philanthropists, and to contribute evidence of possible networks of donors. </w:t>
      </w:r>
      <w:r w:rsidR="00E57AC2" w:rsidRPr="00E57AC2">
        <w:rPr>
          <w:rFonts w:ascii="Arial" w:hAnsi="Arial" w:cs="Arial"/>
          <w:sz w:val="24"/>
          <w:szCs w:val="24"/>
          <w:lang w:val="en-GB"/>
        </w:rPr>
        <w:t xml:space="preserve">The question of female patronage, from </w:t>
      </w:r>
      <w:r w:rsidR="00E57AC2">
        <w:rPr>
          <w:rFonts w:ascii="Arial" w:hAnsi="Arial" w:cs="Arial"/>
          <w:sz w:val="24"/>
          <w:szCs w:val="24"/>
          <w:lang w:val="en-GB"/>
        </w:rPr>
        <w:t>h</w:t>
      </w:r>
      <w:r w:rsidR="00E57AC2" w:rsidRPr="00E57AC2">
        <w:rPr>
          <w:rFonts w:ascii="Arial" w:hAnsi="Arial" w:cs="Arial"/>
          <w:sz w:val="24"/>
          <w:szCs w:val="24"/>
          <w:lang w:val="en-GB"/>
        </w:rPr>
        <w:t>istorical and c</w:t>
      </w:r>
      <w:r w:rsidR="00E57AC2">
        <w:rPr>
          <w:rFonts w:ascii="Arial" w:hAnsi="Arial" w:cs="Arial"/>
          <w:sz w:val="24"/>
          <w:szCs w:val="24"/>
          <w:lang w:val="en-GB"/>
        </w:rPr>
        <w:t xml:space="preserve">urrent perspectives, could be </w:t>
      </w:r>
      <w:r w:rsidR="00D0640B">
        <w:rPr>
          <w:rFonts w:ascii="Arial" w:hAnsi="Arial" w:cs="Arial"/>
          <w:sz w:val="24"/>
          <w:szCs w:val="24"/>
          <w:lang w:val="en-GB"/>
        </w:rPr>
        <w:t xml:space="preserve">a </w:t>
      </w:r>
      <w:r w:rsidR="00F034CB">
        <w:rPr>
          <w:rFonts w:ascii="Arial" w:hAnsi="Arial" w:cs="Arial"/>
          <w:sz w:val="24"/>
          <w:szCs w:val="24"/>
          <w:lang w:val="en-GB"/>
        </w:rPr>
        <w:t>particular</w:t>
      </w:r>
      <w:r w:rsidR="00E57AC2">
        <w:rPr>
          <w:rFonts w:ascii="Arial" w:hAnsi="Arial" w:cs="Arial"/>
          <w:sz w:val="24"/>
          <w:szCs w:val="24"/>
          <w:lang w:val="en-GB"/>
        </w:rPr>
        <w:t xml:space="preserve"> </w:t>
      </w:r>
      <w:r w:rsidR="00D0640B">
        <w:rPr>
          <w:rFonts w:ascii="Arial" w:hAnsi="Arial" w:cs="Arial"/>
          <w:sz w:val="24"/>
          <w:szCs w:val="24"/>
          <w:lang w:val="en-GB"/>
        </w:rPr>
        <w:t>focus of attention</w:t>
      </w:r>
      <w:r w:rsidR="00E57AC2">
        <w:rPr>
          <w:rFonts w:ascii="Arial" w:hAnsi="Arial" w:cs="Arial"/>
          <w:sz w:val="24"/>
          <w:szCs w:val="24"/>
          <w:lang w:val="en-GB"/>
        </w:rPr>
        <w:t>.</w:t>
      </w:r>
    </w:p>
    <w:p w14:paraId="64B06D23" w14:textId="25B1B723" w:rsidR="00E57AC2" w:rsidRPr="00E57AC2" w:rsidRDefault="00E57AC2" w:rsidP="00391044">
      <w:pPr>
        <w:ind w:firstLine="567"/>
        <w:jc w:val="both"/>
        <w:rPr>
          <w:rFonts w:ascii="Arial" w:hAnsi="Arial" w:cs="Arial"/>
          <w:sz w:val="24"/>
          <w:szCs w:val="24"/>
          <w:lang w:val="en-GB"/>
        </w:rPr>
      </w:pPr>
      <w:r w:rsidRPr="00E57AC2">
        <w:rPr>
          <w:rFonts w:ascii="Arial" w:hAnsi="Arial" w:cs="Arial"/>
          <w:sz w:val="24"/>
          <w:szCs w:val="24"/>
          <w:lang w:val="en-GB"/>
        </w:rPr>
        <w:lastRenderedPageBreak/>
        <w:t xml:space="preserve">Equally, comparisons with other countries could help to identify potential </w:t>
      </w:r>
      <w:r>
        <w:rPr>
          <w:rFonts w:ascii="Arial" w:hAnsi="Arial" w:cs="Arial"/>
          <w:sz w:val="24"/>
          <w:szCs w:val="24"/>
          <w:lang w:val="en-GB"/>
        </w:rPr>
        <w:t xml:space="preserve">French characteristics or </w:t>
      </w:r>
      <w:r w:rsidR="00F87708">
        <w:rPr>
          <w:rFonts w:ascii="Arial" w:hAnsi="Arial" w:cs="Arial"/>
          <w:sz w:val="24"/>
          <w:szCs w:val="24"/>
          <w:lang w:val="en-GB"/>
        </w:rPr>
        <w:t>idiosyncrasies</w:t>
      </w:r>
      <w:r>
        <w:rPr>
          <w:rFonts w:ascii="Arial" w:hAnsi="Arial" w:cs="Arial"/>
          <w:sz w:val="24"/>
          <w:szCs w:val="24"/>
          <w:lang w:val="en-GB"/>
        </w:rPr>
        <w:t xml:space="preserve"> in this context.</w:t>
      </w:r>
    </w:p>
    <w:p w14:paraId="48C83AF5" w14:textId="09EF8956" w:rsidR="00E57AC2" w:rsidRPr="00F87708" w:rsidRDefault="00E57AC2" w:rsidP="004D2231">
      <w:pPr>
        <w:ind w:firstLine="567"/>
        <w:jc w:val="both"/>
        <w:rPr>
          <w:rFonts w:ascii="Arial" w:hAnsi="Arial" w:cs="Arial"/>
          <w:sz w:val="24"/>
          <w:szCs w:val="24"/>
          <w:lang w:val="en-GB"/>
        </w:rPr>
      </w:pPr>
      <w:r w:rsidRPr="00E57AC2">
        <w:rPr>
          <w:rFonts w:ascii="Arial" w:hAnsi="Arial" w:cs="Arial"/>
          <w:sz w:val="24"/>
          <w:szCs w:val="24"/>
          <w:lang w:val="en-GB"/>
        </w:rPr>
        <w:t>This seminar is part o</w:t>
      </w:r>
      <w:r>
        <w:rPr>
          <w:rFonts w:ascii="Arial" w:hAnsi="Arial" w:cs="Arial"/>
          <w:sz w:val="24"/>
          <w:szCs w:val="24"/>
          <w:lang w:val="en-GB"/>
        </w:rPr>
        <w:t xml:space="preserve">f a </w:t>
      </w:r>
      <w:r w:rsidR="00F87708">
        <w:rPr>
          <w:rFonts w:ascii="Arial" w:hAnsi="Arial" w:cs="Arial"/>
          <w:sz w:val="24"/>
          <w:szCs w:val="24"/>
          <w:lang w:val="en-GB"/>
        </w:rPr>
        <w:t xml:space="preserve">campaign of </w:t>
      </w:r>
      <w:r w:rsidR="00F034CB">
        <w:rPr>
          <w:rFonts w:ascii="Arial" w:hAnsi="Arial" w:cs="Arial"/>
          <w:sz w:val="24"/>
          <w:szCs w:val="24"/>
          <w:lang w:val="en-GB"/>
        </w:rPr>
        <w:t>events</w:t>
      </w:r>
      <w:r w:rsidR="00F87708">
        <w:rPr>
          <w:rFonts w:ascii="Arial" w:hAnsi="Arial" w:cs="Arial"/>
          <w:sz w:val="24"/>
          <w:szCs w:val="24"/>
          <w:lang w:val="en-GB"/>
        </w:rPr>
        <w:t xml:space="preserve"> </w:t>
      </w:r>
      <w:r>
        <w:rPr>
          <w:rFonts w:ascii="Arial" w:hAnsi="Arial" w:cs="Arial"/>
          <w:sz w:val="24"/>
          <w:szCs w:val="24"/>
          <w:lang w:val="en-GB"/>
        </w:rPr>
        <w:t xml:space="preserve">encouraging the development of patronage in favour of teaching and research, and public cultural institutions more widely. </w:t>
      </w:r>
      <w:r w:rsidRPr="00E57AC2">
        <w:rPr>
          <w:rFonts w:ascii="Arial" w:hAnsi="Arial" w:cs="Arial"/>
          <w:sz w:val="24"/>
          <w:szCs w:val="24"/>
          <w:lang w:val="en-GB"/>
        </w:rPr>
        <w:t>In particular, it will be followed by an exhibition a</w:t>
      </w:r>
      <w:r>
        <w:rPr>
          <w:rFonts w:ascii="Arial" w:hAnsi="Arial" w:cs="Arial"/>
          <w:sz w:val="24"/>
          <w:szCs w:val="24"/>
          <w:lang w:val="en-GB"/>
        </w:rPr>
        <w:t xml:space="preserve">bout the Marquise </w:t>
      </w:r>
      <w:proofErr w:type="spellStart"/>
      <w:r>
        <w:rPr>
          <w:rFonts w:ascii="Arial" w:hAnsi="Arial" w:cs="Arial"/>
          <w:sz w:val="24"/>
          <w:szCs w:val="24"/>
          <w:lang w:val="en-GB"/>
        </w:rPr>
        <w:t>Arconati</w:t>
      </w:r>
      <w:proofErr w:type="spellEnd"/>
      <w:r>
        <w:rPr>
          <w:rFonts w:ascii="Arial" w:hAnsi="Arial" w:cs="Arial"/>
          <w:sz w:val="24"/>
          <w:szCs w:val="24"/>
          <w:lang w:val="en-GB"/>
        </w:rPr>
        <w:t xml:space="preserve"> Visconti at the Museum of Decorative Arts. </w:t>
      </w:r>
      <w:r w:rsidRPr="00F87708">
        <w:rPr>
          <w:rFonts w:ascii="Arial" w:hAnsi="Arial" w:cs="Arial"/>
          <w:sz w:val="24"/>
          <w:szCs w:val="24"/>
          <w:lang w:val="en-GB"/>
        </w:rPr>
        <w:t>This physical exhibition</w:t>
      </w:r>
      <w:r w:rsidR="00F87708" w:rsidRPr="00F87708">
        <w:rPr>
          <w:rFonts w:ascii="Arial" w:hAnsi="Arial" w:cs="Arial"/>
          <w:sz w:val="24"/>
          <w:szCs w:val="24"/>
          <w:lang w:val="en-GB"/>
        </w:rPr>
        <w:t xml:space="preserve"> will be accompanied by a virtual e</w:t>
      </w:r>
      <w:r w:rsidR="00F87708">
        <w:rPr>
          <w:rFonts w:ascii="Arial" w:hAnsi="Arial" w:cs="Arial"/>
          <w:sz w:val="24"/>
          <w:szCs w:val="24"/>
          <w:lang w:val="en-GB"/>
        </w:rPr>
        <w:t xml:space="preserve">xhibition. </w:t>
      </w:r>
      <w:r w:rsidR="00F87708" w:rsidRPr="00F87708">
        <w:rPr>
          <w:rFonts w:ascii="Arial" w:hAnsi="Arial" w:cs="Arial"/>
          <w:sz w:val="24"/>
          <w:szCs w:val="24"/>
          <w:lang w:val="en-GB"/>
        </w:rPr>
        <w:t>The digitisation of correspondence received by the Marquise which i</w:t>
      </w:r>
      <w:r w:rsidR="00F87708">
        <w:rPr>
          <w:rFonts w:ascii="Arial" w:hAnsi="Arial" w:cs="Arial"/>
          <w:sz w:val="24"/>
          <w:szCs w:val="24"/>
          <w:lang w:val="en-GB"/>
        </w:rPr>
        <w:t xml:space="preserve">s </w:t>
      </w:r>
      <w:r w:rsidR="000A3A40">
        <w:rPr>
          <w:rFonts w:ascii="Arial" w:hAnsi="Arial" w:cs="Arial"/>
          <w:sz w:val="24"/>
          <w:szCs w:val="24"/>
          <w:lang w:val="en-GB"/>
        </w:rPr>
        <w:t>preserved in</w:t>
      </w:r>
      <w:r w:rsidR="00F87708">
        <w:rPr>
          <w:rFonts w:ascii="Arial" w:hAnsi="Arial" w:cs="Arial"/>
          <w:sz w:val="24"/>
          <w:szCs w:val="24"/>
          <w:lang w:val="en-GB"/>
        </w:rPr>
        <w:t xml:space="preserve"> the Sorbonne’s Inter-University Library will form part of this campaign, allowing researchers to gain access to this </w:t>
      </w:r>
      <w:r w:rsidR="00F034CB">
        <w:rPr>
          <w:rFonts w:ascii="Arial" w:hAnsi="Arial" w:cs="Arial"/>
          <w:sz w:val="24"/>
          <w:szCs w:val="24"/>
          <w:lang w:val="en-GB"/>
        </w:rPr>
        <w:t>primary</w:t>
      </w:r>
      <w:r w:rsidR="00F87708">
        <w:rPr>
          <w:rFonts w:ascii="Arial" w:hAnsi="Arial" w:cs="Arial"/>
          <w:sz w:val="24"/>
          <w:szCs w:val="24"/>
          <w:lang w:val="en-GB"/>
        </w:rPr>
        <w:t xml:space="preserve"> source of the cultural and political history of the late 19</w:t>
      </w:r>
      <w:r w:rsidR="00F87708" w:rsidRPr="00F87708">
        <w:rPr>
          <w:rFonts w:ascii="Arial" w:hAnsi="Arial" w:cs="Arial"/>
          <w:sz w:val="24"/>
          <w:szCs w:val="24"/>
          <w:vertAlign w:val="superscript"/>
          <w:lang w:val="en-GB"/>
        </w:rPr>
        <w:t>th</w:t>
      </w:r>
      <w:r w:rsidR="00F87708">
        <w:rPr>
          <w:rFonts w:ascii="Arial" w:hAnsi="Arial" w:cs="Arial"/>
          <w:sz w:val="24"/>
          <w:szCs w:val="24"/>
          <w:lang w:val="en-GB"/>
        </w:rPr>
        <w:t xml:space="preserve"> century.</w:t>
      </w:r>
    </w:p>
    <w:p w14:paraId="0F235823" w14:textId="34DA882C" w:rsidR="00F87708" w:rsidRPr="00F87708" w:rsidRDefault="00F87708" w:rsidP="00391044">
      <w:pPr>
        <w:ind w:firstLine="567"/>
        <w:jc w:val="both"/>
        <w:rPr>
          <w:rFonts w:ascii="Arial" w:hAnsi="Arial" w:cs="Arial"/>
          <w:sz w:val="24"/>
          <w:szCs w:val="24"/>
          <w:lang w:val="en-GB"/>
        </w:rPr>
      </w:pPr>
      <w:r w:rsidRPr="00F87708">
        <w:rPr>
          <w:rFonts w:ascii="Arial" w:hAnsi="Arial" w:cs="Arial"/>
          <w:sz w:val="24"/>
          <w:szCs w:val="24"/>
          <w:lang w:val="en-GB"/>
        </w:rPr>
        <w:t xml:space="preserve">The seminar </w:t>
      </w:r>
      <w:r w:rsidR="00DD6BC9" w:rsidRPr="00DD6BC9">
        <w:rPr>
          <w:rFonts w:ascii="Arial" w:hAnsi="Arial" w:cs="Arial"/>
          <w:sz w:val="24"/>
          <w:szCs w:val="24"/>
          <w:lang w:val="en-GB"/>
        </w:rPr>
        <w:t xml:space="preserve">will take place before the awards ceremony </w:t>
      </w:r>
      <w:r w:rsidRPr="00DD6BC9">
        <w:rPr>
          <w:rFonts w:ascii="Arial" w:hAnsi="Arial" w:cs="Arial"/>
          <w:sz w:val="24"/>
          <w:szCs w:val="24"/>
          <w:lang w:val="en-GB"/>
        </w:rPr>
        <w:t>of the</w:t>
      </w:r>
      <w:r>
        <w:rPr>
          <w:rFonts w:ascii="Arial" w:hAnsi="Arial" w:cs="Arial"/>
          <w:sz w:val="24"/>
          <w:szCs w:val="24"/>
          <w:lang w:val="en-GB"/>
        </w:rPr>
        <w:t xml:space="preserve"> </w:t>
      </w:r>
      <w:proofErr w:type="gramStart"/>
      <w:r>
        <w:rPr>
          <w:rFonts w:ascii="Arial" w:hAnsi="Arial" w:cs="Arial"/>
          <w:sz w:val="24"/>
          <w:szCs w:val="24"/>
          <w:lang w:val="en-GB"/>
        </w:rPr>
        <w:t>Chancellery,</w:t>
      </w:r>
      <w:proofErr w:type="gramEnd"/>
      <w:r>
        <w:rPr>
          <w:rFonts w:ascii="Arial" w:hAnsi="Arial" w:cs="Arial"/>
          <w:sz w:val="24"/>
          <w:szCs w:val="24"/>
          <w:lang w:val="en-GB"/>
        </w:rPr>
        <w:t xml:space="preserve"> will take place in the Grand Salon of the Sorbonne on the 12</w:t>
      </w:r>
      <w:r w:rsidRPr="00F87708">
        <w:rPr>
          <w:rFonts w:ascii="Arial" w:hAnsi="Arial" w:cs="Arial"/>
          <w:sz w:val="24"/>
          <w:szCs w:val="24"/>
          <w:vertAlign w:val="superscript"/>
          <w:lang w:val="en-GB"/>
        </w:rPr>
        <w:t>th</w:t>
      </w:r>
      <w:r>
        <w:rPr>
          <w:rFonts w:ascii="Arial" w:hAnsi="Arial" w:cs="Arial"/>
          <w:sz w:val="24"/>
          <w:szCs w:val="24"/>
          <w:lang w:val="en-GB"/>
        </w:rPr>
        <w:t xml:space="preserve"> and 13</w:t>
      </w:r>
      <w:r w:rsidRPr="00F87708">
        <w:rPr>
          <w:rFonts w:ascii="Arial" w:hAnsi="Arial" w:cs="Arial"/>
          <w:sz w:val="24"/>
          <w:szCs w:val="24"/>
          <w:vertAlign w:val="superscript"/>
          <w:lang w:val="en-GB"/>
        </w:rPr>
        <w:t>th</w:t>
      </w:r>
      <w:r>
        <w:rPr>
          <w:rFonts w:ascii="Arial" w:hAnsi="Arial" w:cs="Arial"/>
          <w:sz w:val="24"/>
          <w:szCs w:val="24"/>
          <w:lang w:val="en-GB"/>
        </w:rPr>
        <w:t xml:space="preserve"> December 2019.</w:t>
      </w:r>
    </w:p>
    <w:p w14:paraId="0A888B13" w14:textId="77777777" w:rsidR="00391044" w:rsidRPr="00F87708" w:rsidRDefault="00391044" w:rsidP="00391044">
      <w:pPr>
        <w:ind w:firstLine="567"/>
        <w:jc w:val="both"/>
        <w:rPr>
          <w:rFonts w:ascii="Arial" w:hAnsi="Arial" w:cs="Arial"/>
          <w:sz w:val="24"/>
          <w:szCs w:val="24"/>
          <w:lang w:val="en-GB"/>
        </w:rPr>
      </w:pPr>
    </w:p>
    <w:p w14:paraId="19C10CA2" w14:textId="1D51AAD5" w:rsidR="00F87708" w:rsidRPr="009B33E3" w:rsidRDefault="00F87708" w:rsidP="00391044">
      <w:pPr>
        <w:jc w:val="both"/>
        <w:rPr>
          <w:rFonts w:ascii="Arial" w:hAnsi="Arial" w:cs="Arial"/>
          <w:b/>
          <w:sz w:val="24"/>
          <w:szCs w:val="24"/>
        </w:rPr>
      </w:pPr>
      <w:r>
        <w:rPr>
          <w:rFonts w:ascii="Arial" w:hAnsi="Arial" w:cs="Arial"/>
          <w:b/>
          <w:sz w:val="24"/>
          <w:szCs w:val="24"/>
        </w:rPr>
        <w:t xml:space="preserve">Scientific </w:t>
      </w:r>
      <w:proofErr w:type="spellStart"/>
      <w:r>
        <w:rPr>
          <w:rFonts w:ascii="Arial" w:hAnsi="Arial" w:cs="Arial"/>
          <w:b/>
          <w:sz w:val="24"/>
          <w:szCs w:val="24"/>
        </w:rPr>
        <w:t>committee</w:t>
      </w:r>
      <w:proofErr w:type="spellEnd"/>
    </w:p>
    <w:p w14:paraId="4657486A" w14:textId="4C5CBF40" w:rsidR="00F87708" w:rsidRPr="00DD6BC9" w:rsidRDefault="00F87708" w:rsidP="00F87708">
      <w:pPr>
        <w:pStyle w:val="Paragraphedeliste"/>
        <w:numPr>
          <w:ilvl w:val="1"/>
          <w:numId w:val="1"/>
        </w:numPr>
        <w:ind w:left="567"/>
        <w:jc w:val="both"/>
        <w:rPr>
          <w:rFonts w:ascii="Arial" w:hAnsi="Arial" w:cs="Arial"/>
          <w:b/>
          <w:sz w:val="24"/>
          <w:szCs w:val="24"/>
          <w:lang w:val="en-GB"/>
        </w:rPr>
      </w:pPr>
      <w:r w:rsidRPr="00DD6BC9">
        <w:rPr>
          <w:rStyle w:val="xbe"/>
          <w:rFonts w:ascii="Arial" w:hAnsi="Arial" w:cs="Arial"/>
          <w:sz w:val="24"/>
          <w:szCs w:val="24"/>
          <w:lang w:val="en-GB"/>
        </w:rPr>
        <w:t xml:space="preserve">Françoise Banat-Berger, </w:t>
      </w:r>
      <w:r w:rsidR="00DD6BC9" w:rsidRPr="00DD6BC9">
        <w:rPr>
          <w:rStyle w:val="xbe"/>
          <w:rFonts w:ascii="Arial" w:hAnsi="Arial" w:cs="Arial"/>
          <w:sz w:val="24"/>
          <w:szCs w:val="24"/>
          <w:lang w:val="en-GB"/>
        </w:rPr>
        <w:t xml:space="preserve">Heritage Curator (Archives), </w:t>
      </w:r>
      <w:r w:rsidR="00DD6BC9">
        <w:rPr>
          <w:rStyle w:val="xbe"/>
          <w:rFonts w:ascii="Arial" w:hAnsi="Arial" w:cs="Arial"/>
          <w:sz w:val="24"/>
          <w:szCs w:val="24"/>
          <w:lang w:val="en-GB"/>
        </w:rPr>
        <w:t>D</w:t>
      </w:r>
      <w:r w:rsidR="00DD6BC9" w:rsidRPr="00DD6BC9">
        <w:rPr>
          <w:rStyle w:val="xbe"/>
          <w:rFonts w:ascii="Arial" w:hAnsi="Arial" w:cs="Arial"/>
          <w:sz w:val="24"/>
          <w:szCs w:val="24"/>
          <w:lang w:val="en-GB"/>
        </w:rPr>
        <w:t xml:space="preserve">irector of the National Archives and </w:t>
      </w:r>
      <w:r w:rsidRPr="00DD6BC9">
        <w:rPr>
          <w:rStyle w:val="xbe"/>
          <w:rFonts w:ascii="Arial" w:hAnsi="Arial" w:cs="Arial"/>
          <w:sz w:val="24"/>
          <w:szCs w:val="24"/>
          <w:lang w:val="en-GB"/>
        </w:rPr>
        <w:t xml:space="preserve">Catherine </w:t>
      </w:r>
      <w:proofErr w:type="spellStart"/>
      <w:r w:rsidRPr="00DD6BC9">
        <w:rPr>
          <w:rStyle w:val="xbe"/>
          <w:rFonts w:ascii="Arial" w:hAnsi="Arial" w:cs="Arial"/>
          <w:sz w:val="24"/>
          <w:szCs w:val="24"/>
          <w:lang w:val="en-GB"/>
        </w:rPr>
        <w:t>Mérot</w:t>
      </w:r>
      <w:proofErr w:type="spellEnd"/>
      <w:r w:rsidRPr="00DD6BC9">
        <w:rPr>
          <w:rStyle w:val="xbe"/>
          <w:rFonts w:ascii="Arial" w:hAnsi="Arial" w:cs="Arial"/>
          <w:sz w:val="24"/>
          <w:szCs w:val="24"/>
          <w:lang w:val="en-GB"/>
        </w:rPr>
        <w:t>,</w:t>
      </w:r>
      <w:r w:rsidRPr="00DD6BC9">
        <w:rPr>
          <w:rStyle w:val="xbe"/>
          <w:rFonts w:ascii="Arial" w:hAnsi="Arial" w:cs="Arial"/>
          <w:b/>
          <w:sz w:val="24"/>
          <w:szCs w:val="24"/>
          <w:lang w:val="en-GB"/>
        </w:rPr>
        <w:t xml:space="preserve"> </w:t>
      </w:r>
      <w:r w:rsidR="00DD6BC9" w:rsidRPr="00DD6BC9">
        <w:rPr>
          <w:rStyle w:val="xbe"/>
          <w:rFonts w:ascii="Arial" w:hAnsi="Arial" w:cs="Arial"/>
          <w:sz w:val="24"/>
          <w:szCs w:val="24"/>
          <w:lang w:val="en-GB"/>
        </w:rPr>
        <w:t xml:space="preserve">Heritage Curator (Archives), </w:t>
      </w:r>
      <w:r w:rsidR="00DD6BC9">
        <w:rPr>
          <w:rStyle w:val="xbe"/>
          <w:rFonts w:ascii="Arial" w:hAnsi="Arial" w:cs="Arial"/>
          <w:sz w:val="24"/>
          <w:szCs w:val="24"/>
          <w:lang w:val="en-GB"/>
        </w:rPr>
        <w:t>H</w:t>
      </w:r>
      <w:r w:rsidR="00DD6BC9" w:rsidRPr="00DD6BC9">
        <w:rPr>
          <w:rStyle w:val="xbe"/>
          <w:rFonts w:ascii="Arial" w:hAnsi="Arial" w:cs="Arial"/>
          <w:sz w:val="24"/>
          <w:szCs w:val="24"/>
          <w:lang w:val="en-GB"/>
        </w:rPr>
        <w:t xml:space="preserve">ead of the department for education, culture and social affairs at </w:t>
      </w:r>
      <w:r w:rsidR="00DD6BC9">
        <w:rPr>
          <w:rStyle w:val="xbe"/>
          <w:rFonts w:ascii="Arial" w:hAnsi="Arial" w:cs="Arial"/>
          <w:sz w:val="24"/>
          <w:szCs w:val="24"/>
          <w:lang w:val="en-GB"/>
        </w:rPr>
        <w:t>the National Archives</w:t>
      </w:r>
      <w:r w:rsidRPr="00DD6BC9">
        <w:rPr>
          <w:rStyle w:val="xbe"/>
          <w:rFonts w:ascii="Arial" w:hAnsi="Arial" w:cs="Arial"/>
          <w:sz w:val="24"/>
          <w:szCs w:val="24"/>
          <w:lang w:val="en-GB"/>
        </w:rPr>
        <w:t>;</w:t>
      </w:r>
    </w:p>
    <w:p w14:paraId="29004F69" w14:textId="0B330943" w:rsidR="00DD6BC9" w:rsidRPr="00DD6BC9" w:rsidRDefault="00DD6BC9" w:rsidP="00DD6BC9">
      <w:pPr>
        <w:pStyle w:val="Paragraphedeliste"/>
        <w:numPr>
          <w:ilvl w:val="1"/>
          <w:numId w:val="1"/>
        </w:numPr>
        <w:ind w:left="567"/>
        <w:jc w:val="both"/>
        <w:rPr>
          <w:rFonts w:ascii="Arial" w:hAnsi="Arial" w:cs="Arial"/>
          <w:b/>
          <w:sz w:val="24"/>
          <w:szCs w:val="24"/>
          <w:lang w:val="en-GB"/>
        </w:rPr>
      </w:pPr>
      <w:r w:rsidRPr="00DD6BC9">
        <w:rPr>
          <w:rFonts w:ascii="Arial" w:hAnsi="Arial" w:cs="Arial"/>
          <w:sz w:val="24"/>
          <w:szCs w:val="24"/>
          <w:lang w:val="en-GB"/>
        </w:rPr>
        <w:t xml:space="preserve">Geneviève </w:t>
      </w:r>
      <w:proofErr w:type="spellStart"/>
      <w:r w:rsidRPr="00DD6BC9">
        <w:rPr>
          <w:rFonts w:ascii="Arial" w:hAnsi="Arial" w:cs="Arial"/>
          <w:sz w:val="24"/>
          <w:szCs w:val="24"/>
          <w:lang w:val="en-GB"/>
        </w:rPr>
        <w:t>Bresc-Bautier</w:t>
      </w:r>
      <w:proofErr w:type="spellEnd"/>
      <w:r w:rsidRPr="00DD6BC9">
        <w:rPr>
          <w:rFonts w:ascii="Arial" w:hAnsi="Arial" w:cs="Arial"/>
          <w:sz w:val="24"/>
          <w:szCs w:val="24"/>
          <w:lang w:val="en-GB"/>
        </w:rPr>
        <w:t>, Emeritus Heritage Curator</w:t>
      </w:r>
      <w:r w:rsidRPr="00DD6BC9">
        <w:rPr>
          <w:rStyle w:val="st1"/>
          <w:rFonts w:ascii="Arial" w:hAnsi="Arial" w:cs="Arial"/>
          <w:sz w:val="24"/>
          <w:szCs w:val="24"/>
          <w:lang w:val="en-GB"/>
        </w:rPr>
        <w:t xml:space="preserve"> (Museums), former </w:t>
      </w:r>
      <w:r>
        <w:rPr>
          <w:rStyle w:val="st1"/>
          <w:rFonts w:ascii="Arial" w:hAnsi="Arial" w:cs="Arial"/>
          <w:sz w:val="24"/>
          <w:szCs w:val="24"/>
          <w:lang w:val="en-GB"/>
        </w:rPr>
        <w:t>D</w:t>
      </w:r>
      <w:r w:rsidRPr="00DD6BC9">
        <w:rPr>
          <w:rStyle w:val="st1"/>
          <w:rFonts w:ascii="Arial" w:hAnsi="Arial" w:cs="Arial"/>
          <w:sz w:val="24"/>
          <w:szCs w:val="24"/>
          <w:lang w:val="en-GB"/>
        </w:rPr>
        <w:t xml:space="preserve">irector of </w:t>
      </w:r>
      <w:r>
        <w:rPr>
          <w:rStyle w:val="st1"/>
          <w:rFonts w:ascii="Arial" w:hAnsi="Arial" w:cs="Arial"/>
          <w:sz w:val="24"/>
          <w:szCs w:val="24"/>
          <w:lang w:val="en-GB"/>
        </w:rPr>
        <w:t>S</w:t>
      </w:r>
      <w:r w:rsidRPr="00DD6BC9">
        <w:rPr>
          <w:rStyle w:val="st1"/>
          <w:rFonts w:ascii="Arial" w:hAnsi="Arial" w:cs="Arial"/>
          <w:sz w:val="24"/>
          <w:szCs w:val="24"/>
          <w:lang w:val="en-GB"/>
        </w:rPr>
        <w:t>culpture at the Louvre</w:t>
      </w:r>
      <w:r w:rsidRPr="00DD6BC9">
        <w:rPr>
          <w:rFonts w:ascii="Arial" w:hAnsi="Arial" w:cs="Arial"/>
          <w:sz w:val="24"/>
          <w:szCs w:val="24"/>
          <w:lang w:val="en-GB"/>
        </w:rPr>
        <w:t>;</w:t>
      </w:r>
    </w:p>
    <w:p w14:paraId="0DA79868" w14:textId="5F886779" w:rsidR="009B33E3" w:rsidRPr="00F5178F" w:rsidRDefault="00DD6BC9" w:rsidP="00F5178F">
      <w:pPr>
        <w:pStyle w:val="Paragraphedeliste"/>
        <w:numPr>
          <w:ilvl w:val="1"/>
          <w:numId w:val="1"/>
        </w:numPr>
        <w:ind w:left="567"/>
        <w:jc w:val="both"/>
        <w:rPr>
          <w:rFonts w:ascii="Arial" w:hAnsi="Arial" w:cs="Arial"/>
          <w:b/>
          <w:sz w:val="24"/>
          <w:szCs w:val="24"/>
          <w:lang w:val="en-GB"/>
        </w:rPr>
      </w:pPr>
      <w:r w:rsidRPr="004B6F11">
        <w:rPr>
          <w:rFonts w:ascii="Arial" w:hAnsi="Arial" w:cs="Arial"/>
          <w:sz w:val="24"/>
          <w:szCs w:val="24"/>
          <w:lang w:val="en-GB"/>
        </w:rPr>
        <w:t xml:space="preserve">Laurence </w:t>
      </w:r>
      <w:proofErr w:type="spellStart"/>
      <w:r w:rsidRPr="004B6F11">
        <w:rPr>
          <w:rFonts w:ascii="Arial" w:hAnsi="Arial" w:cs="Arial"/>
          <w:sz w:val="24"/>
          <w:szCs w:val="24"/>
          <w:lang w:val="en-GB"/>
        </w:rPr>
        <w:t>Bobis</w:t>
      </w:r>
      <w:proofErr w:type="spellEnd"/>
      <w:r w:rsidRPr="004B6F11">
        <w:rPr>
          <w:rFonts w:ascii="Arial" w:hAnsi="Arial" w:cs="Arial"/>
          <w:sz w:val="24"/>
          <w:szCs w:val="24"/>
          <w:lang w:val="en-GB"/>
        </w:rPr>
        <w:t>, Curator of Libraries, Director of the Inter-University Library of the Sorbonne, Jacqueline Artier</w:t>
      </w:r>
      <w:r w:rsidR="004B6F11" w:rsidRPr="004B6F11">
        <w:rPr>
          <w:rFonts w:ascii="Arial" w:hAnsi="Arial" w:cs="Arial"/>
          <w:sz w:val="24"/>
          <w:szCs w:val="24"/>
          <w:lang w:val="en-GB"/>
        </w:rPr>
        <w:t>, Head Curator of Libraries, department of manuscripts and ancient books</w:t>
      </w:r>
      <w:r w:rsidRPr="004B6F11">
        <w:rPr>
          <w:rFonts w:ascii="Arial" w:hAnsi="Arial" w:cs="Arial"/>
          <w:sz w:val="24"/>
          <w:szCs w:val="24"/>
          <w:lang w:val="en-GB"/>
        </w:rPr>
        <w:t>;</w:t>
      </w:r>
      <w:r w:rsidRPr="004B6F11">
        <w:rPr>
          <w:rFonts w:ascii="Arial" w:hAnsi="Arial" w:cs="Arial"/>
          <w:b/>
          <w:sz w:val="24"/>
          <w:szCs w:val="24"/>
          <w:lang w:val="en-GB"/>
        </w:rPr>
        <w:t xml:space="preserve"> </w:t>
      </w:r>
    </w:p>
    <w:p w14:paraId="7758154B" w14:textId="6A2DFA7B" w:rsidR="00DD6BC9" w:rsidRPr="004B6F11" w:rsidRDefault="00DD6BC9" w:rsidP="00DD6BC9">
      <w:pPr>
        <w:pStyle w:val="Paragraphedeliste"/>
        <w:numPr>
          <w:ilvl w:val="1"/>
          <w:numId w:val="1"/>
        </w:numPr>
        <w:ind w:left="567"/>
        <w:jc w:val="both"/>
        <w:rPr>
          <w:rFonts w:ascii="Arial" w:hAnsi="Arial" w:cs="Arial"/>
          <w:b/>
          <w:sz w:val="24"/>
          <w:szCs w:val="24"/>
          <w:lang w:val="en-GB"/>
        </w:rPr>
      </w:pPr>
      <w:r w:rsidRPr="004B6F11">
        <w:rPr>
          <w:rFonts w:ascii="Arial" w:hAnsi="Arial" w:cs="Arial"/>
          <w:sz w:val="24"/>
          <w:szCs w:val="24"/>
          <w:lang w:val="en-GB"/>
        </w:rPr>
        <w:t xml:space="preserve">Michelle </w:t>
      </w:r>
      <w:proofErr w:type="spellStart"/>
      <w:r w:rsidRPr="004B6F11">
        <w:rPr>
          <w:rFonts w:ascii="Arial" w:hAnsi="Arial" w:cs="Arial"/>
          <w:sz w:val="24"/>
          <w:szCs w:val="24"/>
          <w:lang w:val="en-GB"/>
        </w:rPr>
        <w:t>Bubenicek</w:t>
      </w:r>
      <w:proofErr w:type="spellEnd"/>
      <w:r w:rsidRPr="004B6F11">
        <w:rPr>
          <w:rFonts w:ascii="Arial" w:hAnsi="Arial" w:cs="Arial"/>
          <w:sz w:val="24"/>
          <w:szCs w:val="24"/>
          <w:lang w:val="en-GB"/>
        </w:rPr>
        <w:t xml:space="preserve">, </w:t>
      </w:r>
      <w:r w:rsidR="004B6F11" w:rsidRPr="004B6F11">
        <w:rPr>
          <w:rFonts w:ascii="Arial" w:hAnsi="Arial" w:cs="Arial"/>
          <w:sz w:val="24"/>
          <w:szCs w:val="24"/>
          <w:lang w:val="en-GB"/>
        </w:rPr>
        <w:t xml:space="preserve">Director of </w:t>
      </w:r>
      <w:proofErr w:type="spellStart"/>
      <w:r w:rsidR="00F034CB">
        <w:rPr>
          <w:rFonts w:ascii="Arial" w:hAnsi="Arial" w:cs="Arial"/>
          <w:sz w:val="24"/>
          <w:szCs w:val="24"/>
          <w:lang w:val="en-GB"/>
        </w:rPr>
        <w:t>l’Ecole</w:t>
      </w:r>
      <w:proofErr w:type="spellEnd"/>
      <w:r w:rsidR="004B6F11" w:rsidRPr="004B6F11">
        <w:rPr>
          <w:rFonts w:ascii="Arial" w:hAnsi="Arial" w:cs="Arial"/>
          <w:sz w:val="24"/>
          <w:szCs w:val="24"/>
          <w:lang w:val="en-GB"/>
        </w:rPr>
        <w:t xml:space="preserve"> </w:t>
      </w:r>
      <w:proofErr w:type="spellStart"/>
      <w:r w:rsidR="00F034CB">
        <w:rPr>
          <w:rFonts w:ascii="Arial" w:hAnsi="Arial" w:cs="Arial"/>
          <w:sz w:val="24"/>
          <w:szCs w:val="24"/>
          <w:lang w:val="en-GB"/>
        </w:rPr>
        <w:t>Nationale</w:t>
      </w:r>
      <w:proofErr w:type="spellEnd"/>
      <w:r w:rsidR="00F034CB">
        <w:rPr>
          <w:rFonts w:ascii="Arial" w:hAnsi="Arial" w:cs="Arial"/>
          <w:sz w:val="24"/>
          <w:szCs w:val="24"/>
          <w:lang w:val="en-GB"/>
        </w:rPr>
        <w:t xml:space="preserve"> des</w:t>
      </w:r>
      <w:r w:rsidR="004B6F11" w:rsidRPr="004B6F11">
        <w:rPr>
          <w:rFonts w:ascii="Arial" w:hAnsi="Arial" w:cs="Arial"/>
          <w:sz w:val="24"/>
          <w:szCs w:val="24"/>
          <w:lang w:val="en-GB"/>
        </w:rPr>
        <w:t xml:space="preserve"> </w:t>
      </w:r>
      <w:proofErr w:type="spellStart"/>
      <w:r w:rsidR="004B6F11">
        <w:rPr>
          <w:rFonts w:ascii="Arial" w:hAnsi="Arial" w:cs="Arial"/>
          <w:sz w:val="24"/>
          <w:szCs w:val="24"/>
          <w:lang w:val="en-GB"/>
        </w:rPr>
        <w:t>Chart</w:t>
      </w:r>
      <w:r w:rsidR="00F034CB">
        <w:rPr>
          <w:rFonts w:ascii="Arial" w:hAnsi="Arial" w:cs="Arial"/>
          <w:sz w:val="24"/>
          <w:szCs w:val="24"/>
          <w:lang w:val="en-GB"/>
        </w:rPr>
        <w:t>es</w:t>
      </w:r>
      <w:proofErr w:type="spellEnd"/>
      <w:r w:rsidR="004B6F11">
        <w:rPr>
          <w:rFonts w:ascii="Arial" w:hAnsi="Arial" w:cs="Arial"/>
          <w:sz w:val="24"/>
          <w:szCs w:val="24"/>
          <w:lang w:val="en-GB"/>
        </w:rPr>
        <w:t xml:space="preserve"> </w:t>
      </w:r>
      <w:r w:rsidRPr="004B6F11">
        <w:rPr>
          <w:rFonts w:ascii="Arial" w:hAnsi="Arial" w:cs="Arial"/>
          <w:sz w:val="24"/>
          <w:szCs w:val="24"/>
          <w:lang w:val="en-GB"/>
        </w:rPr>
        <w:t>;</w:t>
      </w:r>
    </w:p>
    <w:p w14:paraId="726A361C" w14:textId="18F9A6F0" w:rsidR="00DD6BC9" w:rsidRPr="004B6F11" w:rsidRDefault="00DD6BC9" w:rsidP="00DD6BC9">
      <w:pPr>
        <w:pStyle w:val="Paragraphedeliste"/>
        <w:numPr>
          <w:ilvl w:val="1"/>
          <w:numId w:val="1"/>
        </w:numPr>
        <w:ind w:left="567"/>
        <w:jc w:val="both"/>
        <w:rPr>
          <w:rFonts w:ascii="Arial" w:hAnsi="Arial" w:cs="Arial"/>
          <w:b/>
          <w:sz w:val="24"/>
          <w:szCs w:val="24"/>
          <w:lang w:val="en-GB"/>
        </w:rPr>
      </w:pPr>
      <w:r w:rsidRPr="004B6F11">
        <w:rPr>
          <w:rFonts w:ascii="Arial" w:hAnsi="Arial" w:cs="Arial"/>
          <w:sz w:val="24"/>
          <w:szCs w:val="24"/>
          <w:lang w:val="en-GB"/>
        </w:rPr>
        <w:t xml:space="preserve">Anne-Elisabeth </w:t>
      </w:r>
      <w:proofErr w:type="spellStart"/>
      <w:r w:rsidRPr="004B6F11">
        <w:rPr>
          <w:rFonts w:ascii="Arial" w:hAnsi="Arial" w:cs="Arial"/>
          <w:sz w:val="24"/>
          <w:szCs w:val="24"/>
          <w:lang w:val="en-GB"/>
        </w:rPr>
        <w:t>Buxtorf</w:t>
      </w:r>
      <w:proofErr w:type="spellEnd"/>
      <w:r w:rsidRPr="004B6F11">
        <w:rPr>
          <w:rFonts w:ascii="Arial" w:hAnsi="Arial" w:cs="Arial"/>
          <w:sz w:val="24"/>
          <w:szCs w:val="24"/>
          <w:lang w:val="en-GB"/>
        </w:rPr>
        <w:t xml:space="preserve">, </w:t>
      </w:r>
      <w:r w:rsidR="004B6F11" w:rsidRPr="004B6F11">
        <w:rPr>
          <w:rFonts w:ascii="Arial" w:hAnsi="Arial" w:cs="Arial"/>
          <w:sz w:val="24"/>
          <w:szCs w:val="24"/>
          <w:lang w:val="en-GB"/>
        </w:rPr>
        <w:t>Curator of Libraries, Director of the library of the National Institute of the History of Art</w:t>
      </w:r>
      <w:r w:rsidRPr="004B6F11">
        <w:rPr>
          <w:rFonts w:ascii="Arial" w:hAnsi="Arial" w:cs="Arial"/>
          <w:sz w:val="24"/>
          <w:szCs w:val="24"/>
          <w:lang w:val="en-GB"/>
        </w:rPr>
        <w:t>;</w:t>
      </w:r>
    </w:p>
    <w:p w14:paraId="031D91D6" w14:textId="37ACBAC7" w:rsidR="00DD6BC9" w:rsidRPr="004B6F11" w:rsidRDefault="00DD6BC9" w:rsidP="00DD6BC9">
      <w:pPr>
        <w:pStyle w:val="Paragraphedeliste"/>
        <w:numPr>
          <w:ilvl w:val="1"/>
          <w:numId w:val="1"/>
        </w:numPr>
        <w:ind w:left="567"/>
        <w:jc w:val="both"/>
        <w:rPr>
          <w:rFonts w:ascii="Arial" w:hAnsi="Arial" w:cs="Arial"/>
          <w:b/>
          <w:sz w:val="24"/>
          <w:szCs w:val="24"/>
          <w:lang w:val="en-GB"/>
        </w:rPr>
      </w:pPr>
      <w:proofErr w:type="spellStart"/>
      <w:r w:rsidRPr="004B6F11">
        <w:rPr>
          <w:rFonts w:ascii="Arial" w:hAnsi="Arial" w:cs="Arial"/>
          <w:sz w:val="24"/>
          <w:szCs w:val="24"/>
          <w:lang w:val="en-GB"/>
        </w:rPr>
        <w:t>Thérèse</w:t>
      </w:r>
      <w:proofErr w:type="spellEnd"/>
      <w:r w:rsidRPr="004B6F11">
        <w:rPr>
          <w:rFonts w:ascii="Arial" w:hAnsi="Arial" w:cs="Arial"/>
          <w:sz w:val="24"/>
          <w:szCs w:val="24"/>
          <w:lang w:val="en-GB"/>
        </w:rPr>
        <w:t xml:space="preserve"> </w:t>
      </w:r>
      <w:proofErr w:type="spellStart"/>
      <w:r w:rsidRPr="004B6F11">
        <w:rPr>
          <w:rFonts w:ascii="Arial" w:hAnsi="Arial" w:cs="Arial"/>
          <w:sz w:val="24"/>
          <w:szCs w:val="24"/>
          <w:lang w:val="en-GB"/>
        </w:rPr>
        <w:t>Charmasson</w:t>
      </w:r>
      <w:proofErr w:type="spellEnd"/>
      <w:r w:rsidRPr="004B6F11">
        <w:rPr>
          <w:rFonts w:ascii="Arial" w:hAnsi="Arial" w:cs="Arial"/>
          <w:sz w:val="24"/>
          <w:szCs w:val="24"/>
          <w:lang w:val="en-GB"/>
        </w:rPr>
        <w:t xml:space="preserve">, </w:t>
      </w:r>
      <w:r w:rsidR="004B6F11" w:rsidRPr="004B6F11">
        <w:rPr>
          <w:rFonts w:ascii="Arial" w:hAnsi="Arial" w:cs="Arial"/>
          <w:sz w:val="24"/>
          <w:szCs w:val="24"/>
          <w:lang w:val="en-GB"/>
        </w:rPr>
        <w:t xml:space="preserve">Honorary head Heritage Curator </w:t>
      </w:r>
      <w:r w:rsidRPr="004B6F11">
        <w:rPr>
          <w:rStyle w:val="st1"/>
          <w:rFonts w:ascii="Arial" w:hAnsi="Arial" w:cs="Arial"/>
          <w:sz w:val="24"/>
          <w:szCs w:val="24"/>
          <w:lang w:val="en-GB"/>
        </w:rPr>
        <w:t>(</w:t>
      </w:r>
      <w:r w:rsidR="004B6F11" w:rsidRPr="004B6F11">
        <w:rPr>
          <w:rStyle w:val="st1"/>
          <w:rFonts w:ascii="Arial" w:hAnsi="Arial" w:cs="Arial"/>
          <w:sz w:val="24"/>
          <w:szCs w:val="24"/>
          <w:lang w:val="en-GB"/>
        </w:rPr>
        <w:t>A</w:t>
      </w:r>
      <w:r w:rsidRPr="004B6F11">
        <w:rPr>
          <w:rStyle w:val="st1"/>
          <w:rFonts w:ascii="Arial" w:hAnsi="Arial" w:cs="Arial"/>
          <w:sz w:val="24"/>
          <w:szCs w:val="24"/>
          <w:lang w:val="en-GB"/>
        </w:rPr>
        <w:t xml:space="preserve">rchives), </w:t>
      </w:r>
      <w:r w:rsidR="004B6F11" w:rsidRPr="004B6F11">
        <w:rPr>
          <w:rStyle w:val="st1"/>
          <w:rFonts w:ascii="Arial" w:hAnsi="Arial" w:cs="Arial"/>
          <w:sz w:val="24"/>
          <w:szCs w:val="24"/>
          <w:lang w:val="en-GB"/>
        </w:rPr>
        <w:t>s</w:t>
      </w:r>
      <w:r w:rsidR="004B6F11">
        <w:rPr>
          <w:rStyle w:val="st1"/>
          <w:rFonts w:ascii="Arial" w:hAnsi="Arial" w:cs="Arial"/>
          <w:sz w:val="24"/>
          <w:szCs w:val="24"/>
          <w:lang w:val="en-GB"/>
        </w:rPr>
        <w:t>cientific consultant</w:t>
      </w:r>
      <w:r w:rsidRPr="004B6F11">
        <w:rPr>
          <w:rStyle w:val="st1"/>
          <w:rFonts w:ascii="Arial" w:hAnsi="Arial" w:cs="Arial"/>
          <w:sz w:val="24"/>
          <w:szCs w:val="24"/>
          <w:lang w:val="en-GB"/>
        </w:rPr>
        <w:t>;</w:t>
      </w:r>
    </w:p>
    <w:p w14:paraId="13F4AA5E" w14:textId="60280461" w:rsidR="00DD6BC9" w:rsidRPr="004B6F11" w:rsidRDefault="00DD6BC9" w:rsidP="00DD6BC9">
      <w:pPr>
        <w:pStyle w:val="Paragraphedeliste"/>
        <w:numPr>
          <w:ilvl w:val="1"/>
          <w:numId w:val="1"/>
        </w:numPr>
        <w:ind w:left="567"/>
        <w:jc w:val="both"/>
        <w:rPr>
          <w:rStyle w:val="xbe"/>
          <w:rFonts w:ascii="Arial" w:hAnsi="Arial" w:cs="Arial"/>
          <w:sz w:val="24"/>
          <w:szCs w:val="24"/>
          <w:lang w:val="en-GB"/>
        </w:rPr>
      </w:pPr>
      <w:r w:rsidRPr="004B6F11">
        <w:rPr>
          <w:rStyle w:val="xbe"/>
          <w:rFonts w:ascii="Arial" w:hAnsi="Arial" w:cs="Arial"/>
          <w:sz w:val="24"/>
          <w:szCs w:val="24"/>
          <w:lang w:val="en-GB"/>
        </w:rPr>
        <w:t xml:space="preserve">Olivier </w:t>
      </w:r>
      <w:proofErr w:type="spellStart"/>
      <w:r w:rsidRPr="004B6F11">
        <w:rPr>
          <w:rStyle w:val="xbe"/>
          <w:rFonts w:ascii="Arial" w:hAnsi="Arial" w:cs="Arial"/>
          <w:sz w:val="24"/>
          <w:szCs w:val="24"/>
          <w:lang w:val="en-GB"/>
        </w:rPr>
        <w:t>Gabet</w:t>
      </w:r>
      <w:proofErr w:type="spellEnd"/>
      <w:r w:rsidR="004B6F11" w:rsidRPr="004B6F11">
        <w:rPr>
          <w:rStyle w:val="xbe"/>
          <w:rFonts w:ascii="Arial" w:hAnsi="Arial" w:cs="Arial"/>
          <w:sz w:val="24"/>
          <w:szCs w:val="24"/>
          <w:lang w:val="en-GB"/>
        </w:rPr>
        <w:t>, Heritage Curator (Museums)</w:t>
      </w:r>
      <w:r w:rsidRPr="004B6F11">
        <w:rPr>
          <w:rStyle w:val="xbe"/>
          <w:rFonts w:ascii="Arial" w:hAnsi="Arial" w:cs="Arial"/>
          <w:sz w:val="24"/>
          <w:szCs w:val="24"/>
          <w:lang w:val="en-GB"/>
        </w:rPr>
        <w:t xml:space="preserve">, </w:t>
      </w:r>
      <w:r w:rsidR="004B6F11" w:rsidRPr="004B6F11">
        <w:rPr>
          <w:rStyle w:val="xbe"/>
          <w:rFonts w:ascii="Arial" w:hAnsi="Arial" w:cs="Arial"/>
          <w:sz w:val="24"/>
          <w:szCs w:val="24"/>
          <w:lang w:val="en-GB"/>
        </w:rPr>
        <w:t xml:space="preserve">Director of the Museum of Decorative Arts and </w:t>
      </w:r>
      <w:r w:rsidRPr="004B6F11">
        <w:rPr>
          <w:rStyle w:val="xbe"/>
          <w:rFonts w:ascii="Arial" w:hAnsi="Arial" w:cs="Arial"/>
          <w:sz w:val="24"/>
          <w:szCs w:val="24"/>
          <w:lang w:val="en-GB"/>
        </w:rPr>
        <w:t xml:space="preserve">et </w:t>
      </w:r>
      <w:r w:rsidRPr="004B6F11">
        <w:rPr>
          <w:rFonts w:ascii="Arial" w:hAnsi="Arial" w:cs="Arial"/>
          <w:bCs/>
          <w:sz w:val="24"/>
          <w:szCs w:val="24"/>
          <w:lang w:val="en-GB"/>
        </w:rPr>
        <w:t xml:space="preserve">Anne </w:t>
      </w:r>
      <w:proofErr w:type="spellStart"/>
      <w:r w:rsidRPr="004B6F11">
        <w:rPr>
          <w:rFonts w:ascii="Arial" w:hAnsi="Arial" w:cs="Arial"/>
          <w:bCs/>
          <w:sz w:val="24"/>
          <w:szCs w:val="24"/>
          <w:lang w:val="en-GB"/>
        </w:rPr>
        <w:t>Forray-Carlie</w:t>
      </w:r>
      <w:r w:rsidR="004B6F11" w:rsidRPr="004B6F11">
        <w:rPr>
          <w:rFonts w:ascii="Arial" w:hAnsi="Arial" w:cs="Arial"/>
          <w:bCs/>
          <w:sz w:val="24"/>
          <w:szCs w:val="24"/>
          <w:lang w:val="en-GB"/>
        </w:rPr>
        <w:t>r</w:t>
      </w:r>
      <w:proofErr w:type="spellEnd"/>
      <w:r w:rsidR="004B6F11" w:rsidRPr="004B6F11">
        <w:rPr>
          <w:rFonts w:ascii="Arial" w:hAnsi="Arial" w:cs="Arial"/>
          <w:bCs/>
          <w:sz w:val="24"/>
          <w:szCs w:val="24"/>
          <w:lang w:val="en-GB"/>
        </w:rPr>
        <w:t>, Chief Heritage Curator of the d</w:t>
      </w:r>
      <w:r w:rsidR="004B6F11">
        <w:rPr>
          <w:rFonts w:ascii="Arial" w:hAnsi="Arial" w:cs="Arial"/>
          <w:bCs/>
          <w:sz w:val="24"/>
          <w:szCs w:val="24"/>
          <w:lang w:val="en-GB"/>
        </w:rPr>
        <w:t xml:space="preserve">epartment of the </w:t>
      </w:r>
      <w:r w:rsidR="004B6F11" w:rsidRPr="004B6F11">
        <w:rPr>
          <w:rFonts w:ascii="Arial" w:hAnsi="Arial" w:cs="Arial"/>
          <w:bCs/>
          <w:sz w:val="24"/>
          <w:szCs w:val="24"/>
          <w:lang w:val="en-GB"/>
        </w:rPr>
        <w:t xml:space="preserve">Middle Ages and the Renaissance and of the </w:t>
      </w:r>
      <w:r w:rsidR="004B6F11">
        <w:rPr>
          <w:rFonts w:ascii="Arial" w:hAnsi="Arial" w:cs="Arial"/>
          <w:bCs/>
          <w:sz w:val="24"/>
          <w:szCs w:val="24"/>
          <w:lang w:val="en-GB"/>
        </w:rPr>
        <w:t xml:space="preserve">department of the </w:t>
      </w:r>
      <w:r w:rsidR="004B6F11" w:rsidRPr="004B6F11">
        <w:rPr>
          <w:rFonts w:ascii="Arial" w:hAnsi="Arial" w:cs="Arial"/>
          <w:bCs/>
          <w:sz w:val="24"/>
          <w:szCs w:val="24"/>
          <w:lang w:val="en-GB"/>
        </w:rPr>
        <w:t>17th and 18th centuries</w:t>
      </w:r>
      <w:r w:rsidRPr="004B6F11">
        <w:rPr>
          <w:rStyle w:val="xbe"/>
          <w:rFonts w:ascii="Arial" w:hAnsi="Arial" w:cs="Arial"/>
          <w:sz w:val="24"/>
          <w:szCs w:val="24"/>
          <w:lang w:val="en-GB"/>
        </w:rPr>
        <w:t>;</w:t>
      </w:r>
    </w:p>
    <w:p w14:paraId="115C9EC6" w14:textId="2E1EAF0B" w:rsidR="00DD6BC9" w:rsidRPr="004B6F11" w:rsidRDefault="00DD6BC9" w:rsidP="00DD6BC9">
      <w:pPr>
        <w:pStyle w:val="Paragraphedeliste"/>
        <w:numPr>
          <w:ilvl w:val="1"/>
          <w:numId w:val="1"/>
        </w:numPr>
        <w:ind w:left="567"/>
        <w:jc w:val="both"/>
        <w:rPr>
          <w:rStyle w:val="xbe"/>
          <w:rFonts w:ascii="Arial" w:hAnsi="Arial" w:cs="Arial"/>
          <w:sz w:val="24"/>
          <w:szCs w:val="24"/>
          <w:lang w:val="en-GB"/>
        </w:rPr>
      </w:pPr>
      <w:r w:rsidRPr="004B6F11">
        <w:rPr>
          <w:rStyle w:val="xbe"/>
          <w:rFonts w:ascii="Arial" w:hAnsi="Arial" w:cs="Arial"/>
          <w:sz w:val="24"/>
          <w:szCs w:val="24"/>
          <w:lang w:val="en-GB"/>
        </w:rPr>
        <w:t xml:space="preserve">Adrien Goetz, </w:t>
      </w:r>
      <w:r w:rsidR="00F27B44">
        <w:rPr>
          <w:rStyle w:val="xbe"/>
          <w:rFonts w:ascii="Arial" w:hAnsi="Arial" w:cs="Arial"/>
          <w:sz w:val="24"/>
          <w:szCs w:val="24"/>
          <w:lang w:val="en-GB"/>
        </w:rPr>
        <w:t>Lecturer</w:t>
      </w:r>
      <w:r w:rsidRPr="004B6F11">
        <w:rPr>
          <w:rStyle w:val="xbe"/>
          <w:rFonts w:ascii="Arial" w:hAnsi="Arial" w:cs="Arial"/>
          <w:sz w:val="24"/>
          <w:szCs w:val="24"/>
          <w:lang w:val="en-GB"/>
        </w:rPr>
        <w:t xml:space="preserve">, </w:t>
      </w:r>
      <w:r w:rsidR="004B6F11" w:rsidRPr="004B6F11">
        <w:rPr>
          <w:rStyle w:val="xbe"/>
          <w:rFonts w:ascii="Arial" w:hAnsi="Arial" w:cs="Arial"/>
          <w:sz w:val="24"/>
          <w:szCs w:val="24"/>
          <w:lang w:val="en-GB"/>
        </w:rPr>
        <w:t xml:space="preserve">University of </w:t>
      </w:r>
      <w:r w:rsidRPr="004B6F11">
        <w:rPr>
          <w:rFonts w:ascii="Arial" w:hAnsi="Arial" w:cs="Arial"/>
          <w:bCs/>
          <w:sz w:val="24"/>
          <w:szCs w:val="24"/>
          <w:lang w:val="en-GB"/>
        </w:rPr>
        <w:t xml:space="preserve">Paris-Sorbonne, </w:t>
      </w:r>
      <w:r w:rsidR="004B6F11" w:rsidRPr="004B6F11">
        <w:rPr>
          <w:rFonts w:ascii="Arial" w:hAnsi="Arial" w:cs="Arial"/>
          <w:bCs/>
          <w:sz w:val="24"/>
          <w:szCs w:val="24"/>
          <w:lang w:val="en-GB"/>
        </w:rPr>
        <w:t xml:space="preserve">Member of the </w:t>
      </w:r>
      <w:r w:rsidRPr="004B6F11">
        <w:rPr>
          <w:rStyle w:val="xbe"/>
          <w:rFonts w:ascii="Arial" w:hAnsi="Arial" w:cs="Arial"/>
          <w:sz w:val="24"/>
          <w:szCs w:val="24"/>
          <w:lang w:val="en-GB"/>
        </w:rPr>
        <w:t xml:space="preserve">Académie </w:t>
      </w:r>
      <w:r w:rsidR="004B6F11" w:rsidRPr="004B6F11">
        <w:rPr>
          <w:rStyle w:val="xbe"/>
          <w:rFonts w:ascii="Arial" w:hAnsi="Arial" w:cs="Arial"/>
          <w:sz w:val="24"/>
          <w:szCs w:val="24"/>
          <w:lang w:val="en-GB"/>
        </w:rPr>
        <w:t>of</w:t>
      </w:r>
      <w:r w:rsidR="004B6F11">
        <w:rPr>
          <w:rStyle w:val="xbe"/>
          <w:rFonts w:ascii="Arial" w:hAnsi="Arial" w:cs="Arial"/>
          <w:sz w:val="24"/>
          <w:szCs w:val="24"/>
          <w:lang w:val="en-GB"/>
        </w:rPr>
        <w:t xml:space="preserve"> Fine Arts</w:t>
      </w:r>
      <w:r w:rsidRPr="004B6F11">
        <w:rPr>
          <w:rStyle w:val="xbe"/>
          <w:rFonts w:ascii="Arial" w:hAnsi="Arial" w:cs="Arial"/>
          <w:sz w:val="24"/>
          <w:szCs w:val="24"/>
          <w:lang w:val="en-GB"/>
        </w:rPr>
        <w:t>;</w:t>
      </w:r>
    </w:p>
    <w:p w14:paraId="27F61896" w14:textId="275C50E1" w:rsidR="00DD6BC9" w:rsidRPr="004B6F11" w:rsidRDefault="00DD6BC9" w:rsidP="00DD6BC9">
      <w:pPr>
        <w:pStyle w:val="Paragraphedeliste"/>
        <w:numPr>
          <w:ilvl w:val="1"/>
          <w:numId w:val="1"/>
        </w:numPr>
        <w:ind w:left="567"/>
        <w:jc w:val="both"/>
        <w:rPr>
          <w:rFonts w:ascii="Arial" w:hAnsi="Arial" w:cs="Arial"/>
          <w:sz w:val="24"/>
          <w:szCs w:val="24"/>
          <w:lang w:val="en-GB"/>
        </w:rPr>
      </w:pPr>
      <w:r w:rsidRPr="004B6F11">
        <w:rPr>
          <w:rFonts w:ascii="Arial" w:hAnsi="Arial" w:cs="Arial"/>
          <w:sz w:val="24"/>
          <w:szCs w:val="24"/>
          <w:lang w:val="en-GB"/>
        </w:rPr>
        <w:t xml:space="preserve">Dominique </w:t>
      </w:r>
      <w:proofErr w:type="spellStart"/>
      <w:r w:rsidRPr="004B6F11">
        <w:rPr>
          <w:rFonts w:ascii="Arial" w:hAnsi="Arial" w:cs="Arial"/>
          <w:sz w:val="24"/>
          <w:szCs w:val="24"/>
          <w:lang w:val="en-GB"/>
        </w:rPr>
        <w:t>Kalifa</w:t>
      </w:r>
      <w:proofErr w:type="spellEnd"/>
      <w:r w:rsidRPr="004B6F11">
        <w:rPr>
          <w:rFonts w:ascii="Arial" w:hAnsi="Arial" w:cs="Arial"/>
          <w:sz w:val="24"/>
          <w:szCs w:val="24"/>
          <w:lang w:val="en-GB"/>
        </w:rPr>
        <w:t xml:space="preserve">, </w:t>
      </w:r>
      <w:r w:rsidR="004B6F11" w:rsidRPr="004B6F11">
        <w:rPr>
          <w:rFonts w:ascii="Arial" w:hAnsi="Arial" w:cs="Arial"/>
          <w:sz w:val="24"/>
          <w:szCs w:val="24"/>
          <w:lang w:val="en-GB"/>
        </w:rPr>
        <w:t>Professor of Contemporary History, U</w:t>
      </w:r>
      <w:r w:rsidRPr="004B6F11">
        <w:rPr>
          <w:rFonts w:ascii="Arial" w:hAnsi="Arial" w:cs="Arial"/>
          <w:sz w:val="24"/>
          <w:szCs w:val="24"/>
          <w:lang w:val="en-GB"/>
        </w:rPr>
        <w:t>niversit</w:t>
      </w:r>
      <w:r w:rsidR="004B6F11" w:rsidRPr="004B6F11">
        <w:rPr>
          <w:rFonts w:ascii="Arial" w:hAnsi="Arial" w:cs="Arial"/>
          <w:sz w:val="24"/>
          <w:szCs w:val="24"/>
          <w:lang w:val="en-GB"/>
        </w:rPr>
        <w:t>y</w:t>
      </w:r>
      <w:r w:rsidRPr="004B6F11">
        <w:rPr>
          <w:rFonts w:ascii="Arial" w:hAnsi="Arial" w:cs="Arial"/>
          <w:sz w:val="24"/>
          <w:szCs w:val="24"/>
          <w:lang w:val="en-GB"/>
        </w:rPr>
        <w:t xml:space="preserve"> Paris-I Panthéon-Sorbonne</w:t>
      </w:r>
      <w:r w:rsidR="004B6F11" w:rsidRPr="004B6F11">
        <w:rPr>
          <w:rFonts w:ascii="Arial" w:hAnsi="Arial" w:cs="Arial"/>
          <w:sz w:val="24"/>
          <w:szCs w:val="24"/>
          <w:lang w:val="en-GB"/>
        </w:rPr>
        <w:t xml:space="preserve">, Director of the Centre for 19th </w:t>
      </w:r>
      <w:r w:rsidR="004B6F11">
        <w:rPr>
          <w:rFonts w:ascii="Arial" w:hAnsi="Arial" w:cs="Arial"/>
          <w:sz w:val="24"/>
          <w:szCs w:val="24"/>
          <w:lang w:val="en-GB"/>
        </w:rPr>
        <w:t>C</w:t>
      </w:r>
      <w:r w:rsidR="004B6F11" w:rsidRPr="004B6F11">
        <w:rPr>
          <w:rFonts w:ascii="Arial" w:hAnsi="Arial" w:cs="Arial"/>
          <w:sz w:val="24"/>
          <w:szCs w:val="24"/>
          <w:lang w:val="en-GB"/>
        </w:rPr>
        <w:t>entury History</w:t>
      </w:r>
      <w:r w:rsidRPr="004B6F11">
        <w:rPr>
          <w:rFonts w:ascii="Arial" w:hAnsi="Arial" w:cs="Arial"/>
          <w:sz w:val="24"/>
          <w:szCs w:val="24"/>
          <w:lang w:val="en-GB"/>
        </w:rPr>
        <w:t>;</w:t>
      </w:r>
    </w:p>
    <w:p w14:paraId="2825066E" w14:textId="6A401B3A" w:rsidR="00DD6BC9" w:rsidRPr="004B6F11" w:rsidRDefault="00DD6BC9" w:rsidP="00DD6BC9">
      <w:pPr>
        <w:pStyle w:val="Paragraphedeliste"/>
        <w:numPr>
          <w:ilvl w:val="1"/>
          <w:numId w:val="1"/>
        </w:numPr>
        <w:ind w:left="567"/>
        <w:jc w:val="both"/>
        <w:rPr>
          <w:rStyle w:val="xbe"/>
          <w:rFonts w:ascii="Arial" w:hAnsi="Arial" w:cs="Arial"/>
          <w:sz w:val="24"/>
          <w:szCs w:val="24"/>
          <w:lang w:val="en-GB"/>
        </w:rPr>
      </w:pPr>
      <w:proofErr w:type="spellStart"/>
      <w:r w:rsidRPr="004B6F11">
        <w:rPr>
          <w:rStyle w:val="xbe"/>
          <w:rFonts w:ascii="Arial" w:hAnsi="Arial" w:cs="Arial"/>
          <w:sz w:val="24"/>
          <w:szCs w:val="24"/>
          <w:lang w:val="en-GB"/>
        </w:rPr>
        <w:t>Stéphanie</w:t>
      </w:r>
      <w:proofErr w:type="spellEnd"/>
      <w:r w:rsidRPr="004B6F11">
        <w:rPr>
          <w:rStyle w:val="xbe"/>
          <w:rFonts w:ascii="Arial" w:hAnsi="Arial" w:cs="Arial"/>
          <w:sz w:val="24"/>
          <w:szCs w:val="24"/>
          <w:lang w:val="en-GB"/>
        </w:rPr>
        <w:t xml:space="preserve"> </w:t>
      </w:r>
      <w:proofErr w:type="spellStart"/>
      <w:r w:rsidRPr="004B6F11">
        <w:rPr>
          <w:rStyle w:val="xbe"/>
          <w:rFonts w:ascii="Arial" w:hAnsi="Arial" w:cs="Arial"/>
          <w:sz w:val="24"/>
          <w:szCs w:val="24"/>
          <w:lang w:val="en-GB"/>
        </w:rPr>
        <w:t>Méchine</w:t>
      </w:r>
      <w:proofErr w:type="spellEnd"/>
      <w:r w:rsidRPr="004B6F11">
        <w:rPr>
          <w:rStyle w:val="xbe"/>
          <w:rFonts w:ascii="Arial" w:hAnsi="Arial" w:cs="Arial"/>
          <w:sz w:val="24"/>
          <w:szCs w:val="24"/>
          <w:lang w:val="en-GB"/>
        </w:rPr>
        <w:t xml:space="preserve">, </w:t>
      </w:r>
      <w:r w:rsidR="004B6F11" w:rsidRPr="004B6F11">
        <w:rPr>
          <w:rStyle w:val="xbe"/>
          <w:rFonts w:ascii="Arial" w:hAnsi="Arial" w:cs="Arial"/>
          <w:sz w:val="24"/>
          <w:szCs w:val="24"/>
          <w:lang w:val="en-GB"/>
        </w:rPr>
        <w:t xml:space="preserve">Head of Archive Service of the </w:t>
      </w:r>
      <w:r w:rsidR="00D0640B">
        <w:rPr>
          <w:rStyle w:val="xbe"/>
          <w:rFonts w:ascii="Arial" w:hAnsi="Arial" w:cs="Arial"/>
          <w:sz w:val="24"/>
          <w:szCs w:val="24"/>
          <w:lang w:val="en-GB"/>
        </w:rPr>
        <w:t>E</w:t>
      </w:r>
      <w:r w:rsidR="004B6F11" w:rsidRPr="004B6F11">
        <w:rPr>
          <w:rStyle w:val="xbe"/>
          <w:rFonts w:ascii="Arial" w:hAnsi="Arial" w:cs="Arial"/>
          <w:sz w:val="24"/>
          <w:szCs w:val="24"/>
          <w:lang w:val="en-GB"/>
        </w:rPr>
        <w:t xml:space="preserve">ducation office and </w:t>
      </w:r>
      <w:r w:rsidR="004B6F11">
        <w:rPr>
          <w:rStyle w:val="xbe"/>
          <w:rFonts w:ascii="Arial" w:hAnsi="Arial" w:cs="Arial"/>
          <w:sz w:val="24"/>
          <w:szCs w:val="24"/>
          <w:lang w:val="en-GB"/>
        </w:rPr>
        <w:t>C</w:t>
      </w:r>
      <w:r w:rsidR="004B6F11" w:rsidRPr="004B6F11">
        <w:rPr>
          <w:rStyle w:val="xbe"/>
          <w:rFonts w:ascii="Arial" w:hAnsi="Arial" w:cs="Arial"/>
          <w:sz w:val="24"/>
          <w:szCs w:val="24"/>
          <w:lang w:val="en-GB"/>
        </w:rPr>
        <w:t>hancellery of the Universities of Paris</w:t>
      </w:r>
      <w:r w:rsidRPr="004B6F11">
        <w:rPr>
          <w:rStyle w:val="xbe"/>
          <w:rFonts w:ascii="Arial" w:hAnsi="Arial" w:cs="Arial"/>
          <w:sz w:val="24"/>
          <w:szCs w:val="24"/>
          <w:lang w:val="en-GB"/>
        </w:rPr>
        <w:t>;</w:t>
      </w:r>
    </w:p>
    <w:p w14:paraId="37C90F40" w14:textId="54ECE3FB" w:rsidR="00DD6BC9" w:rsidRPr="00D0640B" w:rsidRDefault="00DD6BC9" w:rsidP="00D0640B">
      <w:pPr>
        <w:pStyle w:val="Paragraphedeliste"/>
        <w:numPr>
          <w:ilvl w:val="1"/>
          <w:numId w:val="1"/>
        </w:numPr>
        <w:ind w:left="567"/>
        <w:jc w:val="both"/>
        <w:rPr>
          <w:rFonts w:ascii="Arial" w:hAnsi="Arial" w:cs="Arial"/>
          <w:sz w:val="24"/>
          <w:szCs w:val="24"/>
          <w:lang w:val="en-GB"/>
        </w:rPr>
      </w:pPr>
      <w:r w:rsidRPr="00D0640B">
        <w:rPr>
          <w:rFonts w:ascii="Arial" w:hAnsi="Arial" w:cs="Arial"/>
          <w:sz w:val="24"/>
          <w:szCs w:val="24"/>
          <w:lang w:val="en-GB"/>
        </w:rPr>
        <w:t xml:space="preserve">Dominique </w:t>
      </w:r>
      <w:proofErr w:type="spellStart"/>
      <w:r w:rsidRPr="00D0640B">
        <w:rPr>
          <w:rFonts w:ascii="Arial" w:hAnsi="Arial" w:cs="Arial"/>
          <w:sz w:val="24"/>
          <w:szCs w:val="24"/>
          <w:lang w:val="en-GB"/>
        </w:rPr>
        <w:t>Poulot</w:t>
      </w:r>
      <w:proofErr w:type="spellEnd"/>
      <w:r w:rsidRPr="00D0640B">
        <w:rPr>
          <w:rFonts w:ascii="Arial" w:hAnsi="Arial" w:cs="Arial"/>
          <w:sz w:val="24"/>
          <w:szCs w:val="24"/>
          <w:lang w:val="en-GB"/>
        </w:rPr>
        <w:t xml:space="preserve">, </w:t>
      </w:r>
      <w:r w:rsidR="004B6F11" w:rsidRPr="00D0640B">
        <w:rPr>
          <w:rFonts w:ascii="Arial" w:hAnsi="Arial" w:cs="Arial"/>
          <w:sz w:val="24"/>
          <w:szCs w:val="24"/>
          <w:lang w:val="en-GB"/>
        </w:rPr>
        <w:t>Professor of History of Art</w:t>
      </w:r>
      <w:r w:rsidRPr="00D0640B">
        <w:rPr>
          <w:rFonts w:ascii="Arial" w:hAnsi="Arial" w:cs="Arial"/>
          <w:sz w:val="24"/>
          <w:szCs w:val="24"/>
          <w:lang w:val="en-GB"/>
        </w:rPr>
        <w:t xml:space="preserve">, </w:t>
      </w:r>
      <w:r w:rsidR="004B6F11" w:rsidRPr="00D0640B">
        <w:rPr>
          <w:rFonts w:ascii="Arial" w:hAnsi="Arial" w:cs="Arial"/>
          <w:sz w:val="24"/>
          <w:szCs w:val="24"/>
          <w:lang w:val="en-GB"/>
        </w:rPr>
        <w:t>U</w:t>
      </w:r>
      <w:r w:rsidRPr="00D0640B">
        <w:rPr>
          <w:rFonts w:ascii="Arial" w:hAnsi="Arial" w:cs="Arial"/>
          <w:sz w:val="24"/>
          <w:szCs w:val="24"/>
          <w:lang w:val="en-GB"/>
        </w:rPr>
        <w:t>niversit</w:t>
      </w:r>
      <w:r w:rsidR="004B6F11" w:rsidRPr="00D0640B">
        <w:rPr>
          <w:rFonts w:ascii="Arial" w:hAnsi="Arial" w:cs="Arial"/>
          <w:sz w:val="24"/>
          <w:szCs w:val="24"/>
          <w:lang w:val="en-GB"/>
        </w:rPr>
        <w:t>y</w:t>
      </w:r>
      <w:r w:rsidRPr="00D0640B">
        <w:rPr>
          <w:rFonts w:ascii="Arial" w:hAnsi="Arial" w:cs="Arial"/>
          <w:sz w:val="24"/>
          <w:szCs w:val="24"/>
          <w:lang w:val="en-GB"/>
        </w:rPr>
        <w:t xml:space="preserve"> Paris-I Panthéon-Sorbonne.</w:t>
      </w:r>
    </w:p>
    <w:p w14:paraId="1A3E91F8" w14:textId="77777777" w:rsidR="00391044" w:rsidRPr="00D0640B" w:rsidRDefault="00391044" w:rsidP="009A0BEA">
      <w:pPr>
        <w:jc w:val="both"/>
        <w:rPr>
          <w:rFonts w:ascii="Arial" w:hAnsi="Arial" w:cs="Arial"/>
          <w:sz w:val="24"/>
          <w:szCs w:val="24"/>
          <w:lang w:val="en-GB"/>
        </w:rPr>
      </w:pPr>
    </w:p>
    <w:p w14:paraId="4BAE4AC4" w14:textId="63096BEB" w:rsidR="00D0640B" w:rsidRPr="00D0640B" w:rsidRDefault="00D0640B" w:rsidP="00391044">
      <w:pPr>
        <w:jc w:val="both"/>
        <w:rPr>
          <w:rFonts w:ascii="Arial" w:hAnsi="Arial" w:cs="Arial"/>
          <w:b/>
          <w:sz w:val="24"/>
          <w:szCs w:val="24"/>
          <w:lang w:val="en-GB"/>
        </w:rPr>
      </w:pPr>
      <w:r w:rsidRPr="00D0640B">
        <w:rPr>
          <w:rFonts w:ascii="Arial" w:hAnsi="Arial" w:cs="Arial"/>
          <w:b/>
          <w:sz w:val="24"/>
          <w:szCs w:val="24"/>
          <w:lang w:val="en-GB"/>
        </w:rPr>
        <w:lastRenderedPageBreak/>
        <w:t>Call for papers</w:t>
      </w:r>
    </w:p>
    <w:p w14:paraId="0CBFAEEB" w14:textId="4AAFBB6A" w:rsidR="00D0640B" w:rsidRPr="00B447A7" w:rsidRDefault="00D0640B" w:rsidP="00B447A7">
      <w:pPr>
        <w:pStyle w:val="PrformatHTML"/>
        <w:shd w:val="clear" w:color="auto" w:fill="FFFFFF"/>
        <w:jc w:val="both"/>
        <w:rPr>
          <w:rFonts w:ascii="Arial" w:hAnsi="Arial" w:cs="Arial"/>
          <w:color w:val="212121"/>
          <w:sz w:val="24"/>
          <w:szCs w:val="24"/>
          <w:lang w:val="en-US"/>
        </w:rPr>
      </w:pPr>
      <w:r w:rsidRPr="00B447A7">
        <w:rPr>
          <w:rFonts w:ascii="Arial" w:hAnsi="Arial" w:cs="Arial"/>
          <w:sz w:val="24"/>
          <w:szCs w:val="24"/>
          <w:lang w:val="en-GB"/>
        </w:rPr>
        <w:t xml:space="preserve">Proposals for papers, in the form of a synopsis of </w:t>
      </w:r>
      <w:r w:rsidR="00B447A7" w:rsidRPr="00B447A7">
        <w:rPr>
          <w:rFonts w:ascii="Arial" w:hAnsi="Arial" w:cs="Arial"/>
          <w:color w:val="212121"/>
          <w:sz w:val="24"/>
          <w:szCs w:val="24"/>
          <w:lang w:val="en"/>
        </w:rPr>
        <w:t>15 lines maximum</w:t>
      </w:r>
      <w:r w:rsidRPr="00B447A7">
        <w:rPr>
          <w:rFonts w:ascii="Arial" w:hAnsi="Arial" w:cs="Arial"/>
          <w:sz w:val="24"/>
          <w:szCs w:val="24"/>
          <w:lang w:val="en-GB"/>
        </w:rPr>
        <w:t xml:space="preserve">, accompanied by a short </w:t>
      </w:r>
      <w:r w:rsidR="0075590D" w:rsidRPr="00B447A7">
        <w:rPr>
          <w:rFonts w:ascii="Arial" w:hAnsi="Arial" w:cs="Arial"/>
          <w:sz w:val="24"/>
          <w:szCs w:val="24"/>
          <w:lang w:val="en-GB"/>
        </w:rPr>
        <w:t>bio-</w:t>
      </w:r>
      <w:r w:rsidRPr="00B447A7">
        <w:rPr>
          <w:rFonts w:ascii="Arial" w:hAnsi="Arial" w:cs="Arial"/>
          <w:sz w:val="24"/>
          <w:szCs w:val="24"/>
          <w:lang w:val="en-GB"/>
        </w:rPr>
        <w:t>bibliograph</w:t>
      </w:r>
      <w:r w:rsidR="00722EB3" w:rsidRPr="00B447A7">
        <w:rPr>
          <w:rFonts w:ascii="Arial" w:hAnsi="Arial" w:cs="Arial"/>
          <w:sz w:val="24"/>
          <w:szCs w:val="24"/>
          <w:lang w:val="en-GB"/>
        </w:rPr>
        <w:t>y</w:t>
      </w:r>
      <w:r w:rsidRPr="00B447A7">
        <w:rPr>
          <w:rFonts w:ascii="Arial" w:hAnsi="Arial" w:cs="Arial"/>
          <w:sz w:val="24"/>
          <w:szCs w:val="24"/>
          <w:lang w:val="en-GB"/>
        </w:rPr>
        <w:t xml:space="preserve">, should be addressed to </w:t>
      </w:r>
      <w:proofErr w:type="spellStart"/>
      <w:r w:rsidRPr="00B447A7">
        <w:rPr>
          <w:rFonts w:ascii="Arial" w:hAnsi="Arial" w:cs="Arial"/>
          <w:sz w:val="24"/>
          <w:szCs w:val="24"/>
          <w:lang w:val="en-GB"/>
        </w:rPr>
        <w:t>Stéphanie</w:t>
      </w:r>
      <w:proofErr w:type="spellEnd"/>
      <w:r w:rsidRPr="00B447A7">
        <w:rPr>
          <w:rFonts w:ascii="Arial" w:hAnsi="Arial" w:cs="Arial"/>
          <w:sz w:val="24"/>
          <w:szCs w:val="24"/>
          <w:lang w:val="en-GB"/>
        </w:rPr>
        <w:t xml:space="preserve"> </w:t>
      </w:r>
      <w:proofErr w:type="spellStart"/>
      <w:r w:rsidRPr="00B447A7">
        <w:rPr>
          <w:rFonts w:ascii="Arial" w:hAnsi="Arial" w:cs="Arial"/>
          <w:sz w:val="24"/>
          <w:szCs w:val="24"/>
          <w:lang w:val="en-GB"/>
        </w:rPr>
        <w:t>Méchine</w:t>
      </w:r>
      <w:proofErr w:type="spellEnd"/>
      <w:r w:rsidRPr="00B447A7">
        <w:rPr>
          <w:rFonts w:ascii="Arial" w:hAnsi="Arial" w:cs="Arial"/>
          <w:sz w:val="24"/>
          <w:szCs w:val="24"/>
          <w:lang w:val="en-GB"/>
        </w:rPr>
        <w:t xml:space="preserve">, Archive Service of the Education office of Paris, before </w:t>
      </w:r>
      <w:r w:rsidRPr="00B447A7">
        <w:rPr>
          <w:rFonts w:ascii="Arial" w:hAnsi="Arial" w:cs="Arial"/>
          <w:b/>
          <w:sz w:val="24"/>
          <w:szCs w:val="24"/>
          <w:lang w:val="en-GB"/>
        </w:rPr>
        <w:t>15 December 2018</w:t>
      </w:r>
      <w:r w:rsidRPr="00B447A7">
        <w:rPr>
          <w:rFonts w:ascii="Arial" w:hAnsi="Arial" w:cs="Arial"/>
          <w:sz w:val="24"/>
          <w:szCs w:val="24"/>
          <w:lang w:val="en-GB"/>
        </w:rPr>
        <w:t xml:space="preserve"> (ce.archives@ac-paris.fr).</w:t>
      </w:r>
    </w:p>
    <w:sectPr w:rsidR="00D0640B" w:rsidRPr="00B447A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240F96" w14:textId="77777777" w:rsidR="00702386" w:rsidRDefault="00702386" w:rsidP="00872B2D">
      <w:pPr>
        <w:spacing w:after="0" w:line="240" w:lineRule="auto"/>
      </w:pPr>
      <w:r>
        <w:separator/>
      </w:r>
    </w:p>
  </w:endnote>
  <w:endnote w:type="continuationSeparator" w:id="0">
    <w:p w14:paraId="5EFAB75A" w14:textId="77777777" w:rsidR="00702386" w:rsidRDefault="00702386" w:rsidP="00872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altName w:val="Arial Narrow"/>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B11C8B" w14:textId="77777777" w:rsidR="00702386" w:rsidRDefault="00702386" w:rsidP="00872B2D">
      <w:pPr>
        <w:spacing w:after="0" w:line="240" w:lineRule="auto"/>
      </w:pPr>
      <w:r>
        <w:separator/>
      </w:r>
    </w:p>
  </w:footnote>
  <w:footnote w:type="continuationSeparator" w:id="0">
    <w:p w14:paraId="1C739B77" w14:textId="77777777" w:rsidR="00702386" w:rsidRDefault="00702386" w:rsidP="00872B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BF142E"/>
    <w:multiLevelType w:val="hybridMultilevel"/>
    <w:tmpl w:val="6E8C7BF8"/>
    <w:lvl w:ilvl="0" w:tplc="1DFCCBC4">
      <w:start w:val="18"/>
      <w:numFmt w:val="bullet"/>
      <w:lvlText w:val="-"/>
      <w:lvlJc w:val="left"/>
      <w:pPr>
        <w:ind w:left="644" w:hanging="360"/>
      </w:pPr>
      <w:rPr>
        <w:rFonts w:ascii="Verdana" w:eastAsiaTheme="majorEastAsia" w:hAnsi="Verdana" w:cstheme="majorBidi" w:hint="default"/>
      </w:rPr>
    </w:lvl>
    <w:lvl w:ilvl="1" w:tplc="6AAA61D0">
      <w:start w:val="1"/>
      <w:numFmt w:val="bullet"/>
      <w:lvlText w:val="o"/>
      <w:lvlJc w:val="left"/>
      <w:pPr>
        <w:ind w:left="1440" w:hanging="360"/>
      </w:pPr>
      <w:rPr>
        <w:rFonts w:ascii="Courier New" w:hAnsi="Courier New" w:cs="Courier New" w:hint="default"/>
        <w:lang w:val="en-GB"/>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WAFVersion" w:val="5.0"/>
  </w:docVars>
  <w:rsids>
    <w:rsidRoot w:val="002E5AAF"/>
    <w:rsid w:val="00030B76"/>
    <w:rsid w:val="00031317"/>
    <w:rsid w:val="00036A49"/>
    <w:rsid w:val="00063421"/>
    <w:rsid w:val="000A3A40"/>
    <w:rsid w:val="00101EAF"/>
    <w:rsid w:val="001A0E97"/>
    <w:rsid w:val="001C193C"/>
    <w:rsid w:val="001C2353"/>
    <w:rsid w:val="001C3CE2"/>
    <w:rsid w:val="001F2E1C"/>
    <w:rsid w:val="00215D46"/>
    <w:rsid w:val="002505A7"/>
    <w:rsid w:val="00290255"/>
    <w:rsid w:val="002A0ED7"/>
    <w:rsid w:val="002A2F4B"/>
    <w:rsid w:val="002C5B01"/>
    <w:rsid w:val="002E5AAF"/>
    <w:rsid w:val="002F7364"/>
    <w:rsid w:val="00350F4E"/>
    <w:rsid w:val="00391044"/>
    <w:rsid w:val="00393554"/>
    <w:rsid w:val="004006BB"/>
    <w:rsid w:val="00402DB1"/>
    <w:rsid w:val="00405EEB"/>
    <w:rsid w:val="0043434E"/>
    <w:rsid w:val="004528C6"/>
    <w:rsid w:val="00473E84"/>
    <w:rsid w:val="00487B8D"/>
    <w:rsid w:val="004B6F11"/>
    <w:rsid w:val="004D2231"/>
    <w:rsid w:val="004D5602"/>
    <w:rsid w:val="0050403B"/>
    <w:rsid w:val="00527F2B"/>
    <w:rsid w:val="0057207B"/>
    <w:rsid w:val="005A14BD"/>
    <w:rsid w:val="00603E50"/>
    <w:rsid w:val="0060539E"/>
    <w:rsid w:val="00614A2A"/>
    <w:rsid w:val="00662CCE"/>
    <w:rsid w:val="006B19A5"/>
    <w:rsid w:val="006C2B9E"/>
    <w:rsid w:val="006C6DFC"/>
    <w:rsid w:val="00702386"/>
    <w:rsid w:val="00722E0B"/>
    <w:rsid w:val="00722EB3"/>
    <w:rsid w:val="0075590D"/>
    <w:rsid w:val="007C7747"/>
    <w:rsid w:val="00802EF6"/>
    <w:rsid w:val="00861529"/>
    <w:rsid w:val="0086760E"/>
    <w:rsid w:val="00872B2D"/>
    <w:rsid w:val="008E5C38"/>
    <w:rsid w:val="008F1DF0"/>
    <w:rsid w:val="009641BF"/>
    <w:rsid w:val="00971061"/>
    <w:rsid w:val="00981C58"/>
    <w:rsid w:val="009A0BEA"/>
    <w:rsid w:val="009A50F8"/>
    <w:rsid w:val="009B33E3"/>
    <w:rsid w:val="009D34D7"/>
    <w:rsid w:val="009D6C5E"/>
    <w:rsid w:val="009F2EA4"/>
    <w:rsid w:val="00A10B80"/>
    <w:rsid w:val="00B008ED"/>
    <w:rsid w:val="00B2158C"/>
    <w:rsid w:val="00B23549"/>
    <w:rsid w:val="00B447A7"/>
    <w:rsid w:val="00B61119"/>
    <w:rsid w:val="00B66AB4"/>
    <w:rsid w:val="00B80EDA"/>
    <w:rsid w:val="00B93938"/>
    <w:rsid w:val="00BA0509"/>
    <w:rsid w:val="00BC212D"/>
    <w:rsid w:val="00BD3F11"/>
    <w:rsid w:val="00C51750"/>
    <w:rsid w:val="00C74706"/>
    <w:rsid w:val="00CA38C3"/>
    <w:rsid w:val="00CC1123"/>
    <w:rsid w:val="00CC2350"/>
    <w:rsid w:val="00CD4B77"/>
    <w:rsid w:val="00CE675F"/>
    <w:rsid w:val="00D023AD"/>
    <w:rsid w:val="00D0640B"/>
    <w:rsid w:val="00D26DA4"/>
    <w:rsid w:val="00D535A4"/>
    <w:rsid w:val="00DA2D1F"/>
    <w:rsid w:val="00DD6BC9"/>
    <w:rsid w:val="00E04FF4"/>
    <w:rsid w:val="00E3638A"/>
    <w:rsid w:val="00E50AB0"/>
    <w:rsid w:val="00E57AC2"/>
    <w:rsid w:val="00E61543"/>
    <w:rsid w:val="00E72B04"/>
    <w:rsid w:val="00E87AD2"/>
    <w:rsid w:val="00EB6DD7"/>
    <w:rsid w:val="00F034CB"/>
    <w:rsid w:val="00F27B44"/>
    <w:rsid w:val="00F5178F"/>
    <w:rsid w:val="00F87708"/>
    <w:rsid w:val="00FA3F3B"/>
    <w:rsid w:val="00FD44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59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872B2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72B2D"/>
    <w:rPr>
      <w:sz w:val="20"/>
      <w:szCs w:val="20"/>
    </w:rPr>
  </w:style>
  <w:style w:type="character" w:styleId="Appelnotedebasdep">
    <w:name w:val="footnote reference"/>
    <w:basedOn w:val="Policepardfaut"/>
    <w:uiPriority w:val="99"/>
    <w:semiHidden/>
    <w:unhideWhenUsed/>
    <w:rsid w:val="00872B2D"/>
    <w:rPr>
      <w:vertAlign w:val="superscript"/>
    </w:rPr>
  </w:style>
  <w:style w:type="character" w:customStyle="1" w:styleId="xbe">
    <w:name w:val="_xbe"/>
    <w:basedOn w:val="Policepardfaut"/>
    <w:rsid w:val="00350F4E"/>
  </w:style>
  <w:style w:type="character" w:styleId="Lienhypertexte">
    <w:name w:val="Hyperlink"/>
    <w:basedOn w:val="Policepardfaut"/>
    <w:uiPriority w:val="99"/>
    <w:unhideWhenUsed/>
    <w:rsid w:val="00350F4E"/>
    <w:rPr>
      <w:color w:val="0000FF"/>
      <w:u w:val="single"/>
    </w:rPr>
  </w:style>
  <w:style w:type="character" w:customStyle="1" w:styleId="st1">
    <w:name w:val="st1"/>
    <w:basedOn w:val="Policepardfaut"/>
    <w:rsid w:val="009A0BEA"/>
  </w:style>
  <w:style w:type="paragraph" w:styleId="NormalWeb">
    <w:name w:val="Normal (Web)"/>
    <w:basedOn w:val="Normal"/>
    <w:uiPriority w:val="99"/>
    <w:unhideWhenUsed/>
    <w:rsid w:val="009A0BE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A0BE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A0BEA"/>
    <w:rPr>
      <w:rFonts w:ascii="Tahoma" w:hAnsi="Tahoma" w:cs="Tahoma"/>
      <w:sz w:val="16"/>
      <w:szCs w:val="16"/>
    </w:rPr>
  </w:style>
  <w:style w:type="paragraph" w:styleId="Paragraphedeliste">
    <w:name w:val="List Paragraph"/>
    <w:basedOn w:val="Normal"/>
    <w:uiPriority w:val="34"/>
    <w:qFormat/>
    <w:rsid w:val="009B33E3"/>
    <w:pPr>
      <w:spacing w:after="0" w:line="288" w:lineRule="auto"/>
      <w:ind w:left="720"/>
      <w:contextualSpacing/>
    </w:pPr>
    <w:rPr>
      <w:rFonts w:ascii="Verdana" w:eastAsiaTheme="majorEastAsia" w:hAnsi="Verdana" w:cstheme="majorBidi"/>
      <w:sz w:val="20"/>
      <w:lang w:bidi="en-US"/>
    </w:rPr>
  </w:style>
  <w:style w:type="paragraph" w:styleId="PrformatHTML">
    <w:name w:val="HTML Preformatted"/>
    <w:basedOn w:val="Normal"/>
    <w:link w:val="PrformatHTMLCar"/>
    <w:uiPriority w:val="99"/>
    <w:unhideWhenUsed/>
    <w:rsid w:val="00B44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B447A7"/>
    <w:rPr>
      <w:rFonts w:ascii="Courier New" w:eastAsia="Times New Roman" w:hAnsi="Courier New" w:cs="Courier New"/>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872B2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72B2D"/>
    <w:rPr>
      <w:sz w:val="20"/>
      <w:szCs w:val="20"/>
    </w:rPr>
  </w:style>
  <w:style w:type="character" w:styleId="Appelnotedebasdep">
    <w:name w:val="footnote reference"/>
    <w:basedOn w:val="Policepardfaut"/>
    <w:uiPriority w:val="99"/>
    <w:semiHidden/>
    <w:unhideWhenUsed/>
    <w:rsid w:val="00872B2D"/>
    <w:rPr>
      <w:vertAlign w:val="superscript"/>
    </w:rPr>
  </w:style>
  <w:style w:type="character" w:customStyle="1" w:styleId="xbe">
    <w:name w:val="_xbe"/>
    <w:basedOn w:val="Policepardfaut"/>
    <w:rsid w:val="00350F4E"/>
  </w:style>
  <w:style w:type="character" w:styleId="Lienhypertexte">
    <w:name w:val="Hyperlink"/>
    <w:basedOn w:val="Policepardfaut"/>
    <w:uiPriority w:val="99"/>
    <w:unhideWhenUsed/>
    <w:rsid w:val="00350F4E"/>
    <w:rPr>
      <w:color w:val="0000FF"/>
      <w:u w:val="single"/>
    </w:rPr>
  </w:style>
  <w:style w:type="character" w:customStyle="1" w:styleId="st1">
    <w:name w:val="st1"/>
    <w:basedOn w:val="Policepardfaut"/>
    <w:rsid w:val="009A0BEA"/>
  </w:style>
  <w:style w:type="paragraph" w:styleId="NormalWeb">
    <w:name w:val="Normal (Web)"/>
    <w:basedOn w:val="Normal"/>
    <w:uiPriority w:val="99"/>
    <w:unhideWhenUsed/>
    <w:rsid w:val="009A0BE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A0BE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A0BEA"/>
    <w:rPr>
      <w:rFonts w:ascii="Tahoma" w:hAnsi="Tahoma" w:cs="Tahoma"/>
      <w:sz w:val="16"/>
      <w:szCs w:val="16"/>
    </w:rPr>
  </w:style>
  <w:style w:type="paragraph" w:styleId="Paragraphedeliste">
    <w:name w:val="List Paragraph"/>
    <w:basedOn w:val="Normal"/>
    <w:uiPriority w:val="34"/>
    <w:qFormat/>
    <w:rsid w:val="009B33E3"/>
    <w:pPr>
      <w:spacing w:after="0" w:line="288" w:lineRule="auto"/>
      <w:ind w:left="720"/>
      <w:contextualSpacing/>
    </w:pPr>
    <w:rPr>
      <w:rFonts w:ascii="Verdana" w:eastAsiaTheme="majorEastAsia" w:hAnsi="Verdana" w:cstheme="majorBidi"/>
      <w:sz w:val="20"/>
      <w:lang w:bidi="en-US"/>
    </w:rPr>
  </w:style>
  <w:style w:type="paragraph" w:styleId="PrformatHTML">
    <w:name w:val="HTML Preformatted"/>
    <w:basedOn w:val="Normal"/>
    <w:link w:val="PrformatHTMLCar"/>
    <w:uiPriority w:val="99"/>
    <w:unhideWhenUsed/>
    <w:rsid w:val="00B44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B447A7"/>
    <w:rPr>
      <w:rFonts w:ascii="Courier New" w:eastAsia="Times New Roman"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121882">
      <w:bodyDiv w:val="1"/>
      <w:marLeft w:val="0"/>
      <w:marRight w:val="0"/>
      <w:marTop w:val="0"/>
      <w:marBottom w:val="0"/>
      <w:divBdr>
        <w:top w:val="none" w:sz="0" w:space="0" w:color="auto"/>
        <w:left w:val="none" w:sz="0" w:space="0" w:color="auto"/>
        <w:bottom w:val="none" w:sz="0" w:space="0" w:color="auto"/>
        <w:right w:val="none" w:sz="0" w:space="0" w:color="auto"/>
      </w:divBdr>
    </w:div>
    <w:div w:id="185514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111BE-9F22-4CCE-A9B6-CCB8AD255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786</Words>
  <Characters>4323</Characters>
  <Application>Microsoft Office Word</Application>
  <DocSecurity>0</DocSecurity>
  <Lines>36</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Académie de Paris</Company>
  <LinksUpToDate>false</LinksUpToDate>
  <CharactersWithSpaces>5099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Lbouvier</dc:creator>
  <cp:lastModifiedBy>Lbouvier</cp:lastModifiedBy>
  <cp:revision>3</cp:revision>
  <cp:lastPrinted>2018-09-10T09:53:00Z</cp:lastPrinted>
  <dcterms:created xsi:type="dcterms:W3CDTF">2018-07-26T12:04:00Z</dcterms:created>
  <dcterms:modified xsi:type="dcterms:W3CDTF">2018-09-10T09:53:00Z</dcterms:modified>
</cp:coreProperties>
</file>