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B1" w:rsidRPr="005F58B1" w:rsidRDefault="005F58B1" w:rsidP="005F58B1">
      <w:pPr>
        <w:shd w:val="clear" w:color="auto" w:fill="FFFFFF"/>
        <w:spacing w:before="375" w:after="0" w:line="240" w:lineRule="auto"/>
        <w:outlineLvl w:val="0"/>
        <w:rPr>
          <w:rFonts w:ascii="Arial" w:eastAsia="Times New Roman" w:hAnsi="Arial" w:cs="Arial"/>
          <w:b/>
          <w:bCs/>
          <w:color w:val="232A2C"/>
          <w:kern w:val="36"/>
          <w:sz w:val="28"/>
          <w:szCs w:val="28"/>
        </w:rPr>
      </w:pPr>
      <w:bookmarkStart w:id="0" w:name="_GoBack"/>
      <w:r w:rsidRPr="005F58B1">
        <w:rPr>
          <w:rFonts w:ascii="Times" w:eastAsia="Times New Roman" w:hAnsi="Times" w:cs="Times"/>
          <w:b/>
          <w:color w:val="947B5E"/>
          <w:kern w:val="36"/>
          <w:sz w:val="28"/>
          <w:szCs w:val="28"/>
        </w:rPr>
        <w:t>Séminaire « Nuit Bleue »</w:t>
      </w:r>
    </w:p>
    <w:bookmarkEnd w:id="0"/>
    <w:p w:rsidR="005F58B1" w:rsidRPr="005F58B1" w:rsidRDefault="005F58B1" w:rsidP="005F58B1">
      <w:pPr>
        <w:shd w:val="clear" w:color="auto" w:fill="FFFFFF"/>
        <w:spacing w:before="100" w:beforeAutospacing="1" w:after="100" w:afterAutospacing="1" w:line="240" w:lineRule="auto"/>
        <w:jc w:val="both"/>
        <w:rPr>
          <w:rFonts w:ascii="Arial" w:eastAsia="Times New Roman" w:hAnsi="Arial" w:cs="Arial"/>
          <w:color w:val="242424"/>
        </w:rPr>
      </w:pPr>
      <w:r w:rsidRPr="005F58B1">
        <w:rPr>
          <w:rFonts w:ascii="Arial" w:eastAsia="Times New Roman" w:hAnsi="Arial" w:cs="Arial"/>
          <w:color w:val="242424"/>
        </w:rPr>
        <w:t xml:space="preserve">Élaboré, à l’invitation de l’INHA, par les étudiants du master 2 « Praxis de la programmation » (université Sorbonne-Nouvelle) sous la direction de Nicole </w:t>
      </w:r>
      <w:proofErr w:type="spellStart"/>
      <w:r w:rsidRPr="005F58B1">
        <w:rPr>
          <w:rFonts w:ascii="Arial" w:eastAsia="Times New Roman" w:hAnsi="Arial" w:cs="Arial"/>
          <w:color w:val="242424"/>
        </w:rPr>
        <w:t>Brenez</w:t>
      </w:r>
      <w:proofErr w:type="spellEnd"/>
      <w:r w:rsidRPr="005F58B1">
        <w:rPr>
          <w:rFonts w:ascii="Arial" w:eastAsia="Times New Roman" w:hAnsi="Arial" w:cs="Arial"/>
          <w:color w:val="242424"/>
        </w:rPr>
        <w:t xml:space="preserve"> et Pascale </w:t>
      </w:r>
      <w:proofErr w:type="spellStart"/>
      <w:r w:rsidRPr="005F58B1">
        <w:rPr>
          <w:rFonts w:ascii="Arial" w:eastAsia="Times New Roman" w:hAnsi="Arial" w:cs="Arial"/>
          <w:color w:val="242424"/>
        </w:rPr>
        <w:t>Cassagnau</w:t>
      </w:r>
      <w:proofErr w:type="spellEnd"/>
      <w:r w:rsidRPr="005F58B1">
        <w:rPr>
          <w:rFonts w:ascii="Arial" w:eastAsia="Times New Roman" w:hAnsi="Arial" w:cs="Arial"/>
          <w:color w:val="242424"/>
        </w:rPr>
        <w:t xml:space="preserve"> (</w:t>
      </w:r>
      <w:proofErr w:type="spellStart"/>
      <w:r w:rsidRPr="005F58B1">
        <w:rPr>
          <w:rFonts w:ascii="Arial" w:eastAsia="Times New Roman" w:hAnsi="Arial" w:cs="Arial"/>
          <w:color w:val="242424"/>
        </w:rPr>
        <w:t>Cnap</w:t>
      </w:r>
      <w:proofErr w:type="spellEnd"/>
      <w:r w:rsidRPr="005F58B1">
        <w:rPr>
          <w:rFonts w:ascii="Arial" w:eastAsia="Times New Roman" w:hAnsi="Arial" w:cs="Arial"/>
          <w:color w:val="242424"/>
        </w:rPr>
        <w:t>), le projet « Nuit Bleue » déclinera en dix séances mensuelles, à partir de janvier 2019, une traversée à travers la collection vidéo des œuvres du Fonds national d’art contemporain (</w:t>
      </w:r>
      <w:proofErr w:type="spellStart"/>
      <w:r w:rsidRPr="005F58B1">
        <w:rPr>
          <w:rFonts w:ascii="Arial" w:eastAsia="Times New Roman" w:hAnsi="Arial" w:cs="Arial"/>
          <w:color w:val="242424"/>
        </w:rPr>
        <w:t>Cnap</w:t>
      </w:r>
      <w:proofErr w:type="spellEnd"/>
      <w:r w:rsidRPr="005F58B1">
        <w:rPr>
          <w:rFonts w:ascii="Arial" w:eastAsia="Times New Roman" w:hAnsi="Arial" w:cs="Arial"/>
          <w:color w:val="242424"/>
        </w:rPr>
        <w:t>), selon la perspective d’une écologie politique. La séance inaugurale du 26 novembre 2018 ouvrira le cycle de projections.</w:t>
      </w:r>
    </w:p>
    <w:p w:rsidR="005F58B1" w:rsidRPr="005F58B1" w:rsidRDefault="005F58B1" w:rsidP="005F58B1">
      <w:pPr>
        <w:shd w:val="clear" w:color="auto" w:fill="FFFFFF"/>
        <w:spacing w:before="100" w:beforeAutospacing="1" w:after="100" w:afterAutospacing="1" w:line="240" w:lineRule="auto"/>
        <w:jc w:val="both"/>
        <w:rPr>
          <w:rFonts w:ascii="Arial" w:eastAsia="Times New Roman" w:hAnsi="Arial" w:cs="Arial"/>
          <w:color w:val="242424"/>
        </w:rPr>
      </w:pPr>
      <w:r w:rsidRPr="005F58B1">
        <w:rPr>
          <w:rFonts w:ascii="Arial" w:eastAsia="Times New Roman" w:hAnsi="Arial" w:cs="Arial"/>
          <w:color w:val="242424"/>
        </w:rPr>
        <w:t xml:space="preserve">Véritable collection au sein de l’ensemble des œuvres du Fonds national d’art contemporain, la collection vidéo compose un ensemble très cohérent, tout en étant représentative des courants esthétiques qui traversent la création contemporaine. Forte de près de 800 œuvres comportant des installations vidéo, des vidéos projections, des mono-bandes, la collection vidéo constitue un fonds riche et diversifié au sein duquel des œuvres de très jeunes artistes (Laetitia Bénat, Serge Comte, Cyprien Gaillard, Muriel </w:t>
      </w:r>
      <w:proofErr w:type="spellStart"/>
      <w:r w:rsidRPr="005F58B1">
        <w:rPr>
          <w:rFonts w:ascii="Arial" w:eastAsia="Times New Roman" w:hAnsi="Arial" w:cs="Arial"/>
          <w:color w:val="242424"/>
        </w:rPr>
        <w:t>Toulemonde</w:t>
      </w:r>
      <w:proofErr w:type="spellEnd"/>
      <w:r w:rsidRPr="005F58B1">
        <w:rPr>
          <w:rFonts w:ascii="Arial" w:eastAsia="Times New Roman" w:hAnsi="Arial" w:cs="Arial"/>
          <w:color w:val="242424"/>
        </w:rPr>
        <w:t xml:space="preserve">) dialoguent avec des installations d’artistes plus confirmés (Claude </w:t>
      </w:r>
      <w:proofErr w:type="spellStart"/>
      <w:r w:rsidRPr="005F58B1">
        <w:rPr>
          <w:rFonts w:ascii="Arial" w:eastAsia="Times New Roman" w:hAnsi="Arial" w:cs="Arial"/>
          <w:color w:val="242424"/>
        </w:rPr>
        <w:t>Closky</w:t>
      </w:r>
      <w:proofErr w:type="spellEnd"/>
      <w:r w:rsidRPr="005F58B1">
        <w:rPr>
          <w:rFonts w:ascii="Arial" w:eastAsia="Times New Roman" w:hAnsi="Arial" w:cs="Arial"/>
          <w:color w:val="242424"/>
        </w:rPr>
        <w:t xml:space="preserve">, Rodney Graham, Gary Hill, Thierry </w:t>
      </w:r>
      <w:proofErr w:type="spellStart"/>
      <w:r w:rsidRPr="005F58B1">
        <w:rPr>
          <w:rFonts w:ascii="Arial" w:eastAsia="Times New Roman" w:hAnsi="Arial" w:cs="Arial"/>
          <w:color w:val="242424"/>
        </w:rPr>
        <w:t>Kuntzel</w:t>
      </w:r>
      <w:proofErr w:type="spellEnd"/>
      <w:r w:rsidRPr="005F58B1">
        <w:rPr>
          <w:rFonts w:ascii="Arial" w:eastAsia="Times New Roman" w:hAnsi="Arial" w:cs="Arial"/>
          <w:color w:val="242424"/>
        </w:rPr>
        <w:t xml:space="preserve">, Antoni </w:t>
      </w:r>
      <w:proofErr w:type="spellStart"/>
      <w:r w:rsidRPr="005F58B1">
        <w:rPr>
          <w:rFonts w:ascii="Arial" w:eastAsia="Times New Roman" w:hAnsi="Arial" w:cs="Arial"/>
          <w:color w:val="242424"/>
        </w:rPr>
        <w:t>Muntadas</w:t>
      </w:r>
      <w:proofErr w:type="spellEnd"/>
      <w:r w:rsidRPr="005F58B1">
        <w:rPr>
          <w:rFonts w:ascii="Arial" w:eastAsia="Times New Roman" w:hAnsi="Arial" w:cs="Arial"/>
          <w:color w:val="242424"/>
        </w:rPr>
        <w:t>, Dennis Oppenheim, Bill Viola).</w:t>
      </w:r>
      <w:r w:rsidRPr="005F58B1">
        <w:rPr>
          <w:rFonts w:ascii="Arial" w:eastAsia="Times New Roman" w:hAnsi="Arial" w:cs="Arial"/>
          <w:color w:val="242424"/>
        </w:rPr>
        <w:br/>
      </w:r>
      <w:r w:rsidRPr="005F58B1">
        <w:rPr>
          <w:rFonts w:ascii="Arial" w:eastAsia="Times New Roman" w:hAnsi="Arial" w:cs="Arial"/>
          <w:color w:val="242424"/>
        </w:rPr>
        <w:br/>
      </w:r>
      <w:r w:rsidRPr="005F58B1">
        <w:rPr>
          <w:rFonts w:ascii="Arial" w:eastAsia="Times New Roman" w:hAnsi="Arial" w:cs="Arial"/>
          <w:b/>
          <w:bCs/>
          <w:color w:val="242424"/>
        </w:rPr>
        <w:t>En partenariat avec l’</w:t>
      </w:r>
      <w:hyperlink r:id="rId6" w:tooltip="université Sorbonne-Nouvelle (ce lien ouvre une nouvelle fenêtre) (ce lien ouvre une nouvelle fenêtre)" w:history="1">
        <w:r w:rsidRPr="005F58B1">
          <w:rPr>
            <w:rFonts w:ascii="Arial" w:eastAsia="Times New Roman" w:hAnsi="Arial" w:cs="Arial"/>
            <w:b/>
            <w:bCs/>
            <w:color w:val="EF4123"/>
            <w:u w:val="single"/>
          </w:rPr>
          <w:t>université Sorbonne-Nouvelle</w:t>
        </w:r>
      </w:hyperlink>
      <w:r w:rsidRPr="005F58B1">
        <w:rPr>
          <w:rFonts w:ascii="Arial" w:eastAsia="Times New Roman" w:hAnsi="Arial" w:cs="Arial"/>
          <w:b/>
          <w:bCs/>
          <w:color w:val="242424"/>
        </w:rPr>
        <w:t> et le </w:t>
      </w:r>
      <w:hyperlink r:id="rId7" w:tooltip="Centre national des arts plastiques (ce lien ouvre une nouvelle fenêtre) (ce lien ouvre une nouvelle fenêtre)" w:history="1">
        <w:r w:rsidRPr="005F58B1">
          <w:rPr>
            <w:rFonts w:ascii="Arial" w:eastAsia="Times New Roman" w:hAnsi="Arial" w:cs="Arial"/>
            <w:b/>
            <w:bCs/>
            <w:color w:val="EF4123"/>
            <w:u w:val="single"/>
          </w:rPr>
          <w:t>Centre national des arts plastiques</w:t>
        </w:r>
      </w:hyperlink>
    </w:p>
    <w:p w:rsidR="005F58B1" w:rsidRPr="005F58B1" w:rsidRDefault="005F58B1" w:rsidP="005F58B1">
      <w:pPr>
        <w:pBdr>
          <w:left w:val="single" w:sz="48" w:space="22" w:color="EF4123"/>
        </w:pBdr>
        <w:shd w:val="clear" w:color="auto" w:fill="FFFFFF"/>
        <w:spacing w:before="300" w:after="100" w:afterAutospacing="1" w:line="240" w:lineRule="auto"/>
        <w:rPr>
          <w:rFonts w:ascii="Arial" w:eastAsia="Times New Roman" w:hAnsi="Arial" w:cs="Arial"/>
          <w:color w:val="EF4123"/>
        </w:rPr>
      </w:pPr>
      <w:r w:rsidRPr="005F58B1">
        <w:rPr>
          <w:rFonts w:ascii="Arial" w:eastAsia="Times New Roman" w:hAnsi="Arial" w:cs="Arial"/>
          <w:color w:val="EF4123"/>
        </w:rPr>
        <w:t>Programme</w:t>
      </w:r>
    </w:p>
    <w:p w:rsidR="005F58B1" w:rsidRPr="005F58B1" w:rsidRDefault="005F58B1" w:rsidP="005F58B1">
      <w:pPr>
        <w:numPr>
          <w:ilvl w:val="0"/>
          <w:numId w:val="1"/>
        </w:numPr>
        <w:shd w:val="clear" w:color="auto" w:fill="FFFFFF"/>
        <w:spacing w:after="0" w:line="240" w:lineRule="auto"/>
        <w:ind w:left="540"/>
        <w:rPr>
          <w:rFonts w:ascii="Arial" w:eastAsia="Times New Roman" w:hAnsi="Arial" w:cs="Arial"/>
          <w:color w:val="242424"/>
        </w:rPr>
      </w:pPr>
      <w:r w:rsidRPr="005F58B1">
        <w:rPr>
          <w:rFonts w:ascii="Arial" w:eastAsia="Times New Roman" w:hAnsi="Arial" w:cs="Arial"/>
          <w:b/>
          <w:bCs/>
          <w:color w:val="242424"/>
        </w:rPr>
        <w:t>26 novembre 2018</w:t>
      </w:r>
      <w:r w:rsidRPr="005F58B1">
        <w:rPr>
          <w:rFonts w:ascii="Arial" w:eastAsia="Times New Roman" w:hAnsi="Arial" w:cs="Arial"/>
          <w:b/>
          <w:bCs/>
          <w:color w:val="242424"/>
        </w:rPr>
        <w:br/>
      </w:r>
      <w:r w:rsidRPr="005F58B1">
        <w:rPr>
          <w:rFonts w:ascii="Arial" w:eastAsia="Times New Roman" w:hAnsi="Arial" w:cs="Arial"/>
          <w:color w:val="242424"/>
        </w:rPr>
        <w:t>Projection du film </w:t>
      </w:r>
      <w:r w:rsidRPr="005F58B1">
        <w:rPr>
          <w:rFonts w:ascii="Arial" w:eastAsia="Times New Roman" w:hAnsi="Arial" w:cs="Arial"/>
          <w:i/>
          <w:iCs/>
          <w:color w:val="242424"/>
        </w:rPr>
        <w:t xml:space="preserve">I </w:t>
      </w:r>
      <w:proofErr w:type="spellStart"/>
      <w:r w:rsidRPr="005F58B1">
        <w:rPr>
          <w:rFonts w:ascii="Arial" w:eastAsia="Times New Roman" w:hAnsi="Arial" w:cs="Arial"/>
          <w:i/>
          <w:iCs/>
          <w:color w:val="242424"/>
        </w:rPr>
        <w:t>Had</w:t>
      </w:r>
      <w:proofErr w:type="spellEnd"/>
      <w:r w:rsidRPr="005F58B1">
        <w:rPr>
          <w:rFonts w:ascii="Arial" w:eastAsia="Times New Roman" w:hAnsi="Arial" w:cs="Arial"/>
          <w:i/>
          <w:iCs/>
          <w:color w:val="242424"/>
        </w:rPr>
        <w:t xml:space="preserve"> </w:t>
      </w:r>
      <w:proofErr w:type="spellStart"/>
      <w:r w:rsidRPr="005F58B1">
        <w:rPr>
          <w:rFonts w:ascii="Arial" w:eastAsia="Times New Roman" w:hAnsi="Arial" w:cs="Arial"/>
          <w:i/>
          <w:iCs/>
          <w:color w:val="242424"/>
        </w:rPr>
        <w:t>nowhere</w:t>
      </w:r>
      <w:proofErr w:type="spellEnd"/>
      <w:r w:rsidRPr="005F58B1">
        <w:rPr>
          <w:rFonts w:ascii="Arial" w:eastAsia="Times New Roman" w:hAnsi="Arial" w:cs="Arial"/>
          <w:i/>
          <w:iCs/>
          <w:color w:val="242424"/>
        </w:rPr>
        <w:t xml:space="preserve"> to go</w:t>
      </w:r>
      <w:r w:rsidRPr="005F58B1">
        <w:rPr>
          <w:rFonts w:ascii="Arial" w:eastAsia="Times New Roman" w:hAnsi="Arial" w:cs="Arial"/>
          <w:color w:val="242424"/>
        </w:rPr>
        <w:t xml:space="preserve"> de Douglas Gordon et Jonas </w:t>
      </w:r>
      <w:proofErr w:type="spellStart"/>
      <w:r w:rsidRPr="005F58B1">
        <w:rPr>
          <w:rFonts w:ascii="Arial" w:eastAsia="Times New Roman" w:hAnsi="Arial" w:cs="Arial"/>
          <w:color w:val="242424"/>
        </w:rPr>
        <w:t>Mekas</w:t>
      </w:r>
      <w:proofErr w:type="spellEnd"/>
      <w:r w:rsidRPr="005F58B1">
        <w:rPr>
          <w:rFonts w:ascii="Arial" w:eastAsia="Times New Roman" w:hAnsi="Arial" w:cs="Arial"/>
          <w:color w:val="242424"/>
        </w:rPr>
        <w:t>, 2016, 100’</w:t>
      </w:r>
      <w:r w:rsidRPr="005F58B1">
        <w:rPr>
          <w:rFonts w:ascii="Arial" w:eastAsia="Times New Roman" w:hAnsi="Arial" w:cs="Arial"/>
          <w:color w:val="242424"/>
        </w:rPr>
        <w:br/>
      </w:r>
      <w:r w:rsidRPr="005F58B1">
        <w:rPr>
          <w:rFonts w:ascii="Arial" w:eastAsia="Times New Roman" w:hAnsi="Arial" w:cs="Arial"/>
          <w:b/>
          <w:bCs/>
          <w:color w:val="242424"/>
        </w:rPr>
        <w:t>→ </w:t>
      </w:r>
      <w:hyperlink r:id="rId8" w:history="1">
        <w:r w:rsidRPr="005F58B1">
          <w:rPr>
            <w:rFonts w:ascii="Arial" w:eastAsia="Times New Roman" w:hAnsi="Arial" w:cs="Arial"/>
            <w:color w:val="EF4123"/>
            <w:u w:val="single"/>
          </w:rPr>
          <w:t>Voir dans l'agenda</w:t>
        </w:r>
      </w:hyperlink>
    </w:p>
    <w:p w:rsidR="005F58B1" w:rsidRPr="005F58B1" w:rsidRDefault="005F58B1" w:rsidP="005F58B1">
      <w:pPr>
        <w:numPr>
          <w:ilvl w:val="0"/>
          <w:numId w:val="2"/>
        </w:numPr>
        <w:shd w:val="clear" w:color="auto" w:fill="FFFFFF"/>
        <w:spacing w:after="0" w:line="240" w:lineRule="auto"/>
        <w:ind w:left="540"/>
        <w:rPr>
          <w:rFonts w:ascii="Arial" w:eastAsia="Times New Roman" w:hAnsi="Arial" w:cs="Arial"/>
          <w:color w:val="242424"/>
        </w:rPr>
      </w:pPr>
      <w:r w:rsidRPr="005F58B1">
        <w:rPr>
          <w:rFonts w:ascii="Arial" w:eastAsia="Times New Roman" w:hAnsi="Arial" w:cs="Arial"/>
          <w:b/>
          <w:bCs/>
          <w:color w:val="242424"/>
        </w:rPr>
        <w:t>22 janvier 2019</w:t>
      </w:r>
      <w:r w:rsidRPr="005F58B1">
        <w:rPr>
          <w:rFonts w:ascii="Arial" w:eastAsia="Times New Roman" w:hAnsi="Arial" w:cs="Arial"/>
          <w:b/>
          <w:bCs/>
          <w:color w:val="242424"/>
        </w:rPr>
        <w:br/>
      </w:r>
      <w:r w:rsidRPr="005F58B1">
        <w:rPr>
          <w:rFonts w:ascii="Arial" w:eastAsia="Times New Roman" w:hAnsi="Arial" w:cs="Arial"/>
          <w:color w:val="242424"/>
        </w:rPr>
        <w:t xml:space="preserve">Projection du film du collectif </w:t>
      </w:r>
      <w:proofErr w:type="spellStart"/>
      <w:r w:rsidRPr="005F58B1">
        <w:rPr>
          <w:rFonts w:ascii="Arial" w:eastAsia="Times New Roman" w:hAnsi="Arial" w:cs="Arial"/>
          <w:color w:val="242424"/>
        </w:rPr>
        <w:t>Abounaddara</w:t>
      </w:r>
      <w:proofErr w:type="spellEnd"/>
      <w:r w:rsidRPr="005F58B1">
        <w:rPr>
          <w:rFonts w:ascii="Arial" w:eastAsia="Times New Roman" w:hAnsi="Arial" w:cs="Arial"/>
          <w:color w:val="242424"/>
        </w:rPr>
        <w:t>, « Syrie : instantanés d'une histoire en cours », 2016,52'</w:t>
      </w:r>
      <w:r w:rsidRPr="005F58B1">
        <w:rPr>
          <w:rFonts w:ascii="Arial" w:eastAsia="Times New Roman" w:hAnsi="Arial" w:cs="Arial"/>
          <w:color w:val="242424"/>
        </w:rPr>
        <w:br/>
      </w:r>
      <w:r w:rsidRPr="005F58B1">
        <w:rPr>
          <w:rFonts w:ascii="Arial" w:eastAsia="Times New Roman" w:hAnsi="Arial" w:cs="Arial"/>
          <w:b/>
          <w:bCs/>
          <w:color w:val="242424"/>
        </w:rPr>
        <w:t>→ </w:t>
      </w:r>
      <w:hyperlink r:id="rId9" w:history="1">
        <w:r w:rsidRPr="005F58B1">
          <w:rPr>
            <w:rFonts w:ascii="Arial" w:eastAsia="Times New Roman" w:hAnsi="Arial" w:cs="Arial"/>
            <w:color w:val="EF4123"/>
            <w:u w:val="single"/>
          </w:rPr>
          <w:t>Voir dans l'agenda</w:t>
        </w:r>
      </w:hyperlink>
    </w:p>
    <w:p w:rsidR="005F58B1" w:rsidRPr="005F58B1" w:rsidRDefault="005F58B1" w:rsidP="005F58B1">
      <w:pPr>
        <w:shd w:val="clear" w:color="auto" w:fill="FFFFFF"/>
        <w:spacing w:before="100" w:beforeAutospacing="1" w:after="100" w:afterAutospacing="1" w:line="240" w:lineRule="auto"/>
        <w:rPr>
          <w:rFonts w:ascii="Arial" w:eastAsia="Times New Roman" w:hAnsi="Arial" w:cs="Arial"/>
          <w:color w:val="242424"/>
        </w:rPr>
      </w:pPr>
      <w:r w:rsidRPr="005F58B1">
        <w:rPr>
          <w:rFonts w:ascii="Arial" w:eastAsia="Times New Roman" w:hAnsi="Arial" w:cs="Arial"/>
          <w:color w:val="242424"/>
        </w:rPr>
        <w:t>« Nuit Bleue » se décline en dix séances mensuelles. En 2019, rendez-vous le 22 janvier, le 5 février, le 19 mars, le 9 avril, le 21 mai, le 3 juin (autres dates à venir).</w:t>
      </w:r>
      <w:r w:rsidRPr="005F58B1">
        <w:rPr>
          <w:rFonts w:ascii="Arial" w:eastAsia="Times New Roman" w:hAnsi="Arial" w:cs="Arial"/>
          <w:b/>
          <w:bCs/>
          <w:color w:val="242424"/>
        </w:rPr>
        <w:br/>
      </w:r>
      <w:r w:rsidRPr="005F58B1">
        <w:rPr>
          <w:rFonts w:ascii="Arial" w:eastAsia="Times New Roman" w:hAnsi="Arial" w:cs="Arial"/>
          <w:b/>
          <w:bCs/>
          <w:color w:val="242424"/>
        </w:rPr>
        <w:br/>
        <w:t>Programme détaillé à venir</w:t>
      </w:r>
    </w:p>
    <w:p w:rsidR="00150C67" w:rsidRPr="005F58B1" w:rsidRDefault="00150C67"/>
    <w:sectPr w:rsidR="00150C67" w:rsidRPr="005F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F58"/>
    <w:multiLevelType w:val="multilevel"/>
    <w:tmpl w:val="C0D2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E69A0"/>
    <w:multiLevelType w:val="multilevel"/>
    <w:tmpl w:val="E95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B1"/>
    <w:rsid w:val="00150C67"/>
    <w:rsid w:val="005F58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F5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8B1"/>
    <w:rPr>
      <w:rFonts w:ascii="Times New Roman" w:eastAsia="Times New Roman" w:hAnsi="Times New Roman" w:cs="Times New Roman"/>
      <w:b/>
      <w:bCs/>
      <w:kern w:val="36"/>
      <w:sz w:val="48"/>
      <w:szCs w:val="48"/>
    </w:rPr>
  </w:style>
  <w:style w:type="character" w:customStyle="1" w:styleId="content-title">
    <w:name w:val="content-title"/>
    <w:basedOn w:val="Policepardfaut"/>
    <w:rsid w:val="005F58B1"/>
  </w:style>
  <w:style w:type="character" w:styleId="Lienhypertexte">
    <w:name w:val="Hyperlink"/>
    <w:basedOn w:val="Policepardfaut"/>
    <w:uiPriority w:val="99"/>
    <w:semiHidden/>
    <w:unhideWhenUsed/>
    <w:rsid w:val="005F58B1"/>
    <w:rPr>
      <w:color w:val="0000FF"/>
      <w:u w:val="single"/>
    </w:rPr>
  </w:style>
  <w:style w:type="paragraph" w:styleId="NormalWeb">
    <w:name w:val="Normal (Web)"/>
    <w:basedOn w:val="Normal"/>
    <w:uiPriority w:val="99"/>
    <w:semiHidden/>
    <w:unhideWhenUsed/>
    <w:rsid w:val="005F58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F58B1"/>
    <w:rPr>
      <w:b/>
      <w:bCs/>
    </w:rPr>
  </w:style>
  <w:style w:type="paragraph" w:customStyle="1" w:styleId="important">
    <w:name w:val="important"/>
    <w:basedOn w:val="Normal"/>
    <w:rsid w:val="005F58B1"/>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5F58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F5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8B1"/>
    <w:rPr>
      <w:rFonts w:ascii="Times New Roman" w:eastAsia="Times New Roman" w:hAnsi="Times New Roman" w:cs="Times New Roman"/>
      <w:b/>
      <w:bCs/>
      <w:kern w:val="36"/>
      <w:sz w:val="48"/>
      <w:szCs w:val="48"/>
    </w:rPr>
  </w:style>
  <w:style w:type="character" w:customStyle="1" w:styleId="content-title">
    <w:name w:val="content-title"/>
    <w:basedOn w:val="Policepardfaut"/>
    <w:rsid w:val="005F58B1"/>
  </w:style>
  <w:style w:type="character" w:styleId="Lienhypertexte">
    <w:name w:val="Hyperlink"/>
    <w:basedOn w:val="Policepardfaut"/>
    <w:uiPriority w:val="99"/>
    <w:semiHidden/>
    <w:unhideWhenUsed/>
    <w:rsid w:val="005F58B1"/>
    <w:rPr>
      <w:color w:val="0000FF"/>
      <w:u w:val="single"/>
    </w:rPr>
  </w:style>
  <w:style w:type="paragraph" w:styleId="NormalWeb">
    <w:name w:val="Normal (Web)"/>
    <w:basedOn w:val="Normal"/>
    <w:uiPriority w:val="99"/>
    <w:semiHidden/>
    <w:unhideWhenUsed/>
    <w:rsid w:val="005F58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F58B1"/>
    <w:rPr>
      <w:b/>
      <w:bCs/>
    </w:rPr>
  </w:style>
  <w:style w:type="paragraph" w:customStyle="1" w:styleId="important">
    <w:name w:val="important"/>
    <w:basedOn w:val="Normal"/>
    <w:rsid w:val="005F58B1"/>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5F5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ha.fr/fr/agenda/parcourir-par-annee/en-2018/novembre-2018/nuit-bleue.html" TargetMode="External"/><Relationship Id="rId3" Type="http://schemas.microsoft.com/office/2007/relationships/stylesWithEffects" Target="stylesWithEffects.xml"/><Relationship Id="rId7" Type="http://schemas.openxmlformats.org/officeDocument/2006/relationships/hyperlink" Target="http://www.cna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www.univ-paris3.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ha.fr/fr/agenda/parcourir-par-annee/en-2019/janvier-2019/nuit-ble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MONTES</dc:creator>
  <cp:lastModifiedBy> Florencia MONTES</cp:lastModifiedBy>
  <cp:revision>1</cp:revision>
  <dcterms:created xsi:type="dcterms:W3CDTF">2019-01-10T14:16:00Z</dcterms:created>
  <dcterms:modified xsi:type="dcterms:W3CDTF">2019-01-10T14:16:00Z</dcterms:modified>
</cp:coreProperties>
</file>