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07A1" w14:textId="2CD40E1A" w:rsidR="00011AE5" w:rsidRDefault="00011AE5" w:rsidP="00011AE5">
      <w:pPr>
        <w:jc w:val="center"/>
        <w:rPr>
          <w:rFonts w:ascii="Times New Roman" w:hAnsi="Times New Roman" w:cs="Times New Roman"/>
          <w:sz w:val="24"/>
          <w:szCs w:val="24"/>
        </w:rPr>
      </w:pPr>
      <w:r>
        <w:rPr>
          <w:rFonts w:ascii="Times New Roman" w:hAnsi="Times New Roman" w:cs="Times New Roman"/>
          <w:sz w:val="24"/>
          <w:szCs w:val="24"/>
        </w:rPr>
        <w:t xml:space="preserve">L’autodidaxie : </w:t>
      </w:r>
      <w:r w:rsidR="001D131C">
        <w:rPr>
          <w:rFonts w:ascii="Times New Roman" w:hAnsi="Times New Roman" w:cs="Times New Roman"/>
          <w:sz w:val="24"/>
          <w:szCs w:val="24"/>
        </w:rPr>
        <w:t>pratiques,</w:t>
      </w:r>
      <w:r>
        <w:rPr>
          <w:rFonts w:ascii="Times New Roman" w:hAnsi="Times New Roman" w:cs="Times New Roman"/>
          <w:sz w:val="24"/>
          <w:szCs w:val="24"/>
        </w:rPr>
        <w:t xml:space="preserve"> représentations, supports, sociabilités (XIX</w:t>
      </w:r>
      <w:r w:rsidRPr="00011AE5">
        <w:rPr>
          <w:rFonts w:ascii="Times New Roman" w:hAnsi="Times New Roman" w:cs="Times New Roman"/>
          <w:sz w:val="24"/>
          <w:szCs w:val="24"/>
          <w:vertAlign w:val="superscript"/>
        </w:rPr>
        <w:t>e</w:t>
      </w:r>
      <w:r>
        <w:rPr>
          <w:rFonts w:ascii="Times New Roman" w:hAnsi="Times New Roman" w:cs="Times New Roman"/>
          <w:sz w:val="24"/>
          <w:szCs w:val="24"/>
        </w:rPr>
        <w:t>-XX</w:t>
      </w:r>
      <w:r w:rsidRPr="00011AE5">
        <w:rPr>
          <w:rFonts w:ascii="Times New Roman" w:hAnsi="Times New Roman" w:cs="Times New Roman"/>
          <w:sz w:val="24"/>
          <w:szCs w:val="24"/>
          <w:vertAlign w:val="superscript"/>
        </w:rPr>
        <w:t>e</w:t>
      </w:r>
      <w:r>
        <w:rPr>
          <w:rFonts w:ascii="Times New Roman" w:hAnsi="Times New Roman" w:cs="Times New Roman"/>
          <w:sz w:val="24"/>
          <w:szCs w:val="24"/>
        </w:rPr>
        <w:t xml:space="preserve"> siècles)</w:t>
      </w:r>
      <w:r w:rsidRPr="00011AE5">
        <w:rPr>
          <w:rFonts w:ascii="Times New Roman" w:hAnsi="Times New Roman" w:cs="Times New Roman"/>
          <w:sz w:val="24"/>
          <w:szCs w:val="24"/>
        </w:rPr>
        <w:t xml:space="preserve"> </w:t>
      </w:r>
    </w:p>
    <w:p w14:paraId="5E2DD415" w14:textId="15E3671B" w:rsidR="00201883" w:rsidRDefault="00201883" w:rsidP="00011AE5">
      <w:pPr>
        <w:jc w:val="center"/>
        <w:rPr>
          <w:rFonts w:ascii="Times New Roman" w:hAnsi="Times New Roman" w:cs="Times New Roman"/>
          <w:sz w:val="24"/>
          <w:szCs w:val="24"/>
        </w:rPr>
      </w:pPr>
      <w:r>
        <w:rPr>
          <w:rFonts w:ascii="Times New Roman" w:hAnsi="Times New Roman" w:cs="Times New Roman"/>
          <w:sz w:val="24"/>
          <w:szCs w:val="24"/>
        </w:rPr>
        <w:t xml:space="preserve">Appel à communication pour le numéro 176 des </w:t>
      </w:r>
      <w:r w:rsidRPr="00B2545C">
        <w:rPr>
          <w:rFonts w:ascii="Times New Roman" w:hAnsi="Times New Roman" w:cs="Times New Roman"/>
          <w:i/>
          <w:iCs/>
          <w:sz w:val="24"/>
          <w:szCs w:val="24"/>
        </w:rPr>
        <w:t>Études sociales</w:t>
      </w:r>
      <w:r>
        <w:rPr>
          <w:rFonts w:ascii="Times New Roman" w:hAnsi="Times New Roman" w:cs="Times New Roman"/>
          <w:sz w:val="24"/>
          <w:szCs w:val="24"/>
        </w:rPr>
        <w:t xml:space="preserve"> (2022/2)</w:t>
      </w:r>
    </w:p>
    <w:p w14:paraId="3B862517" w14:textId="77777777" w:rsidR="00011AE5" w:rsidRDefault="00011AE5" w:rsidP="00011AE5">
      <w:pPr>
        <w:rPr>
          <w:rFonts w:ascii="Times New Roman" w:hAnsi="Times New Roman" w:cs="Times New Roman"/>
          <w:sz w:val="24"/>
          <w:szCs w:val="24"/>
        </w:rPr>
      </w:pPr>
    </w:p>
    <w:p w14:paraId="563B84DA" w14:textId="51390874" w:rsidR="00454B0F" w:rsidRDefault="00011AE5" w:rsidP="00AD4D73">
      <w:pPr>
        <w:rPr>
          <w:rFonts w:ascii="Times New Roman" w:hAnsi="Times New Roman" w:cs="Times New Roman"/>
          <w:sz w:val="24"/>
          <w:szCs w:val="24"/>
        </w:rPr>
      </w:pPr>
      <w:r>
        <w:rPr>
          <w:rFonts w:ascii="Times New Roman" w:hAnsi="Times New Roman" w:cs="Times New Roman"/>
          <w:sz w:val="24"/>
          <w:szCs w:val="24"/>
        </w:rPr>
        <w:tab/>
      </w:r>
      <w:r w:rsidRPr="00CA7A43">
        <w:rPr>
          <w:rFonts w:ascii="Times New Roman" w:hAnsi="Times New Roman" w:cs="Times New Roman"/>
          <w:sz w:val="24"/>
          <w:szCs w:val="24"/>
        </w:rPr>
        <w:t xml:space="preserve">À l’heure de l’Open </w:t>
      </w:r>
      <w:r w:rsidR="00D3445C" w:rsidRPr="00CA7A43">
        <w:rPr>
          <w:rFonts w:ascii="Times New Roman" w:hAnsi="Times New Roman" w:cs="Times New Roman"/>
          <w:sz w:val="24"/>
          <w:szCs w:val="24"/>
        </w:rPr>
        <w:t>Access</w:t>
      </w:r>
      <w:r w:rsidRPr="00CA7A43">
        <w:rPr>
          <w:rFonts w:ascii="Times New Roman" w:hAnsi="Times New Roman" w:cs="Times New Roman"/>
          <w:sz w:val="24"/>
          <w:szCs w:val="24"/>
        </w:rPr>
        <w:t xml:space="preserve">, l’autodidaxie semble avoir </w:t>
      </w:r>
      <w:r w:rsidR="00CD536D">
        <w:rPr>
          <w:rFonts w:ascii="Times New Roman" w:hAnsi="Times New Roman" w:cs="Times New Roman"/>
          <w:sz w:val="24"/>
          <w:szCs w:val="24"/>
        </w:rPr>
        <w:t xml:space="preserve">gagné </w:t>
      </w:r>
      <w:r w:rsidRPr="00CA7A43">
        <w:rPr>
          <w:rFonts w:ascii="Times New Roman" w:hAnsi="Times New Roman" w:cs="Times New Roman"/>
          <w:sz w:val="24"/>
          <w:szCs w:val="24"/>
        </w:rPr>
        <w:t>de nouveaux outils : MOOC, applications</w:t>
      </w:r>
      <w:r w:rsidR="00E01FF4">
        <w:rPr>
          <w:rFonts w:ascii="Times New Roman" w:hAnsi="Times New Roman" w:cs="Times New Roman"/>
          <w:sz w:val="24"/>
          <w:szCs w:val="24"/>
        </w:rPr>
        <w:t xml:space="preserve"> informatiques</w:t>
      </w:r>
      <w:r w:rsidRPr="00CA7A43">
        <w:rPr>
          <w:rFonts w:ascii="Times New Roman" w:hAnsi="Times New Roman" w:cs="Times New Roman"/>
          <w:sz w:val="24"/>
          <w:szCs w:val="24"/>
        </w:rPr>
        <w:t>,</w:t>
      </w:r>
      <w:r>
        <w:rPr>
          <w:rFonts w:ascii="Times New Roman" w:hAnsi="Times New Roman" w:cs="Times New Roman"/>
          <w:sz w:val="24"/>
          <w:szCs w:val="24"/>
        </w:rPr>
        <w:t xml:space="preserve"> manuels </w:t>
      </w:r>
      <w:r w:rsidR="00E01FF4">
        <w:rPr>
          <w:rFonts w:ascii="Times New Roman" w:hAnsi="Times New Roman" w:cs="Times New Roman"/>
          <w:sz w:val="24"/>
          <w:szCs w:val="24"/>
        </w:rPr>
        <w:t xml:space="preserve">et autres méthodes </w:t>
      </w:r>
      <w:r w:rsidR="00E01FF4" w:rsidRPr="00CA7A43">
        <w:rPr>
          <w:rFonts w:ascii="Times New Roman" w:hAnsi="Times New Roman" w:cs="Times New Roman"/>
          <w:sz w:val="24"/>
          <w:szCs w:val="24"/>
        </w:rPr>
        <w:t>pour apprendre « en autonomie »</w:t>
      </w:r>
      <w:r w:rsidR="00E01FF4">
        <w:rPr>
          <w:rFonts w:ascii="Times New Roman" w:hAnsi="Times New Roman" w:cs="Times New Roman"/>
          <w:sz w:val="24"/>
          <w:szCs w:val="24"/>
        </w:rPr>
        <w:t xml:space="preserve"> se multiplient. L’apparition de « nouveaux autodidactes</w:t>
      </w:r>
      <w:r w:rsidR="00E01FF4">
        <w:rPr>
          <w:rStyle w:val="Appelnotedebasdep"/>
          <w:rFonts w:ascii="Times New Roman" w:hAnsi="Times New Roman" w:cs="Times New Roman"/>
          <w:sz w:val="24"/>
          <w:szCs w:val="24"/>
        </w:rPr>
        <w:footnoteReference w:id="1"/>
      </w:r>
      <w:r w:rsidR="00E01FF4">
        <w:rPr>
          <w:rFonts w:ascii="Times New Roman" w:hAnsi="Times New Roman" w:cs="Times New Roman"/>
          <w:sz w:val="24"/>
          <w:szCs w:val="24"/>
        </w:rPr>
        <w:t> », signalée par Georges Le Meur au tournant du millénaire</w:t>
      </w:r>
      <w:r w:rsidR="00232CF7">
        <w:rPr>
          <w:rFonts w:ascii="Times New Roman" w:hAnsi="Times New Roman" w:cs="Times New Roman"/>
          <w:sz w:val="24"/>
          <w:szCs w:val="24"/>
        </w:rPr>
        <w:t>,</w:t>
      </w:r>
      <w:r w:rsidR="00E01FF4">
        <w:rPr>
          <w:rFonts w:ascii="Times New Roman" w:hAnsi="Times New Roman" w:cs="Times New Roman"/>
          <w:sz w:val="24"/>
          <w:szCs w:val="24"/>
        </w:rPr>
        <w:t xml:space="preserve"> explique pour une part que les spécialistes en sciences de l’éducation aient renouvelé</w:t>
      </w:r>
      <w:r w:rsidR="008166E5">
        <w:rPr>
          <w:rFonts w:ascii="Times New Roman" w:hAnsi="Times New Roman" w:cs="Times New Roman"/>
          <w:sz w:val="24"/>
          <w:szCs w:val="24"/>
        </w:rPr>
        <w:t xml:space="preserve"> –</w:t>
      </w:r>
      <w:r w:rsidR="00E01FF4">
        <w:rPr>
          <w:rFonts w:ascii="Times New Roman" w:hAnsi="Times New Roman" w:cs="Times New Roman"/>
          <w:sz w:val="24"/>
          <w:szCs w:val="24"/>
        </w:rPr>
        <w:t xml:space="preserve"> sur une base souvent expérime</w:t>
      </w:r>
      <w:r w:rsidR="008166E5">
        <w:rPr>
          <w:rFonts w:ascii="Times New Roman" w:hAnsi="Times New Roman" w:cs="Times New Roman"/>
          <w:sz w:val="24"/>
          <w:szCs w:val="24"/>
        </w:rPr>
        <w:t xml:space="preserve">ntale et à des fins pratiques – les travaux qui portaient sur </w:t>
      </w:r>
      <w:r w:rsidR="00694080">
        <w:rPr>
          <w:rFonts w:ascii="Times New Roman" w:hAnsi="Times New Roman" w:cs="Times New Roman"/>
          <w:sz w:val="24"/>
          <w:szCs w:val="24"/>
        </w:rPr>
        <w:t>cette</w:t>
      </w:r>
      <w:r w:rsidR="008166E5">
        <w:rPr>
          <w:rFonts w:ascii="Times New Roman" w:hAnsi="Times New Roman" w:cs="Times New Roman"/>
          <w:sz w:val="24"/>
          <w:szCs w:val="24"/>
        </w:rPr>
        <w:t xml:space="preserve"> </w:t>
      </w:r>
      <w:r w:rsidR="00D71E64">
        <w:rPr>
          <w:rFonts w:ascii="Times New Roman" w:hAnsi="Times New Roman" w:cs="Times New Roman"/>
          <w:sz w:val="24"/>
          <w:szCs w:val="24"/>
        </w:rPr>
        <w:t>activité</w:t>
      </w:r>
      <w:r w:rsidR="00AD4D73">
        <w:rPr>
          <w:rFonts w:ascii="Times New Roman" w:hAnsi="Times New Roman" w:cs="Times New Roman"/>
          <w:sz w:val="24"/>
          <w:szCs w:val="24"/>
        </w:rPr>
        <w:t xml:space="preserve"> </w:t>
      </w:r>
      <w:r w:rsidR="00DE1120">
        <w:rPr>
          <w:rFonts w:ascii="Times New Roman" w:hAnsi="Times New Roman" w:cs="Times New Roman"/>
          <w:sz w:val="24"/>
          <w:szCs w:val="24"/>
        </w:rPr>
        <w:t xml:space="preserve">immémoriale, mais progressivement </w:t>
      </w:r>
      <w:r w:rsidR="00D6618E">
        <w:rPr>
          <w:rFonts w:ascii="Times New Roman" w:hAnsi="Times New Roman" w:cs="Times New Roman"/>
          <w:sz w:val="24"/>
          <w:szCs w:val="24"/>
        </w:rPr>
        <w:t>occultée par l’enseignement institutionnalisé</w:t>
      </w:r>
      <w:r w:rsidR="00D6618E">
        <w:rPr>
          <w:rStyle w:val="Appelnotedebasdep"/>
          <w:rFonts w:ascii="Times New Roman" w:hAnsi="Times New Roman" w:cs="Times New Roman"/>
          <w:sz w:val="24"/>
          <w:szCs w:val="24"/>
        </w:rPr>
        <w:footnoteReference w:id="2"/>
      </w:r>
      <w:r w:rsidR="008166E5">
        <w:rPr>
          <w:rFonts w:ascii="Times New Roman" w:hAnsi="Times New Roman" w:cs="Times New Roman"/>
          <w:sz w:val="24"/>
          <w:szCs w:val="24"/>
        </w:rPr>
        <w:t xml:space="preserve">. </w:t>
      </w:r>
      <w:r w:rsidR="009532B2">
        <w:rPr>
          <w:rFonts w:ascii="Times New Roman" w:hAnsi="Times New Roman" w:cs="Times New Roman"/>
          <w:sz w:val="24"/>
          <w:szCs w:val="24"/>
        </w:rPr>
        <w:t xml:space="preserve">Plus aisée à délimiter </w:t>
      </w:r>
      <w:r w:rsidR="00782436">
        <w:rPr>
          <w:rFonts w:ascii="Times New Roman" w:hAnsi="Times New Roman" w:cs="Times New Roman"/>
          <w:sz w:val="24"/>
          <w:szCs w:val="24"/>
        </w:rPr>
        <w:t xml:space="preserve">des points de vue </w:t>
      </w:r>
      <w:r w:rsidR="009532B2">
        <w:rPr>
          <w:rFonts w:ascii="Times New Roman" w:hAnsi="Times New Roman" w:cs="Times New Roman"/>
          <w:sz w:val="24"/>
          <w:szCs w:val="24"/>
        </w:rPr>
        <w:t xml:space="preserve">notionnel </w:t>
      </w:r>
      <w:r w:rsidR="000015F2">
        <w:rPr>
          <w:rFonts w:ascii="Times New Roman" w:hAnsi="Times New Roman" w:cs="Times New Roman"/>
          <w:sz w:val="24"/>
          <w:szCs w:val="24"/>
        </w:rPr>
        <w:t xml:space="preserve">et </w:t>
      </w:r>
      <w:r w:rsidR="009532B2">
        <w:rPr>
          <w:rFonts w:ascii="Times New Roman" w:hAnsi="Times New Roman" w:cs="Times New Roman"/>
          <w:sz w:val="24"/>
          <w:szCs w:val="24"/>
        </w:rPr>
        <w:t>sociologique</w:t>
      </w:r>
      <w:r w:rsidR="00694080">
        <w:rPr>
          <w:rFonts w:ascii="Times New Roman" w:hAnsi="Times New Roman" w:cs="Times New Roman"/>
          <w:sz w:val="24"/>
          <w:szCs w:val="24"/>
        </w:rPr>
        <w:t xml:space="preserve"> dans les pays où la scolarisation primaire est obligatoire depuis </w:t>
      </w:r>
      <w:r w:rsidR="00BB342E">
        <w:rPr>
          <w:rFonts w:ascii="Times New Roman" w:hAnsi="Times New Roman" w:cs="Times New Roman"/>
          <w:sz w:val="24"/>
          <w:szCs w:val="24"/>
        </w:rPr>
        <w:t xml:space="preserve">au moins </w:t>
      </w:r>
      <w:r w:rsidR="00694080">
        <w:rPr>
          <w:rFonts w:ascii="Times New Roman" w:hAnsi="Times New Roman" w:cs="Times New Roman"/>
          <w:sz w:val="24"/>
          <w:szCs w:val="24"/>
        </w:rPr>
        <w:t xml:space="preserve">un siècle, l’autodidaxie reste caractérisée par une grande hétérogénéité, ne serait-ce </w:t>
      </w:r>
      <w:r w:rsidR="00370CCD">
        <w:rPr>
          <w:rFonts w:ascii="Times New Roman" w:hAnsi="Times New Roman" w:cs="Times New Roman"/>
          <w:sz w:val="24"/>
          <w:szCs w:val="24"/>
        </w:rPr>
        <w:t xml:space="preserve">que </w:t>
      </w:r>
      <w:r w:rsidR="00694080">
        <w:rPr>
          <w:rFonts w:ascii="Times New Roman" w:hAnsi="Times New Roman" w:cs="Times New Roman"/>
          <w:sz w:val="24"/>
          <w:szCs w:val="24"/>
        </w:rPr>
        <w:t xml:space="preserve">parce qu’on </w:t>
      </w:r>
      <w:r w:rsidR="00D71E64">
        <w:rPr>
          <w:rFonts w:ascii="Times New Roman" w:hAnsi="Times New Roman" w:cs="Times New Roman"/>
          <w:sz w:val="24"/>
          <w:szCs w:val="24"/>
        </w:rPr>
        <w:t>imagine qu</w:t>
      </w:r>
      <w:r w:rsidR="005F1441">
        <w:rPr>
          <w:rFonts w:ascii="Times New Roman" w:hAnsi="Times New Roman" w:cs="Times New Roman"/>
          <w:sz w:val="24"/>
          <w:szCs w:val="24"/>
        </w:rPr>
        <w:t>e</w:t>
      </w:r>
      <w:r w:rsidR="00D71E64">
        <w:rPr>
          <w:rFonts w:ascii="Times New Roman" w:hAnsi="Times New Roman" w:cs="Times New Roman"/>
          <w:sz w:val="24"/>
          <w:szCs w:val="24"/>
        </w:rPr>
        <w:t xml:space="preserve"> chaque individu s’y consacre en solitaire, selon des modalités propres. Et même si ses avatars contemporains suscitent des définitions efficaces</w:t>
      </w:r>
      <w:r w:rsidR="009B30A4">
        <w:rPr>
          <w:rStyle w:val="Appelnotedebasdep"/>
          <w:rFonts w:ascii="Times New Roman" w:hAnsi="Times New Roman" w:cs="Times New Roman"/>
          <w:sz w:val="24"/>
          <w:szCs w:val="24"/>
        </w:rPr>
        <w:footnoteReference w:id="3"/>
      </w:r>
      <w:r w:rsidR="00D71E64">
        <w:rPr>
          <w:rFonts w:ascii="Times New Roman" w:hAnsi="Times New Roman" w:cs="Times New Roman"/>
          <w:sz w:val="24"/>
          <w:szCs w:val="24"/>
        </w:rPr>
        <w:t>, on peine encore à distinguer l’autodidaxie (aussi nommé</w:t>
      </w:r>
      <w:r w:rsidR="000015F2">
        <w:rPr>
          <w:rFonts w:ascii="Times New Roman" w:hAnsi="Times New Roman" w:cs="Times New Roman"/>
          <w:sz w:val="24"/>
          <w:szCs w:val="24"/>
        </w:rPr>
        <w:t>e</w:t>
      </w:r>
      <w:r w:rsidR="00D71E64">
        <w:rPr>
          <w:rFonts w:ascii="Times New Roman" w:hAnsi="Times New Roman" w:cs="Times New Roman"/>
          <w:sz w:val="24"/>
          <w:szCs w:val="24"/>
        </w:rPr>
        <w:t xml:space="preserve"> « autodidactisme ») de l’autoformation</w:t>
      </w:r>
      <w:r w:rsidR="000015F2">
        <w:rPr>
          <w:rFonts w:ascii="Times New Roman" w:hAnsi="Times New Roman" w:cs="Times New Roman"/>
          <w:sz w:val="24"/>
          <w:szCs w:val="24"/>
        </w:rPr>
        <w:t xml:space="preserve">, </w:t>
      </w:r>
      <w:r w:rsidR="001D131C">
        <w:rPr>
          <w:rFonts w:ascii="Times New Roman" w:hAnsi="Times New Roman" w:cs="Times New Roman"/>
          <w:sz w:val="24"/>
          <w:szCs w:val="24"/>
        </w:rPr>
        <w:t xml:space="preserve">de l’autoapprentissage, et de formes d’éducation qualifiées d’« alternatives ». </w:t>
      </w:r>
    </w:p>
    <w:p w14:paraId="0ABEBF0E" w14:textId="13D212BD" w:rsidR="00AD131C" w:rsidRDefault="00454B0F" w:rsidP="00AD4D73">
      <w:pPr>
        <w:rPr>
          <w:rFonts w:ascii="Times New Roman" w:hAnsi="Times New Roman" w:cs="Times New Roman"/>
          <w:sz w:val="24"/>
          <w:szCs w:val="24"/>
        </w:rPr>
      </w:pPr>
      <w:r>
        <w:rPr>
          <w:rFonts w:ascii="Times New Roman" w:hAnsi="Times New Roman" w:cs="Times New Roman"/>
          <w:sz w:val="24"/>
          <w:szCs w:val="24"/>
        </w:rPr>
        <w:tab/>
      </w:r>
      <w:r w:rsidR="001D131C">
        <w:rPr>
          <w:rFonts w:ascii="Times New Roman" w:hAnsi="Times New Roman" w:cs="Times New Roman"/>
          <w:sz w:val="24"/>
          <w:szCs w:val="24"/>
        </w:rPr>
        <w:t xml:space="preserve">Étudier les pratiques et les représentations de l’autodidaxie </w:t>
      </w:r>
      <w:r w:rsidR="000015F2">
        <w:rPr>
          <w:rFonts w:ascii="Times New Roman" w:hAnsi="Times New Roman" w:cs="Times New Roman"/>
          <w:sz w:val="24"/>
          <w:szCs w:val="24"/>
        </w:rPr>
        <w:t>aux XIX</w:t>
      </w:r>
      <w:r w:rsidR="000015F2" w:rsidRPr="000015F2">
        <w:rPr>
          <w:rFonts w:ascii="Times New Roman" w:hAnsi="Times New Roman" w:cs="Times New Roman"/>
          <w:sz w:val="24"/>
          <w:szCs w:val="24"/>
          <w:vertAlign w:val="superscript"/>
        </w:rPr>
        <w:t>e</w:t>
      </w:r>
      <w:r w:rsidR="000015F2">
        <w:rPr>
          <w:rFonts w:ascii="Times New Roman" w:hAnsi="Times New Roman" w:cs="Times New Roman"/>
          <w:sz w:val="24"/>
          <w:szCs w:val="24"/>
        </w:rPr>
        <w:t xml:space="preserve"> et XX</w:t>
      </w:r>
      <w:r w:rsidR="000015F2" w:rsidRPr="000015F2">
        <w:rPr>
          <w:rFonts w:ascii="Times New Roman" w:hAnsi="Times New Roman" w:cs="Times New Roman"/>
          <w:sz w:val="24"/>
          <w:szCs w:val="24"/>
          <w:vertAlign w:val="superscript"/>
        </w:rPr>
        <w:t>e</w:t>
      </w:r>
      <w:r w:rsidR="000015F2">
        <w:rPr>
          <w:rFonts w:ascii="Times New Roman" w:hAnsi="Times New Roman" w:cs="Times New Roman"/>
          <w:sz w:val="24"/>
          <w:szCs w:val="24"/>
        </w:rPr>
        <w:t xml:space="preserve"> siècles </w:t>
      </w:r>
      <w:r w:rsidR="001D131C">
        <w:rPr>
          <w:rFonts w:ascii="Times New Roman" w:hAnsi="Times New Roman" w:cs="Times New Roman"/>
          <w:sz w:val="24"/>
          <w:szCs w:val="24"/>
        </w:rPr>
        <w:t xml:space="preserve">peut permettre de mieux en saisir la spécificité, dans </w:t>
      </w:r>
      <w:r w:rsidR="00AD4D73">
        <w:rPr>
          <w:rFonts w:ascii="Times New Roman" w:hAnsi="Times New Roman" w:cs="Times New Roman"/>
          <w:sz w:val="24"/>
          <w:szCs w:val="24"/>
        </w:rPr>
        <w:t xml:space="preserve">la confrontation de l’autodidacte avec les figures </w:t>
      </w:r>
      <w:r w:rsidR="005C7AE4">
        <w:rPr>
          <w:rFonts w:ascii="Times New Roman" w:hAnsi="Times New Roman" w:cs="Times New Roman"/>
          <w:sz w:val="24"/>
          <w:szCs w:val="24"/>
        </w:rPr>
        <w:t>du « dilettante »,</w:t>
      </w:r>
      <w:r w:rsidR="00AD4D73">
        <w:rPr>
          <w:rFonts w:ascii="Times New Roman" w:hAnsi="Times New Roman" w:cs="Times New Roman"/>
          <w:sz w:val="24"/>
          <w:szCs w:val="24"/>
        </w:rPr>
        <w:t xml:space="preserve"> </w:t>
      </w:r>
      <w:r w:rsidR="005C7AE4" w:rsidRPr="00CA7A43">
        <w:rPr>
          <w:rFonts w:ascii="Times New Roman" w:hAnsi="Times New Roman" w:cs="Times New Roman"/>
          <w:sz w:val="24"/>
          <w:szCs w:val="24"/>
        </w:rPr>
        <w:t>de l’« amateur »</w:t>
      </w:r>
      <w:r w:rsidR="005C7AE4">
        <w:rPr>
          <w:rFonts w:ascii="Times New Roman" w:hAnsi="Times New Roman" w:cs="Times New Roman"/>
          <w:sz w:val="24"/>
          <w:szCs w:val="24"/>
        </w:rPr>
        <w:t xml:space="preserve">, </w:t>
      </w:r>
      <w:r w:rsidR="00AD4D73" w:rsidRPr="00CA7A43">
        <w:rPr>
          <w:rFonts w:ascii="Times New Roman" w:hAnsi="Times New Roman" w:cs="Times New Roman"/>
          <w:sz w:val="24"/>
          <w:szCs w:val="24"/>
        </w:rPr>
        <w:t xml:space="preserve">du « </w:t>
      </w:r>
      <w:r w:rsidR="00AD4D73" w:rsidRPr="00D6618E">
        <w:rPr>
          <w:rFonts w:ascii="Times New Roman" w:hAnsi="Times New Roman" w:cs="Times New Roman"/>
          <w:i/>
          <w:iCs/>
          <w:sz w:val="24"/>
          <w:szCs w:val="24"/>
        </w:rPr>
        <w:t>self</w:t>
      </w:r>
      <w:r w:rsidR="00D6618E">
        <w:rPr>
          <w:rFonts w:ascii="Times New Roman" w:hAnsi="Times New Roman" w:cs="Times New Roman"/>
          <w:i/>
          <w:iCs/>
          <w:sz w:val="24"/>
          <w:szCs w:val="24"/>
        </w:rPr>
        <w:t>-</w:t>
      </w:r>
      <w:r w:rsidR="00AD4D73" w:rsidRPr="00D6618E">
        <w:rPr>
          <w:rFonts w:ascii="Times New Roman" w:hAnsi="Times New Roman" w:cs="Times New Roman"/>
          <w:i/>
          <w:iCs/>
          <w:sz w:val="24"/>
          <w:szCs w:val="24"/>
        </w:rPr>
        <w:t xml:space="preserve">made men </w:t>
      </w:r>
      <w:r w:rsidR="00AD4D73" w:rsidRPr="00CA7A43">
        <w:rPr>
          <w:rFonts w:ascii="Times New Roman" w:hAnsi="Times New Roman" w:cs="Times New Roman"/>
          <w:sz w:val="24"/>
          <w:szCs w:val="24"/>
        </w:rPr>
        <w:t>»</w:t>
      </w:r>
      <w:r w:rsidR="00AD4D73">
        <w:rPr>
          <w:rFonts w:ascii="Times New Roman" w:hAnsi="Times New Roman" w:cs="Times New Roman"/>
          <w:sz w:val="24"/>
          <w:szCs w:val="24"/>
        </w:rPr>
        <w:t xml:space="preserve">, mais aussi du « primaire » ou du « boursier ». Car, bien avant que Pierre Bourdieu et Jean-Claude Passeron ne </w:t>
      </w:r>
      <w:r w:rsidR="00315B96">
        <w:rPr>
          <w:rFonts w:ascii="Times New Roman" w:hAnsi="Times New Roman" w:cs="Times New Roman"/>
          <w:sz w:val="24"/>
          <w:szCs w:val="24"/>
        </w:rPr>
        <w:t xml:space="preserve">fassent des </w:t>
      </w:r>
      <w:r w:rsidR="00AD4D73">
        <w:rPr>
          <w:rFonts w:ascii="Times New Roman" w:hAnsi="Times New Roman" w:cs="Times New Roman"/>
          <w:sz w:val="24"/>
          <w:szCs w:val="24"/>
        </w:rPr>
        <w:t xml:space="preserve">« héritiers » </w:t>
      </w:r>
      <w:r w:rsidR="00315B96">
        <w:rPr>
          <w:rFonts w:ascii="Times New Roman" w:hAnsi="Times New Roman" w:cs="Times New Roman"/>
          <w:sz w:val="24"/>
          <w:szCs w:val="24"/>
        </w:rPr>
        <w:t>l’une des incarnations les plus frappantes</w:t>
      </w:r>
      <w:r w:rsidR="00D6618E">
        <w:rPr>
          <w:rFonts w:ascii="Times New Roman" w:hAnsi="Times New Roman" w:cs="Times New Roman"/>
          <w:sz w:val="24"/>
          <w:szCs w:val="24"/>
        </w:rPr>
        <w:t xml:space="preserve"> </w:t>
      </w:r>
      <w:r w:rsidR="00315B96">
        <w:rPr>
          <w:rFonts w:ascii="Times New Roman" w:hAnsi="Times New Roman" w:cs="Times New Roman"/>
          <w:sz w:val="24"/>
          <w:szCs w:val="24"/>
        </w:rPr>
        <w:t>de la reproduction sociale</w:t>
      </w:r>
      <w:r w:rsidR="00AD4D73">
        <w:rPr>
          <w:rStyle w:val="Appelnotedebasdep"/>
          <w:rFonts w:ascii="Times New Roman" w:hAnsi="Times New Roman" w:cs="Times New Roman"/>
          <w:sz w:val="24"/>
          <w:szCs w:val="24"/>
        </w:rPr>
        <w:footnoteReference w:id="4"/>
      </w:r>
      <w:r w:rsidR="00315B96">
        <w:rPr>
          <w:rFonts w:ascii="Times New Roman" w:hAnsi="Times New Roman" w:cs="Times New Roman"/>
          <w:sz w:val="24"/>
          <w:szCs w:val="24"/>
        </w:rPr>
        <w:t xml:space="preserve">, cette </w:t>
      </w:r>
      <w:r w:rsidR="00B824D0">
        <w:rPr>
          <w:rFonts w:ascii="Times New Roman" w:hAnsi="Times New Roman" w:cs="Times New Roman"/>
          <w:sz w:val="24"/>
          <w:szCs w:val="24"/>
        </w:rPr>
        <w:t xml:space="preserve">dernière </w:t>
      </w:r>
      <w:r w:rsidR="00315B96">
        <w:rPr>
          <w:rFonts w:ascii="Times New Roman" w:hAnsi="Times New Roman" w:cs="Times New Roman"/>
          <w:sz w:val="24"/>
          <w:szCs w:val="24"/>
        </w:rPr>
        <w:t xml:space="preserve">étiquette </w:t>
      </w:r>
      <w:r w:rsidR="005D10D6">
        <w:rPr>
          <w:rFonts w:ascii="Times New Roman" w:hAnsi="Times New Roman" w:cs="Times New Roman"/>
          <w:sz w:val="24"/>
          <w:szCs w:val="24"/>
        </w:rPr>
        <w:t>s’oppos</w:t>
      </w:r>
      <w:r w:rsidR="00B87877">
        <w:rPr>
          <w:rFonts w:ascii="Times New Roman" w:hAnsi="Times New Roman" w:cs="Times New Roman"/>
          <w:sz w:val="24"/>
          <w:szCs w:val="24"/>
        </w:rPr>
        <w:t>e</w:t>
      </w:r>
      <w:r w:rsidR="005D10D6">
        <w:rPr>
          <w:rFonts w:ascii="Times New Roman" w:hAnsi="Times New Roman" w:cs="Times New Roman"/>
          <w:sz w:val="24"/>
          <w:szCs w:val="24"/>
        </w:rPr>
        <w:t xml:space="preserve"> à celle de « boursiers » dans la nomenclature qu’</w:t>
      </w:r>
      <w:r w:rsidR="00E153F9">
        <w:rPr>
          <w:rFonts w:ascii="Times New Roman" w:hAnsi="Times New Roman" w:cs="Times New Roman"/>
          <w:sz w:val="24"/>
          <w:szCs w:val="24"/>
        </w:rPr>
        <w:t xml:space="preserve">inspire </w:t>
      </w:r>
      <w:r w:rsidR="005D10D6">
        <w:rPr>
          <w:rFonts w:ascii="Times New Roman" w:hAnsi="Times New Roman" w:cs="Times New Roman"/>
          <w:sz w:val="24"/>
          <w:szCs w:val="24"/>
        </w:rPr>
        <w:t>l’écrivain nationaliste Maurice Barrès</w:t>
      </w:r>
      <w:r w:rsidR="00E153F9" w:rsidRPr="00E153F9">
        <w:rPr>
          <w:rFonts w:ascii="Times New Roman" w:hAnsi="Times New Roman" w:cs="Times New Roman"/>
          <w:sz w:val="24"/>
          <w:szCs w:val="24"/>
        </w:rPr>
        <w:t xml:space="preserve"> </w:t>
      </w:r>
      <w:r w:rsidR="00E153F9">
        <w:rPr>
          <w:rFonts w:ascii="Times New Roman" w:hAnsi="Times New Roman" w:cs="Times New Roman"/>
          <w:sz w:val="24"/>
          <w:szCs w:val="24"/>
        </w:rPr>
        <w:t>au critique Albert Thibaudet</w:t>
      </w:r>
      <w:r w:rsidR="00E153F9">
        <w:rPr>
          <w:rStyle w:val="Appelnotedebasdep"/>
          <w:rFonts w:ascii="Times New Roman" w:hAnsi="Times New Roman" w:cs="Times New Roman"/>
          <w:sz w:val="24"/>
          <w:szCs w:val="24"/>
        </w:rPr>
        <w:footnoteReference w:id="5"/>
      </w:r>
      <w:r w:rsidR="005D10D6">
        <w:rPr>
          <w:rFonts w:ascii="Times New Roman" w:hAnsi="Times New Roman" w:cs="Times New Roman"/>
          <w:sz w:val="24"/>
          <w:szCs w:val="24"/>
        </w:rPr>
        <w:t>.</w:t>
      </w:r>
      <w:r w:rsidR="00B824D0">
        <w:rPr>
          <w:rFonts w:ascii="Times New Roman" w:hAnsi="Times New Roman" w:cs="Times New Roman"/>
          <w:sz w:val="24"/>
          <w:szCs w:val="24"/>
        </w:rPr>
        <w:t xml:space="preserve"> À ses yeux</w:t>
      </w:r>
      <w:r w:rsidR="004B4001">
        <w:rPr>
          <w:rFonts w:ascii="Times New Roman" w:hAnsi="Times New Roman" w:cs="Times New Roman"/>
          <w:sz w:val="24"/>
          <w:szCs w:val="24"/>
        </w:rPr>
        <w:t xml:space="preserve">, </w:t>
      </w:r>
      <w:r w:rsidR="00AD131C">
        <w:rPr>
          <w:rFonts w:ascii="Times New Roman" w:hAnsi="Times New Roman" w:cs="Times New Roman"/>
          <w:sz w:val="24"/>
          <w:szCs w:val="24"/>
        </w:rPr>
        <w:t xml:space="preserve">la littérature telle que la pratique Barrès n’est qu’une manière de se distinguer de « l’idéaliste qui », parce qu’il n’est pas enraciné, « révise chacun de ses actes » comme « Robinson Crusoé recréant toute la civilisation </w:t>
      </w:r>
      <w:r w:rsidR="00AD131C">
        <w:rPr>
          <w:rFonts w:ascii="Times New Roman" w:hAnsi="Times New Roman" w:cs="Times New Roman"/>
          <w:sz w:val="24"/>
          <w:szCs w:val="24"/>
        </w:rPr>
        <w:lastRenderedPageBreak/>
        <w:t>d</w:t>
      </w:r>
      <w:r w:rsidR="00284F10">
        <w:rPr>
          <w:rFonts w:ascii="Times New Roman" w:hAnsi="Times New Roman" w:cs="Times New Roman"/>
          <w:sz w:val="24"/>
          <w:szCs w:val="24"/>
        </w:rPr>
        <w:t>ans</w:t>
      </w:r>
      <w:r w:rsidR="00AD131C">
        <w:rPr>
          <w:rFonts w:ascii="Times New Roman" w:hAnsi="Times New Roman" w:cs="Times New Roman"/>
          <w:sz w:val="24"/>
          <w:szCs w:val="24"/>
        </w:rPr>
        <w:t xml:space="preserve"> son île</w:t>
      </w:r>
      <w:r w:rsidR="00AD131C">
        <w:rPr>
          <w:rStyle w:val="Appelnotedebasdep"/>
          <w:rFonts w:ascii="Times New Roman" w:hAnsi="Times New Roman" w:cs="Times New Roman"/>
          <w:sz w:val="24"/>
          <w:szCs w:val="24"/>
        </w:rPr>
        <w:footnoteReference w:id="6"/>
      </w:r>
      <w:r w:rsidR="00AD131C">
        <w:rPr>
          <w:rFonts w:ascii="Times New Roman" w:hAnsi="Times New Roman" w:cs="Times New Roman"/>
          <w:sz w:val="24"/>
          <w:szCs w:val="24"/>
        </w:rPr>
        <w:t xml:space="preserve"> ». </w:t>
      </w:r>
      <w:r w:rsidR="003409DA">
        <w:rPr>
          <w:rFonts w:ascii="Times New Roman" w:hAnsi="Times New Roman" w:cs="Times New Roman"/>
          <w:sz w:val="24"/>
          <w:szCs w:val="24"/>
        </w:rPr>
        <w:t>Barrès désigne par là, sans doute, les « intellectuels</w:t>
      </w:r>
      <w:r w:rsidR="003409DA">
        <w:rPr>
          <w:rStyle w:val="Appelnotedebasdep"/>
          <w:rFonts w:ascii="Times New Roman" w:hAnsi="Times New Roman" w:cs="Times New Roman"/>
          <w:sz w:val="24"/>
          <w:szCs w:val="24"/>
        </w:rPr>
        <w:footnoteReference w:id="7"/>
      </w:r>
      <w:r w:rsidR="003409DA">
        <w:rPr>
          <w:rFonts w:ascii="Times New Roman" w:hAnsi="Times New Roman" w:cs="Times New Roman"/>
          <w:sz w:val="24"/>
          <w:szCs w:val="24"/>
        </w:rPr>
        <w:t> »</w:t>
      </w:r>
      <w:r w:rsidR="00457239">
        <w:rPr>
          <w:rFonts w:ascii="Times New Roman" w:hAnsi="Times New Roman" w:cs="Times New Roman"/>
          <w:sz w:val="24"/>
          <w:szCs w:val="24"/>
        </w:rPr>
        <w:t> ; il n’est pas anodin qu’il convoque le personnage de Robinson – l’une des représentations privilégiées de l’autodidacte</w:t>
      </w:r>
      <w:r w:rsidR="00457239">
        <w:rPr>
          <w:rStyle w:val="Appelnotedebasdep"/>
          <w:rFonts w:ascii="Times New Roman" w:hAnsi="Times New Roman" w:cs="Times New Roman"/>
          <w:sz w:val="24"/>
          <w:szCs w:val="24"/>
        </w:rPr>
        <w:footnoteReference w:id="8"/>
      </w:r>
      <w:r w:rsidR="00457239">
        <w:rPr>
          <w:rFonts w:ascii="Times New Roman" w:hAnsi="Times New Roman" w:cs="Times New Roman"/>
          <w:sz w:val="24"/>
          <w:szCs w:val="24"/>
        </w:rPr>
        <w:t>.</w:t>
      </w:r>
    </w:p>
    <w:p w14:paraId="6502812D" w14:textId="5501D110" w:rsidR="00C8784A" w:rsidRDefault="00457239" w:rsidP="009664CD">
      <w:pPr>
        <w:rPr>
          <w:rFonts w:ascii="Times New Roman" w:hAnsi="Times New Roman" w:cs="Times New Roman"/>
          <w:sz w:val="24"/>
          <w:szCs w:val="24"/>
        </w:rPr>
      </w:pPr>
      <w:r>
        <w:rPr>
          <w:rFonts w:ascii="Times New Roman" w:hAnsi="Times New Roman" w:cs="Times New Roman"/>
          <w:sz w:val="24"/>
          <w:szCs w:val="24"/>
        </w:rPr>
        <w:tab/>
      </w:r>
      <w:r w:rsidR="006327BD">
        <w:rPr>
          <w:rFonts w:ascii="Times New Roman" w:hAnsi="Times New Roman" w:cs="Times New Roman"/>
          <w:sz w:val="24"/>
          <w:szCs w:val="24"/>
        </w:rPr>
        <w:t xml:space="preserve">S’instruire pour se construire, et construire une nouvelle société : </w:t>
      </w:r>
      <w:r w:rsidR="00535061">
        <w:rPr>
          <w:rFonts w:ascii="Times New Roman" w:hAnsi="Times New Roman" w:cs="Times New Roman"/>
          <w:sz w:val="24"/>
          <w:szCs w:val="24"/>
        </w:rPr>
        <w:t xml:space="preserve">au </w:t>
      </w:r>
      <w:r w:rsidR="00C8784A">
        <w:rPr>
          <w:rFonts w:ascii="Times New Roman" w:hAnsi="Times New Roman" w:cs="Times New Roman"/>
          <w:sz w:val="24"/>
          <w:szCs w:val="24"/>
        </w:rPr>
        <w:t>lendemain</w:t>
      </w:r>
      <w:r w:rsidR="00535061">
        <w:rPr>
          <w:rFonts w:ascii="Times New Roman" w:hAnsi="Times New Roman" w:cs="Times New Roman"/>
          <w:sz w:val="24"/>
          <w:szCs w:val="24"/>
        </w:rPr>
        <w:t xml:space="preserve"> de la Révolution français</w:t>
      </w:r>
      <w:r w:rsidR="00912C01">
        <w:rPr>
          <w:rFonts w:ascii="Times New Roman" w:hAnsi="Times New Roman" w:cs="Times New Roman"/>
          <w:sz w:val="24"/>
          <w:szCs w:val="24"/>
        </w:rPr>
        <w:t>e</w:t>
      </w:r>
      <w:r w:rsidR="00535061">
        <w:rPr>
          <w:rFonts w:ascii="Times New Roman" w:hAnsi="Times New Roman" w:cs="Times New Roman"/>
          <w:sz w:val="24"/>
          <w:szCs w:val="24"/>
        </w:rPr>
        <w:t xml:space="preserve">, </w:t>
      </w:r>
      <w:r w:rsidR="000244A5">
        <w:rPr>
          <w:rFonts w:ascii="Times New Roman" w:hAnsi="Times New Roman" w:cs="Times New Roman"/>
          <w:sz w:val="24"/>
          <w:szCs w:val="24"/>
        </w:rPr>
        <w:t xml:space="preserve">l’autodidaxie est intégrée aux </w:t>
      </w:r>
      <w:r w:rsidR="00535061">
        <w:rPr>
          <w:rFonts w:ascii="Times New Roman" w:hAnsi="Times New Roman" w:cs="Times New Roman"/>
          <w:sz w:val="24"/>
          <w:szCs w:val="24"/>
        </w:rPr>
        <w:t>projets d’émancipation. Condorcet, dont plusieurs textes philosophiques convertissent l’autodidacte en contradicteur garant du dialogisme</w:t>
      </w:r>
      <w:r w:rsidR="004C5BF4">
        <w:rPr>
          <w:rStyle w:val="Appelnotedebasdep"/>
          <w:rFonts w:ascii="Times New Roman" w:hAnsi="Times New Roman" w:cs="Times New Roman"/>
          <w:sz w:val="24"/>
          <w:szCs w:val="24"/>
        </w:rPr>
        <w:footnoteReference w:id="9"/>
      </w:r>
      <w:r w:rsidR="00535061">
        <w:rPr>
          <w:rFonts w:ascii="Times New Roman" w:hAnsi="Times New Roman" w:cs="Times New Roman"/>
          <w:sz w:val="24"/>
          <w:szCs w:val="24"/>
        </w:rPr>
        <w:t xml:space="preserve">, </w:t>
      </w:r>
      <w:r w:rsidR="00B61BD1">
        <w:rPr>
          <w:rFonts w:ascii="Times New Roman" w:hAnsi="Times New Roman" w:cs="Times New Roman"/>
          <w:sz w:val="24"/>
          <w:szCs w:val="24"/>
        </w:rPr>
        <w:t>affirme dans un rapport présenté en 1792 devant l’Assemblée législative la nécessité pour tout citoyen de « s’instruire par soi-même ».</w:t>
      </w:r>
      <w:r w:rsidR="0087244C">
        <w:rPr>
          <w:rFonts w:ascii="Times New Roman" w:hAnsi="Times New Roman" w:cs="Times New Roman"/>
          <w:sz w:val="24"/>
          <w:szCs w:val="24"/>
        </w:rPr>
        <w:t xml:space="preserve"> L</w:t>
      </w:r>
      <w:r w:rsidR="0010737A">
        <w:rPr>
          <w:rFonts w:ascii="Times New Roman" w:hAnsi="Times New Roman" w:cs="Times New Roman"/>
          <w:sz w:val="24"/>
          <w:szCs w:val="24"/>
        </w:rPr>
        <w:t xml:space="preserve">’une des conditions d’une égalité effective et universelle est que l’instruction initiale dispensée dans les écoles puisse être </w:t>
      </w:r>
      <w:r w:rsidR="00912C01">
        <w:rPr>
          <w:rFonts w:ascii="Times New Roman" w:hAnsi="Times New Roman" w:cs="Times New Roman"/>
          <w:sz w:val="24"/>
          <w:szCs w:val="24"/>
        </w:rPr>
        <w:t>entretenue « pendant toute la durée de la vie</w:t>
      </w:r>
      <w:r w:rsidR="00912C01">
        <w:rPr>
          <w:rStyle w:val="Appelnotedebasdep"/>
          <w:rFonts w:ascii="Times New Roman" w:hAnsi="Times New Roman" w:cs="Times New Roman"/>
          <w:sz w:val="24"/>
          <w:szCs w:val="24"/>
        </w:rPr>
        <w:footnoteReference w:id="10"/>
      </w:r>
      <w:r w:rsidR="00912C01">
        <w:rPr>
          <w:rFonts w:ascii="Times New Roman" w:hAnsi="Times New Roman" w:cs="Times New Roman"/>
          <w:sz w:val="24"/>
          <w:szCs w:val="24"/>
        </w:rPr>
        <w:t xml:space="preserve"> ». </w:t>
      </w:r>
      <w:r w:rsidR="00B61BD1">
        <w:rPr>
          <w:rFonts w:ascii="Times New Roman" w:hAnsi="Times New Roman" w:cs="Times New Roman"/>
          <w:sz w:val="24"/>
          <w:szCs w:val="24"/>
        </w:rPr>
        <w:t xml:space="preserve">Mais </w:t>
      </w:r>
      <w:r w:rsidR="00C8784A">
        <w:rPr>
          <w:rFonts w:ascii="Times New Roman" w:hAnsi="Times New Roman" w:cs="Times New Roman"/>
          <w:sz w:val="24"/>
          <w:szCs w:val="24"/>
        </w:rPr>
        <w:t>l</w:t>
      </w:r>
      <w:r w:rsidR="00B61BD1">
        <w:rPr>
          <w:rFonts w:ascii="Times New Roman" w:hAnsi="Times New Roman" w:cs="Times New Roman"/>
          <w:sz w:val="24"/>
          <w:szCs w:val="24"/>
        </w:rPr>
        <w:t xml:space="preserve">es propositions </w:t>
      </w:r>
      <w:r w:rsidR="00C8784A">
        <w:rPr>
          <w:rFonts w:ascii="Times New Roman" w:hAnsi="Times New Roman" w:cs="Times New Roman"/>
          <w:sz w:val="24"/>
          <w:szCs w:val="24"/>
        </w:rPr>
        <w:t xml:space="preserve">de Condorcet </w:t>
      </w:r>
      <w:r w:rsidR="00B61BD1">
        <w:rPr>
          <w:rFonts w:ascii="Times New Roman" w:hAnsi="Times New Roman" w:cs="Times New Roman"/>
          <w:sz w:val="24"/>
          <w:szCs w:val="24"/>
        </w:rPr>
        <w:t xml:space="preserve">sont rejetées. </w:t>
      </w:r>
      <w:r w:rsidR="00912C01">
        <w:rPr>
          <w:rFonts w:ascii="Times New Roman" w:hAnsi="Times New Roman" w:cs="Times New Roman"/>
          <w:sz w:val="24"/>
          <w:szCs w:val="24"/>
        </w:rPr>
        <w:t>Pendant le long XIX</w:t>
      </w:r>
      <w:r w:rsidR="00912C01" w:rsidRPr="00912C01">
        <w:rPr>
          <w:rFonts w:ascii="Times New Roman" w:hAnsi="Times New Roman" w:cs="Times New Roman"/>
          <w:sz w:val="24"/>
          <w:szCs w:val="24"/>
          <w:vertAlign w:val="superscript"/>
        </w:rPr>
        <w:t>e</w:t>
      </w:r>
      <w:r w:rsidR="00912C01">
        <w:rPr>
          <w:rFonts w:ascii="Times New Roman" w:hAnsi="Times New Roman" w:cs="Times New Roman"/>
          <w:sz w:val="24"/>
          <w:szCs w:val="24"/>
        </w:rPr>
        <w:t xml:space="preserve"> siècle, l’autodidaxie </w:t>
      </w:r>
      <w:r w:rsidR="004917A8">
        <w:rPr>
          <w:rFonts w:ascii="Times New Roman" w:hAnsi="Times New Roman" w:cs="Times New Roman"/>
          <w:sz w:val="24"/>
          <w:szCs w:val="24"/>
        </w:rPr>
        <w:t xml:space="preserve">demeure </w:t>
      </w:r>
      <w:r w:rsidR="00912C01">
        <w:rPr>
          <w:rFonts w:ascii="Times New Roman" w:hAnsi="Times New Roman" w:cs="Times New Roman"/>
          <w:sz w:val="24"/>
          <w:szCs w:val="24"/>
        </w:rPr>
        <w:t>à l’arrière-plan des</w:t>
      </w:r>
      <w:r w:rsidR="000244A5">
        <w:rPr>
          <w:rFonts w:ascii="Times New Roman" w:hAnsi="Times New Roman" w:cs="Times New Roman"/>
          <w:sz w:val="24"/>
          <w:szCs w:val="24"/>
        </w:rPr>
        <w:t xml:space="preserve"> tentatives d’</w:t>
      </w:r>
      <w:r w:rsidR="000244A5" w:rsidRPr="00F70E76">
        <w:rPr>
          <w:rFonts w:ascii="Times New Roman" w:hAnsi="Times New Roman" w:cs="Times New Roman"/>
          <w:color w:val="222222"/>
          <w:sz w:val="24"/>
          <w:szCs w:val="24"/>
        </w:rPr>
        <w:t xml:space="preserve">enseignement « social » et d’éducation </w:t>
      </w:r>
      <w:r w:rsidR="00E16AD4">
        <w:rPr>
          <w:rFonts w:ascii="Times New Roman" w:hAnsi="Times New Roman" w:cs="Times New Roman"/>
          <w:color w:val="222222"/>
          <w:sz w:val="24"/>
          <w:szCs w:val="24"/>
        </w:rPr>
        <w:t>« </w:t>
      </w:r>
      <w:r w:rsidR="000244A5" w:rsidRPr="00F70E76">
        <w:rPr>
          <w:rFonts w:ascii="Times New Roman" w:hAnsi="Times New Roman" w:cs="Times New Roman"/>
          <w:color w:val="222222"/>
          <w:sz w:val="24"/>
          <w:szCs w:val="24"/>
        </w:rPr>
        <w:t>populaire</w:t>
      </w:r>
      <w:r w:rsidR="00E16AD4">
        <w:rPr>
          <w:rFonts w:ascii="Times New Roman" w:hAnsi="Times New Roman" w:cs="Times New Roman"/>
          <w:color w:val="222222"/>
          <w:sz w:val="24"/>
          <w:szCs w:val="24"/>
        </w:rPr>
        <w:t> »</w:t>
      </w:r>
      <w:r w:rsidR="000244A5">
        <w:rPr>
          <w:rFonts w:ascii="Times New Roman" w:hAnsi="Times New Roman" w:cs="Times New Roman"/>
          <w:color w:val="222222"/>
          <w:sz w:val="20"/>
          <w:szCs w:val="20"/>
        </w:rPr>
        <w:t xml:space="preserve">, </w:t>
      </w:r>
      <w:r w:rsidR="000244A5">
        <w:rPr>
          <w:rFonts w:ascii="Times New Roman" w:hAnsi="Times New Roman" w:cs="Times New Roman"/>
          <w:color w:val="222222"/>
          <w:sz w:val="24"/>
          <w:szCs w:val="24"/>
        </w:rPr>
        <w:t>ne serait-ce que parce qu’une frange de l’auditoire des structures mises en place v</w:t>
      </w:r>
      <w:r w:rsidR="00E16AD4">
        <w:rPr>
          <w:rFonts w:ascii="Times New Roman" w:hAnsi="Times New Roman" w:cs="Times New Roman"/>
          <w:color w:val="222222"/>
          <w:sz w:val="24"/>
          <w:szCs w:val="24"/>
        </w:rPr>
        <w:t>ient</w:t>
      </w:r>
      <w:r w:rsidR="000244A5">
        <w:rPr>
          <w:rFonts w:ascii="Times New Roman" w:hAnsi="Times New Roman" w:cs="Times New Roman"/>
          <w:color w:val="222222"/>
          <w:sz w:val="24"/>
          <w:szCs w:val="24"/>
        </w:rPr>
        <w:t xml:space="preserve"> y compléter une formation scolaire peu développée, voire inexistante. </w:t>
      </w:r>
      <w:r w:rsidR="00021C2F">
        <w:rPr>
          <w:rFonts w:ascii="Times New Roman" w:hAnsi="Times New Roman" w:cs="Times New Roman"/>
          <w:color w:val="222222"/>
          <w:sz w:val="24"/>
          <w:szCs w:val="24"/>
        </w:rPr>
        <w:t xml:space="preserve">Si, selon certains observateurs, le public des Universités populaires </w:t>
      </w:r>
      <w:r w:rsidR="00C8784A">
        <w:rPr>
          <w:rFonts w:ascii="Times New Roman" w:hAnsi="Times New Roman" w:cs="Times New Roman"/>
          <w:color w:val="222222"/>
          <w:sz w:val="24"/>
          <w:szCs w:val="24"/>
        </w:rPr>
        <w:t>comptait</w:t>
      </w:r>
      <w:r w:rsidR="00021C2F">
        <w:rPr>
          <w:rFonts w:ascii="Times New Roman" w:hAnsi="Times New Roman" w:cs="Times New Roman"/>
          <w:color w:val="222222"/>
          <w:sz w:val="24"/>
          <w:szCs w:val="24"/>
        </w:rPr>
        <w:t xml:space="preserve"> à l’origine 80 % d’ouvriers</w:t>
      </w:r>
      <w:r w:rsidR="00021C2F">
        <w:rPr>
          <w:rStyle w:val="Appelnotedebasdep"/>
          <w:rFonts w:ascii="Times New Roman" w:hAnsi="Times New Roman" w:cs="Times New Roman"/>
          <w:color w:val="222222"/>
          <w:sz w:val="24"/>
          <w:szCs w:val="24"/>
        </w:rPr>
        <w:footnoteReference w:id="11"/>
      </w:r>
      <w:r w:rsidR="00021C2F">
        <w:rPr>
          <w:rFonts w:ascii="Times New Roman" w:hAnsi="Times New Roman" w:cs="Times New Roman"/>
          <w:color w:val="222222"/>
          <w:sz w:val="24"/>
          <w:szCs w:val="24"/>
        </w:rPr>
        <w:t xml:space="preserve">, on sait </w:t>
      </w:r>
      <w:r w:rsidR="00E43E1F">
        <w:rPr>
          <w:rFonts w:ascii="Times New Roman" w:hAnsi="Times New Roman" w:cs="Times New Roman"/>
          <w:sz w:val="24"/>
          <w:szCs w:val="24"/>
        </w:rPr>
        <w:t xml:space="preserve">que les contenus qu’elle offrait n’ont pas permis de </w:t>
      </w:r>
      <w:r w:rsidR="00AE6179">
        <w:rPr>
          <w:rFonts w:ascii="Times New Roman" w:hAnsi="Times New Roman" w:cs="Times New Roman"/>
          <w:sz w:val="24"/>
          <w:szCs w:val="24"/>
        </w:rPr>
        <w:t>retenir</w:t>
      </w:r>
      <w:r w:rsidR="00E43E1F">
        <w:rPr>
          <w:rFonts w:ascii="Times New Roman" w:hAnsi="Times New Roman" w:cs="Times New Roman"/>
          <w:sz w:val="24"/>
          <w:szCs w:val="24"/>
        </w:rPr>
        <w:t xml:space="preserve"> leur intérêt, et que certains ont préféré se tourner vers les causeries anarchistes</w:t>
      </w:r>
      <w:r w:rsidR="004917A8">
        <w:rPr>
          <w:rFonts w:ascii="Times New Roman" w:hAnsi="Times New Roman" w:cs="Times New Roman"/>
          <w:sz w:val="24"/>
          <w:szCs w:val="24"/>
        </w:rPr>
        <w:t>, les</w:t>
      </w:r>
      <w:r w:rsidR="00E43E1F">
        <w:rPr>
          <w:rFonts w:ascii="Times New Roman" w:hAnsi="Times New Roman" w:cs="Times New Roman"/>
          <w:sz w:val="24"/>
          <w:szCs w:val="24"/>
        </w:rPr>
        <w:t xml:space="preserve"> échanges dans le cadre syndical</w:t>
      </w:r>
      <w:r w:rsidR="004917A8">
        <w:rPr>
          <w:rFonts w:ascii="Times New Roman" w:hAnsi="Times New Roman" w:cs="Times New Roman"/>
          <w:sz w:val="24"/>
          <w:szCs w:val="24"/>
        </w:rPr>
        <w:t xml:space="preserve"> ou les cours spontanément donnés par des camarades</w:t>
      </w:r>
      <w:r w:rsidR="00C8784A">
        <w:rPr>
          <w:rFonts w:ascii="Times New Roman" w:hAnsi="Times New Roman" w:cs="Times New Roman"/>
          <w:sz w:val="24"/>
          <w:szCs w:val="24"/>
        </w:rPr>
        <w:t xml:space="preserve">, lesquels répondaient mieux aux attentes des autodidactes. Quelle place tiennent les femmes </w:t>
      </w:r>
      <w:r w:rsidR="002B5B21">
        <w:rPr>
          <w:rFonts w:ascii="Times New Roman" w:hAnsi="Times New Roman" w:cs="Times New Roman"/>
          <w:sz w:val="24"/>
          <w:szCs w:val="24"/>
        </w:rPr>
        <w:t xml:space="preserve">autodidactes </w:t>
      </w:r>
      <w:r w:rsidR="00BB342E">
        <w:rPr>
          <w:rFonts w:ascii="Times New Roman" w:hAnsi="Times New Roman" w:cs="Times New Roman"/>
          <w:sz w:val="24"/>
          <w:szCs w:val="24"/>
        </w:rPr>
        <w:t xml:space="preserve">(en tant qu’« apprenantes » ou médiatrices) </w:t>
      </w:r>
      <w:r w:rsidR="00C8784A">
        <w:rPr>
          <w:rFonts w:ascii="Times New Roman" w:hAnsi="Times New Roman" w:cs="Times New Roman"/>
          <w:sz w:val="24"/>
          <w:szCs w:val="24"/>
        </w:rPr>
        <w:t>dans ces espaces</w:t>
      </w:r>
      <w:r w:rsidR="00802833">
        <w:rPr>
          <w:rFonts w:ascii="Times New Roman" w:hAnsi="Times New Roman" w:cs="Times New Roman"/>
          <w:sz w:val="24"/>
          <w:szCs w:val="24"/>
        </w:rPr>
        <w:t>, à une époque où il y a peu de diplômées, et où la formation des femmes – qu’elle se fasse à domicile ou au sein d’institutions – demeure réduite</w:t>
      </w:r>
      <w:r w:rsidR="00B81784">
        <w:rPr>
          <w:rFonts w:ascii="Times New Roman" w:hAnsi="Times New Roman" w:cs="Times New Roman"/>
          <w:sz w:val="24"/>
          <w:szCs w:val="24"/>
        </w:rPr>
        <w:t> ?</w:t>
      </w:r>
      <w:r w:rsidR="00BB342E">
        <w:rPr>
          <w:rFonts w:ascii="Times New Roman" w:hAnsi="Times New Roman" w:cs="Times New Roman"/>
          <w:sz w:val="24"/>
          <w:szCs w:val="24"/>
        </w:rPr>
        <w:t xml:space="preserve"> </w:t>
      </w:r>
      <w:r w:rsidR="000B55F1">
        <w:rPr>
          <w:rFonts w:ascii="Times New Roman" w:hAnsi="Times New Roman" w:cs="Times New Roman"/>
          <w:sz w:val="24"/>
          <w:szCs w:val="24"/>
        </w:rPr>
        <w:t>Si leur rôle dans les bibliothèques populaires a été remis en lumière</w:t>
      </w:r>
      <w:r w:rsidR="000B55F1">
        <w:rPr>
          <w:rStyle w:val="Appelnotedebasdep"/>
          <w:rFonts w:ascii="Times New Roman" w:hAnsi="Times New Roman" w:cs="Times New Roman"/>
          <w:sz w:val="24"/>
          <w:szCs w:val="24"/>
        </w:rPr>
        <w:footnoteReference w:id="12"/>
      </w:r>
      <w:r w:rsidR="005875B8">
        <w:rPr>
          <w:rFonts w:ascii="Times New Roman" w:hAnsi="Times New Roman" w:cs="Times New Roman"/>
          <w:sz w:val="24"/>
          <w:szCs w:val="24"/>
        </w:rPr>
        <w:t xml:space="preserve">, </w:t>
      </w:r>
      <w:r w:rsidR="00645428">
        <w:rPr>
          <w:rFonts w:ascii="Times New Roman" w:hAnsi="Times New Roman" w:cs="Times New Roman"/>
          <w:sz w:val="24"/>
          <w:szCs w:val="24"/>
        </w:rPr>
        <w:t xml:space="preserve">les parcours de femmes autodidactes issues de milieux modestes restent peu connus. </w:t>
      </w:r>
      <w:r w:rsidR="00F41D65">
        <w:rPr>
          <w:rFonts w:ascii="Times New Roman" w:hAnsi="Times New Roman" w:cs="Times New Roman"/>
          <w:sz w:val="24"/>
          <w:szCs w:val="24"/>
        </w:rPr>
        <w:t xml:space="preserve">Le témoignage de Gabrielle Petit (1860-1952), qui déclare lors d’un procès que </w:t>
      </w:r>
      <w:r w:rsidR="00F41D65">
        <w:rPr>
          <w:rFonts w:ascii="Times New Roman" w:hAnsi="Times New Roman" w:cs="Times New Roman"/>
          <w:sz w:val="24"/>
          <w:szCs w:val="24"/>
        </w:rPr>
        <w:lastRenderedPageBreak/>
        <w:t>« j</w:t>
      </w:r>
      <w:r w:rsidR="00F41D65" w:rsidRPr="005E711E">
        <w:rPr>
          <w:rFonts w:ascii="Times New Roman" w:hAnsi="Times New Roman" w:cs="Times New Roman"/>
          <w:sz w:val="24"/>
          <w:szCs w:val="24"/>
        </w:rPr>
        <w:t xml:space="preserve">usqu’à 20 ans, </w:t>
      </w:r>
      <w:r w:rsidR="00F41D65">
        <w:rPr>
          <w:rFonts w:ascii="Times New Roman" w:hAnsi="Times New Roman" w:cs="Times New Roman"/>
          <w:sz w:val="24"/>
          <w:szCs w:val="24"/>
        </w:rPr>
        <w:t xml:space="preserve">[elle] </w:t>
      </w:r>
      <w:r w:rsidR="00F41D65" w:rsidRPr="005E711E">
        <w:rPr>
          <w:rFonts w:ascii="Times New Roman" w:hAnsi="Times New Roman" w:cs="Times New Roman"/>
          <w:sz w:val="24"/>
          <w:szCs w:val="24"/>
        </w:rPr>
        <w:t>n’</w:t>
      </w:r>
      <w:r w:rsidR="00F41D65">
        <w:rPr>
          <w:rFonts w:ascii="Times New Roman" w:hAnsi="Times New Roman" w:cs="Times New Roman"/>
          <w:sz w:val="24"/>
          <w:szCs w:val="24"/>
        </w:rPr>
        <w:t>[a]</w:t>
      </w:r>
      <w:r w:rsidR="00F41D65" w:rsidRPr="005E711E">
        <w:rPr>
          <w:rFonts w:ascii="Times New Roman" w:hAnsi="Times New Roman" w:cs="Times New Roman"/>
          <w:sz w:val="24"/>
          <w:szCs w:val="24"/>
        </w:rPr>
        <w:t xml:space="preserve"> eu d’autre professeur que la nature, les champs, les prés, la forêt pour bibliothèque, le livre de la vie, le plus complet et le plus nouveau car il a une page nouvelle chaque jour</w:t>
      </w:r>
      <w:r w:rsidR="00A26FEA">
        <w:rPr>
          <w:rStyle w:val="Appelnotedebasdep"/>
          <w:rFonts w:ascii="Times New Roman" w:hAnsi="Times New Roman" w:cs="Times New Roman"/>
          <w:sz w:val="24"/>
          <w:szCs w:val="24"/>
        </w:rPr>
        <w:footnoteReference w:id="13"/>
      </w:r>
      <w:r w:rsidR="00F41D65">
        <w:rPr>
          <w:rFonts w:ascii="Times New Roman" w:hAnsi="Times New Roman" w:cs="Times New Roman"/>
          <w:sz w:val="24"/>
          <w:szCs w:val="24"/>
        </w:rPr>
        <w:t> »</w:t>
      </w:r>
      <w:r w:rsidR="00F41D65">
        <w:rPr>
          <w:rFonts w:ascii="Times New Roman" w:hAnsi="Times New Roman" w:cs="Times New Roman"/>
          <w:sz w:val="21"/>
          <w:szCs w:val="21"/>
        </w:rPr>
        <w:t xml:space="preserve"> </w:t>
      </w:r>
      <w:r w:rsidR="00F41D65">
        <w:rPr>
          <w:rFonts w:ascii="Times New Roman" w:hAnsi="Times New Roman" w:cs="Times New Roman"/>
          <w:sz w:val="24"/>
          <w:szCs w:val="24"/>
        </w:rPr>
        <w:t>semble une exception</w:t>
      </w:r>
      <w:r w:rsidR="00A26FEA">
        <w:rPr>
          <w:rFonts w:ascii="Times New Roman" w:hAnsi="Times New Roman" w:cs="Times New Roman"/>
          <w:sz w:val="24"/>
          <w:szCs w:val="24"/>
        </w:rPr>
        <w:t xml:space="preserve">, que l’exploration d’archives et d’écrits du for privé pourrait amener à nuancer. </w:t>
      </w:r>
      <w:r w:rsidR="00B81784">
        <w:rPr>
          <w:rFonts w:ascii="Times New Roman" w:hAnsi="Times New Roman" w:cs="Times New Roman"/>
          <w:sz w:val="24"/>
          <w:szCs w:val="24"/>
        </w:rPr>
        <w:t>L</w:t>
      </w:r>
      <w:r w:rsidR="007B74D5">
        <w:rPr>
          <w:rFonts w:ascii="Times New Roman" w:hAnsi="Times New Roman" w:cs="Times New Roman"/>
          <w:sz w:val="24"/>
          <w:szCs w:val="24"/>
        </w:rPr>
        <w:t>’affranchissement passe-t-il par l’autodidaxie, ainsi que semble le suggérer George Sand, dont « toutes les héroïnes cérébrales sont autodidactes</w:t>
      </w:r>
      <w:r w:rsidR="007B74D5">
        <w:rPr>
          <w:rStyle w:val="Appelnotedebasdep"/>
          <w:rFonts w:ascii="Times New Roman" w:hAnsi="Times New Roman" w:cs="Times New Roman"/>
          <w:sz w:val="24"/>
          <w:szCs w:val="24"/>
        </w:rPr>
        <w:footnoteReference w:id="14"/>
      </w:r>
      <w:r w:rsidR="007B74D5">
        <w:rPr>
          <w:rFonts w:ascii="Times New Roman" w:hAnsi="Times New Roman" w:cs="Times New Roman"/>
          <w:sz w:val="24"/>
          <w:szCs w:val="24"/>
        </w:rPr>
        <w:t> », par la force des choses</w:t>
      </w:r>
      <w:r w:rsidR="00080DA3">
        <w:rPr>
          <w:rFonts w:ascii="Times New Roman" w:hAnsi="Times New Roman" w:cs="Times New Roman"/>
          <w:sz w:val="24"/>
          <w:szCs w:val="24"/>
        </w:rPr>
        <w:t> ? Pourtant, les expériences autodidactiques des femmes restent peu visibles, sans doute parce que – comme l’observe</w:t>
      </w:r>
      <w:r w:rsidR="009C4F14">
        <w:rPr>
          <w:rFonts w:ascii="Times New Roman" w:hAnsi="Times New Roman" w:cs="Times New Roman"/>
          <w:sz w:val="24"/>
          <w:szCs w:val="24"/>
        </w:rPr>
        <w:t xml:space="preserve">nt Isabelle Collet et Nicole Mosconi pour une période plus récente, </w:t>
      </w:r>
      <w:r w:rsidR="00080DA3">
        <w:rPr>
          <w:rFonts w:ascii="Times New Roman" w:hAnsi="Times New Roman" w:cs="Times New Roman"/>
          <w:sz w:val="24"/>
          <w:szCs w:val="24"/>
        </w:rPr>
        <w:t>à propos de l’informatique</w:t>
      </w:r>
      <w:r w:rsidR="009C4F14">
        <w:rPr>
          <w:rFonts w:ascii="Times New Roman" w:hAnsi="Times New Roman" w:cs="Times New Roman"/>
          <w:sz w:val="24"/>
          <w:szCs w:val="24"/>
        </w:rPr>
        <w:t xml:space="preserve"> – </w:t>
      </w:r>
      <w:r w:rsidR="009C4F14" w:rsidRPr="009C4F14">
        <w:rPr>
          <w:rFonts w:ascii="Times New Roman" w:hAnsi="Times New Roman" w:cs="Times New Roman"/>
          <w:sz w:val="24"/>
          <w:szCs w:val="24"/>
        </w:rPr>
        <w:t>« apprendre de manière autonome fait partie des mythes de la masculinité</w:t>
      </w:r>
      <w:r w:rsidR="009C4F14">
        <w:rPr>
          <w:rStyle w:val="Appelnotedebasdep"/>
          <w:rFonts w:ascii="Times New Roman" w:hAnsi="Times New Roman" w:cs="Times New Roman"/>
          <w:sz w:val="24"/>
          <w:szCs w:val="24"/>
        </w:rPr>
        <w:footnoteReference w:id="15"/>
      </w:r>
      <w:r w:rsidR="009C4F14" w:rsidRPr="009C4F14">
        <w:rPr>
          <w:rFonts w:ascii="Times New Roman" w:hAnsi="Times New Roman" w:cs="Times New Roman"/>
          <w:sz w:val="24"/>
          <w:szCs w:val="24"/>
        </w:rPr>
        <w:t xml:space="preserve"> »</w:t>
      </w:r>
      <w:r w:rsidR="009C4F14">
        <w:rPr>
          <w:rFonts w:ascii="Times New Roman" w:hAnsi="Times New Roman" w:cs="Times New Roman"/>
          <w:sz w:val="24"/>
          <w:szCs w:val="24"/>
        </w:rPr>
        <w:t>.</w:t>
      </w:r>
    </w:p>
    <w:p w14:paraId="38110D44" w14:textId="668ED2C1" w:rsidR="000B38D5" w:rsidRDefault="00802833" w:rsidP="009664CD">
      <w:pPr>
        <w:rPr>
          <w:rFonts w:ascii="Times New Roman" w:hAnsi="Times New Roman" w:cs="Times New Roman"/>
          <w:sz w:val="24"/>
          <w:szCs w:val="24"/>
        </w:rPr>
      </w:pPr>
      <w:r>
        <w:rPr>
          <w:rFonts w:ascii="Times New Roman" w:hAnsi="Times New Roman" w:cs="Times New Roman"/>
          <w:sz w:val="24"/>
          <w:szCs w:val="24"/>
        </w:rPr>
        <w:tab/>
      </w:r>
      <w:r w:rsidR="004917A8">
        <w:rPr>
          <w:rFonts w:ascii="Times New Roman" w:hAnsi="Times New Roman" w:cs="Times New Roman"/>
          <w:sz w:val="24"/>
          <w:szCs w:val="24"/>
        </w:rPr>
        <w:t>Persiste la conviction</w:t>
      </w:r>
      <w:r w:rsidR="00E20443">
        <w:rPr>
          <w:rFonts w:ascii="Times New Roman" w:hAnsi="Times New Roman" w:cs="Times New Roman"/>
          <w:sz w:val="24"/>
          <w:szCs w:val="24"/>
        </w:rPr>
        <w:t>, dans les milieux</w:t>
      </w:r>
      <w:r w:rsidR="009269FF">
        <w:rPr>
          <w:rFonts w:ascii="Times New Roman" w:hAnsi="Times New Roman" w:cs="Times New Roman"/>
          <w:sz w:val="24"/>
          <w:szCs w:val="24"/>
        </w:rPr>
        <w:t xml:space="preserve"> paysans et ouvriers,</w:t>
      </w:r>
      <w:r w:rsidR="004917A8">
        <w:rPr>
          <w:rFonts w:ascii="Times New Roman" w:hAnsi="Times New Roman" w:cs="Times New Roman"/>
          <w:sz w:val="24"/>
          <w:szCs w:val="24"/>
        </w:rPr>
        <w:t xml:space="preserve"> qu</w:t>
      </w:r>
      <w:r w:rsidR="00E20443">
        <w:rPr>
          <w:rFonts w:ascii="Times New Roman" w:hAnsi="Times New Roman" w:cs="Times New Roman"/>
          <w:sz w:val="24"/>
          <w:szCs w:val="24"/>
        </w:rPr>
        <w:t>’il vaudra toujours mieux aller à</w:t>
      </w:r>
      <w:r w:rsidR="004917A8">
        <w:rPr>
          <w:rFonts w:ascii="Times New Roman" w:hAnsi="Times New Roman" w:cs="Times New Roman"/>
          <w:sz w:val="24"/>
          <w:szCs w:val="24"/>
        </w:rPr>
        <w:t xml:space="preserve"> </w:t>
      </w:r>
      <w:r w:rsidR="00812ED6">
        <w:rPr>
          <w:rFonts w:ascii="Times New Roman" w:hAnsi="Times New Roman" w:cs="Times New Roman"/>
          <w:sz w:val="24"/>
          <w:szCs w:val="24"/>
        </w:rPr>
        <w:t>« </w:t>
      </w:r>
      <w:r w:rsidR="004917A8">
        <w:rPr>
          <w:rFonts w:ascii="Times New Roman" w:hAnsi="Times New Roman" w:cs="Times New Roman"/>
          <w:sz w:val="24"/>
          <w:szCs w:val="24"/>
        </w:rPr>
        <w:t>l’école de la vie</w:t>
      </w:r>
      <w:r w:rsidR="00812ED6">
        <w:rPr>
          <w:rFonts w:ascii="Times New Roman" w:hAnsi="Times New Roman" w:cs="Times New Roman"/>
          <w:sz w:val="24"/>
          <w:szCs w:val="24"/>
        </w:rPr>
        <w:t> »</w:t>
      </w:r>
      <w:r w:rsidR="004917A8">
        <w:rPr>
          <w:rFonts w:ascii="Times New Roman" w:hAnsi="Times New Roman" w:cs="Times New Roman"/>
          <w:sz w:val="24"/>
          <w:szCs w:val="24"/>
        </w:rPr>
        <w:t>, et la figure de l’intellectuel suscite une méfiance</w:t>
      </w:r>
      <w:r w:rsidR="009C4EAE">
        <w:rPr>
          <w:rFonts w:ascii="Times New Roman" w:hAnsi="Times New Roman" w:cs="Times New Roman"/>
          <w:sz w:val="24"/>
          <w:szCs w:val="24"/>
        </w:rPr>
        <w:t>, voire une haine</w:t>
      </w:r>
      <w:r w:rsidR="004917A8">
        <w:rPr>
          <w:rFonts w:ascii="Times New Roman" w:hAnsi="Times New Roman" w:cs="Times New Roman"/>
          <w:sz w:val="24"/>
          <w:szCs w:val="24"/>
        </w:rPr>
        <w:t xml:space="preserve"> encore perceptible de nos jours.</w:t>
      </w:r>
      <w:r w:rsidR="000B38D5">
        <w:rPr>
          <w:rFonts w:ascii="Times New Roman" w:hAnsi="Times New Roman" w:cs="Times New Roman"/>
          <w:sz w:val="24"/>
          <w:szCs w:val="24"/>
        </w:rPr>
        <w:t xml:space="preserve"> Pourtant, l’autodidaxie n’est</w:t>
      </w:r>
      <w:r w:rsidR="004917A8">
        <w:rPr>
          <w:rFonts w:ascii="Times New Roman" w:hAnsi="Times New Roman" w:cs="Times New Roman"/>
          <w:sz w:val="24"/>
          <w:szCs w:val="24"/>
        </w:rPr>
        <w:t xml:space="preserve"> </w:t>
      </w:r>
      <w:r w:rsidR="000B38D5">
        <w:rPr>
          <w:rFonts w:ascii="Times New Roman" w:hAnsi="Times New Roman" w:cs="Times New Roman"/>
          <w:sz w:val="24"/>
          <w:szCs w:val="24"/>
        </w:rPr>
        <w:t>ni une catégorie socio-professionnelle, ni une essence (quoi qu’on puisse avoir pour elle un attachement « existentiel »). L’autodidaxie n’est jamais absolue (ou exceptionnellement : l’enfant sauvage de l’Aveyron avait tout appris seul</w:t>
      </w:r>
      <w:r w:rsidR="00B2545C">
        <w:rPr>
          <w:rFonts w:ascii="Times New Roman" w:hAnsi="Times New Roman" w:cs="Times New Roman"/>
          <w:sz w:val="24"/>
          <w:szCs w:val="24"/>
        </w:rPr>
        <w:t>,</w:t>
      </w:r>
      <w:r w:rsidR="00B2545C" w:rsidRPr="00B2545C">
        <w:rPr>
          <w:rFonts w:ascii="Times New Roman" w:hAnsi="Times New Roman" w:cs="Times New Roman"/>
          <w:sz w:val="24"/>
          <w:szCs w:val="24"/>
        </w:rPr>
        <w:t xml:space="preserve"> </w:t>
      </w:r>
      <w:r w:rsidR="00B2545C">
        <w:rPr>
          <w:rFonts w:ascii="Times New Roman" w:hAnsi="Times New Roman" w:cs="Times New Roman"/>
          <w:sz w:val="24"/>
          <w:szCs w:val="24"/>
        </w:rPr>
        <w:t>jusqu’à sa rencontre avec Jean Itard</w:t>
      </w:r>
      <w:r w:rsidR="000B38D5">
        <w:rPr>
          <w:rFonts w:ascii="Times New Roman" w:hAnsi="Times New Roman" w:cs="Times New Roman"/>
          <w:sz w:val="24"/>
          <w:szCs w:val="24"/>
        </w:rPr>
        <w:t xml:space="preserve">) ; elle se rapporte à un savoir spécial auquel on n’a pas été formé et que l’on éprouve le besoin ou la nécessité d’acquérir : </w:t>
      </w:r>
      <w:r w:rsidR="000B38D5" w:rsidRPr="000B38D5">
        <w:rPr>
          <w:rFonts w:ascii="Times New Roman" w:hAnsi="Times New Roman" w:cs="Times New Roman"/>
          <w:sz w:val="24"/>
          <w:szCs w:val="24"/>
        </w:rPr>
        <w:t>un linguiste</w:t>
      </w:r>
      <w:r w:rsidR="000B38D5">
        <w:rPr>
          <w:rFonts w:ascii="Times New Roman" w:hAnsi="Times New Roman" w:cs="Times New Roman"/>
          <w:sz w:val="24"/>
          <w:szCs w:val="24"/>
        </w:rPr>
        <w:t xml:space="preserve"> </w:t>
      </w:r>
      <w:r w:rsidR="000B38D5" w:rsidRPr="000B38D5">
        <w:rPr>
          <w:rFonts w:ascii="Times New Roman" w:hAnsi="Times New Roman" w:cs="Times New Roman"/>
          <w:sz w:val="24"/>
          <w:szCs w:val="24"/>
        </w:rPr>
        <w:t>surdiplômé</w:t>
      </w:r>
      <w:r w:rsidR="000B38D5">
        <w:rPr>
          <w:rFonts w:ascii="Times New Roman" w:hAnsi="Times New Roman" w:cs="Times New Roman"/>
          <w:sz w:val="24"/>
          <w:szCs w:val="24"/>
        </w:rPr>
        <w:t xml:space="preserve"> </w:t>
      </w:r>
      <w:r w:rsidR="000B38D5" w:rsidRPr="000B38D5">
        <w:rPr>
          <w:rFonts w:ascii="Times New Roman" w:hAnsi="Times New Roman" w:cs="Times New Roman"/>
          <w:sz w:val="24"/>
          <w:szCs w:val="24"/>
        </w:rPr>
        <w:t>peut être autodidacte en jardinage ou en plomberie</w:t>
      </w:r>
      <w:r w:rsidR="000B38D5">
        <w:rPr>
          <w:rFonts w:ascii="Times New Roman" w:hAnsi="Times New Roman" w:cs="Times New Roman"/>
          <w:sz w:val="24"/>
          <w:szCs w:val="24"/>
        </w:rPr>
        <w:t xml:space="preserve"> ; </w:t>
      </w:r>
      <w:r w:rsidR="000B38D5" w:rsidRPr="000B38D5">
        <w:rPr>
          <w:rFonts w:ascii="Times New Roman" w:hAnsi="Times New Roman" w:cs="Times New Roman"/>
          <w:sz w:val="24"/>
          <w:szCs w:val="24"/>
        </w:rPr>
        <w:t>un horticulteur ou une couturière, hautement compétents dans leur domaine, peuvent se lancer dans la lecture de Platon</w:t>
      </w:r>
      <w:r w:rsidR="000B38D5">
        <w:rPr>
          <w:rFonts w:ascii="Times New Roman" w:hAnsi="Times New Roman" w:cs="Times New Roman"/>
          <w:sz w:val="24"/>
          <w:szCs w:val="24"/>
        </w:rPr>
        <w:t>. Et le facteur Cheval, qui construisait son palais en « amateur », faisait sa tournée en préposé « professionnel ».</w:t>
      </w:r>
      <w:r w:rsidR="00FE525E">
        <w:rPr>
          <w:rFonts w:ascii="Times New Roman" w:hAnsi="Times New Roman" w:cs="Times New Roman"/>
          <w:sz w:val="24"/>
          <w:szCs w:val="24"/>
        </w:rPr>
        <w:t xml:space="preserve"> L’autodidaxie est donc une qualité et un statut par rapport à un savoir qu’on s’efforce d’acquérir (prétend</w:t>
      </w:r>
      <w:r w:rsidR="000D4F6B">
        <w:rPr>
          <w:rFonts w:ascii="Times New Roman" w:hAnsi="Times New Roman" w:cs="Times New Roman"/>
          <w:sz w:val="24"/>
          <w:szCs w:val="24"/>
        </w:rPr>
        <w:t>û</w:t>
      </w:r>
      <w:r w:rsidR="00FE525E">
        <w:rPr>
          <w:rFonts w:ascii="Times New Roman" w:hAnsi="Times New Roman" w:cs="Times New Roman"/>
          <w:sz w:val="24"/>
          <w:szCs w:val="24"/>
        </w:rPr>
        <w:t>ment) sans maître et hors institution. Elle s’apprécie par rapport à un champ de savoir constitué, qui a un mode de transmission, d’acquisition et de reproduction normé, et que l’autodidacte transgresse</w:t>
      </w:r>
      <w:r w:rsidR="000D4F6B">
        <w:rPr>
          <w:rFonts w:ascii="Times New Roman" w:hAnsi="Times New Roman" w:cs="Times New Roman"/>
          <w:sz w:val="24"/>
          <w:szCs w:val="24"/>
        </w:rPr>
        <w:t>,</w:t>
      </w:r>
      <w:r w:rsidR="00FE525E">
        <w:rPr>
          <w:rFonts w:ascii="Times New Roman" w:hAnsi="Times New Roman" w:cs="Times New Roman"/>
          <w:sz w:val="24"/>
          <w:szCs w:val="24"/>
        </w:rPr>
        <w:t xml:space="preserve"> volontairement ou </w:t>
      </w:r>
      <w:r w:rsidR="000D4F6B">
        <w:rPr>
          <w:rFonts w:ascii="Times New Roman" w:hAnsi="Times New Roman" w:cs="Times New Roman"/>
          <w:sz w:val="24"/>
          <w:szCs w:val="24"/>
        </w:rPr>
        <w:t>non</w:t>
      </w:r>
      <w:r w:rsidR="00FE525E">
        <w:rPr>
          <w:rFonts w:ascii="Times New Roman" w:hAnsi="Times New Roman" w:cs="Times New Roman"/>
          <w:sz w:val="24"/>
          <w:szCs w:val="24"/>
        </w:rPr>
        <w:t xml:space="preserve">. Elle </w:t>
      </w:r>
      <w:r w:rsidR="00190C0B">
        <w:rPr>
          <w:rFonts w:ascii="Times New Roman" w:hAnsi="Times New Roman" w:cs="Times New Roman"/>
          <w:sz w:val="24"/>
          <w:szCs w:val="24"/>
        </w:rPr>
        <w:t xml:space="preserve">a des </w:t>
      </w:r>
      <w:r w:rsidR="00FE525E">
        <w:rPr>
          <w:rFonts w:ascii="Times New Roman" w:hAnsi="Times New Roman" w:cs="Times New Roman"/>
          <w:sz w:val="24"/>
          <w:szCs w:val="24"/>
        </w:rPr>
        <w:t>degrés –</w:t>
      </w:r>
      <w:r w:rsidR="00190C0B">
        <w:rPr>
          <w:rFonts w:ascii="Times New Roman" w:hAnsi="Times New Roman" w:cs="Times New Roman"/>
          <w:sz w:val="24"/>
          <w:szCs w:val="24"/>
        </w:rPr>
        <w:t xml:space="preserve"> </w:t>
      </w:r>
      <w:r w:rsidR="00FE525E">
        <w:rPr>
          <w:rFonts w:ascii="Times New Roman" w:hAnsi="Times New Roman" w:cs="Times New Roman"/>
          <w:sz w:val="24"/>
          <w:szCs w:val="24"/>
        </w:rPr>
        <w:t>on est plus ou moins autodidacte dans le champ de savoir que l’on vise</w:t>
      </w:r>
      <w:r w:rsidR="00FE525E">
        <w:rPr>
          <w:rStyle w:val="Appelnotedebasdep"/>
          <w:rFonts w:ascii="Times New Roman" w:hAnsi="Times New Roman" w:cs="Times New Roman"/>
          <w:sz w:val="24"/>
          <w:szCs w:val="24"/>
        </w:rPr>
        <w:footnoteReference w:id="16"/>
      </w:r>
      <w:r w:rsidR="00FE525E">
        <w:rPr>
          <w:rFonts w:ascii="Times New Roman" w:hAnsi="Times New Roman" w:cs="Times New Roman"/>
          <w:sz w:val="24"/>
          <w:szCs w:val="24"/>
        </w:rPr>
        <w:t>- ; elle est souvent temporaire –</w:t>
      </w:r>
      <w:r w:rsidR="00190C0B">
        <w:rPr>
          <w:rFonts w:ascii="Times New Roman" w:hAnsi="Times New Roman" w:cs="Times New Roman"/>
          <w:sz w:val="24"/>
          <w:szCs w:val="24"/>
        </w:rPr>
        <w:t xml:space="preserve"> </w:t>
      </w:r>
      <w:r w:rsidR="00FE525E">
        <w:rPr>
          <w:rFonts w:ascii="Times New Roman" w:hAnsi="Times New Roman" w:cs="Times New Roman"/>
          <w:sz w:val="24"/>
          <w:szCs w:val="24"/>
        </w:rPr>
        <w:t xml:space="preserve">l’autodidacte complétant, puis faisant souvent valider son savoir </w:t>
      </w:r>
      <w:r w:rsidR="00FE525E">
        <w:rPr>
          <w:rFonts w:ascii="Times New Roman" w:hAnsi="Times New Roman" w:cs="Times New Roman"/>
          <w:sz w:val="24"/>
          <w:szCs w:val="24"/>
        </w:rPr>
        <w:lastRenderedPageBreak/>
        <w:t>par l’</w:t>
      </w:r>
      <w:r w:rsidR="00190C0B">
        <w:rPr>
          <w:rFonts w:ascii="Times New Roman" w:hAnsi="Times New Roman" w:cs="Times New Roman"/>
          <w:sz w:val="24"/>
          <w:szCs w:val="24"/>
        </w:rPr>
        <w:t>i</w:t>
      </w:r>
      <w:r w:rsidR="00FE525E">
        <w:rPr>
          <w:rFonts w:ascii="Times New Roman" w:hAnsi="Times New Roman" w:cs="Times New Roman"/>
          <w:sz w:val="24"/>
          <w:szCs w:val="24"/>
        </w:rPr>
        <w:t xml:space="preserve">nstitution. Il y a donc une dialectique de l’autodidaxie, qui se déploie entre un institué du savoir (hétérodidaxie) et un instituant partiel et momentané (autodidaxie). </w:t>
      </w:r>
    </w:p>
    <w:p w14:paraId="417D15B5" w14:textId="2DFF642D" w:rsidR="005354B8" w:rsidRDefault="000B38D5" w:rsidP="009664CD">
      <w:pPr>
        <w:rPr>
          <w:rFonts w:ascii="Times New Roman" w:hAnsi="Times New Roman" w:cs="Times New Roman"/>
          <w:sz w:val="24"/>
          <w:szCs w:val="24"/>
        </w:rPr>
      </w:pPr>
      <w:r>
        <w:rPr>
          <w:rFonts w:ascii="Times New Roman" w:hAnsi="Times New Roman" w:cs="Times New Roman"/>
          <w:sz w:val="24"/>
          <w:szCs w:val="24"/>
        </w:rPr>
        <w:tab/>
      </w:r>
      <w:r w:rsidR="004917A8">
        <w:rPr>
          <w:rFonts w:ascii="Times New Roman" w:hAnsi="Times New Roman" w:cs="Times New Roman"/>
          <w:sz w:val="24"/>
          <w:szCs w:val="24"/>
        </w:rPr>
        <w:t>L’autodidacte</w:t>
      </w:r>
      <w:r w:rsidR="00C26E4F">
        <w:rPr>
          <w:rFonts w:ascii="Times New Roman" w:hAnsi="Times New Roman" w:cs="Times New Roman"/>
          <w:sz w:val="24"/>
          <w:szCs w:val="24"/>
        </w:rPr>
        <w:t>,</w:t>
      </w:r>
      <w:r w:rsidR="004917A8">
        <w:rPr>
          <w:rFonts w:ascii="Times New Roman" w:hAnsi="Times New Roman" w:cs="Times New Roman"/>
          <w:sz w:val="24"/>
          <w:szCs w:val="24"/>
        </w:rPr>
        <w:t xml:space="preserve"> </w:t>
      </w:r>
      <w:r w:rsidR="00C26E4F">
        <w:rPr>
          <w:rFonts w:ascii="Times New Roman" w:hAnsi="Times New Roman" w:cs="Times New Roman"/>
          <w:sz w:val="24"/>
          <w:szCs w:val="24"/>
        </w:rPr>
        <w:t xml:space="preserve">objet de fascination et de répulsion, </w:t>
      </w:r>
      <w:r w:rsidR="00B81784">
        <w:rPr>
          <w:rFonts w:ascii="Times New Roman" w:hAnsi="Times New Roman" w:cs="Times New Roman"/>
          <w:sz w:val="24"/>
          <w:szCs w:val="24"/>
        </w:rPr>
        <w:t xml:space="preserve">est cantonné à </w:t>
      </w:r>
      <w:r w:rsidR="004917A8">
        <w:rPr>
          <w:rFonts w:ascii="Times New Roman" w:hAnsi="Times New Roman" w:cs="Times New Roman"/>
          <w:sz w:val="24"/>
          <w:szCs w:val="24"/>
        </w:rPr>
        <w:t>un entre-deux</w:t>
      </w:r>
      <w:r w:rsidR="008D4C23">
        <w:rPr>
          <w:rFonts w:ascii="Times New Roman" w:hAnsi="Times New Roman" w:cs="Times New Roman"/>
          <w:sz w:val="24"/>
          <w:szCs w:val="24"/>
        </w:rPr>
        <w:t xml:space="preserve">. </w:t>
      </w:r>
      <w:r w:rsidR="00047704">
        <w:rPr>
          <w:rFonts w:ascii="Times New Roman" w:hAnsi="Times New Roman" w:cs="Times New Roman"/>
          <w:sz w:val="24"/>
          <w:szCs w:val="24"/>
        </w:rPr>
        <w:t>Dans le meilleur d</w:t>
      </w:r>
      <w:r w:rsidR="004917A8" w:rsidRPr="00CA7A43">
        <w:rPr>
          <w:rFonts w:ascii="Times New Roman" w:hAnsi="Times New Roman" w:cs="Times New Roman"/>
          <w:sz w:val="24"/>
          <w:szCs w:val="24"/>
        </w:rPr>
        <w:t>es</w:t>
      </w:r>
      <w:r w:rsidR="00047704">
        <w:rPr>
          <w:rFonts w:ascii="Times New Roman" w:hAnsi="Times New Roman" w:cs="Times New Roman"/>
          <w:sz w:val="24"/>
          <w:szCs w:val="24"/>
        </w:rPr>
        <w:t xml:space="preserve"> cas, </w:t>
      </w:r>
      <w:r w:rsidR="001F1314">
        <w:rPr>
          <w:rFonts w:ascii="Times New Roman" w:hAnsi="Times New Roman" w:cs="Times New Roman"/>
          <w:sz w:val="24"/>
          <w:szCs w:val="24"/>
        </w:rPr>
        <w:t xml:space="preserve">ceux qui jugent qu’il privilégie la quantité sur la qualité, manque de méthode, </w:t>
      </w:r>
      <w:r w:rsidR="00C26E4F">
        <w:rPr>
          <w:rFonts w:ascii="Times New Roman" w:hAnsi="Times New Roman" w:cs="Times New Roman"/>
          <w:sz w:val="24"/>
          <w:szCs w:val="24"/>
        </w:rPr>
        <w:t>le considère</w:t>
      </w:r>
      <w:r w:rsidR="00AB29D0">
        <w:rPr>
          <w:rFonts w:ascii="Times New Roman" w:hAnsi="Times New Roman" w:cs="Times New Roman"/>
          <w:sz w:val="24"/>
          <w:szCs w:val="24"/>
        </w:rPr>
        <w:t>nt</w:t>
      </w:r>
      <w:r w:rsidR="00C26E4F">
        <w:rPr>
          <w:rFonts w:ascii="Times New Roman" w:hAnsi="Times New Roman" w:cs="Times New Roman"/>
          <w:sz w:val="24"/>
          <w:szCs w:val="24"/>
        </w:rPr>
        <w:t xml:space="preserve"> </w:t>
      </w:r>
      <w:r w:rsidR="001F1314">
        <w:rPr>
          <w:rFonts w:ascii="Times New Roman" w:hAnsi="Times New Roman" w:cs="Times New Roman"/>
          <w:sz w:val="24"/>
          <w:szCs w:val="24"/>
        </w:rPr>
        <w:t xml:space="preserve">comme </w:t>
      </w:r>
      <w:r w:rsidR="00C26E4F">
        <w:rPr>
          <w:rFonts w:ascii="Times New Roman" w:hAnsi="Times New Roman" w:cs="Times New Roman"/>
          <w:sz w:val="24"/>
          <w:szCs w:val="24"/>
        </w:rPr>
        <w:t>un « demi-intellectuel » – c’est-à-dire inachevé et impur</w:t>
      </w:r>
      <w:r w:rsidR="001F1314">
        <w:rPr>
          <w:rFonts w:ascii="Times New Roman" w:hAnsi="Times New Roman" w:cs="Times New Roman"/>
          <w:sz w:val="24"/>
          <w:szCs w:val="24"/>
        </w:rPr>
        <w:t xml:space="preserve"> </w:t>
      </w:r>
      <w:r w:rsidR="00C26E4F">
        <w:rPr>
          <w:rFonts w:ascii="Times New Roman" w:hAnsi="Times New Roman" w:cs="Times New Roman"/>
          <w:sz w:val="24"/>
          <w:szCs w:val="24"/>
        </w:rPr>
        <w:t>–</w:t>
      </w:r>
      <w:r w:rsidR="004917A8" w:rsidRPr="00CA7A43">
        <w:rPr>
          <w:rFonts w:ascii="Times New Roman" w:hAnsi="Times New Roman" w:cs="Times New Roman"/>
          <w:sz w:val="24"/>
          <w:szCs w:val="24"/>
        </w:rPr>
        <w:t xml:space="preserve">, </w:t>
      </w:r>
      <w:r w:rsidR="00AB29D0">
        <w:rPr>
          <w:rFonts w:ascii="Times New Roman" w:hAnsi="Times New Roman" w:cs="Times New Roman"/>
          <w:sz w:val="24"/>
          <w:szCs w:val="24"/>
        </w:rPr>
        <w:t>ou l’opposent au</w:t>
      </w:r>
      <w:r w:rsidR="0022144F">
        <w:rPr>
          <w:rFonts w:ascii="Times New Roman" w:hAnsi="Times New Roman" w:cs="Times New Roman"/>
          <w:sz w:val="24"/>
          <w:szCs w:val="24"/>
        </w:rPr>
        <w:t xml:space="preserve"> </w:t>
      </w:r>
      <w:r w:rsidR="00AB29D0">
        <w:rPr>
          <w:rFonts w:ascii="Times New Roman" w:hAnsi="Times New Roman" w:cs="Times New Roman"/>
          <w:sz w:val="24"/>
          <w:szCs w:val="24"/>
        </w:rPr>
        <w:t xml:space="preserve">curieux, </w:t>
      </w:r>
      <w:r w:rsidR="0022144F">
        <w:rPr>
          <w:rFonts w:ascii="Times New Roman" w:hAnsi="Times New Roman" w:cs="Times New Roman"/>
          <w:sz w:val="24"/>
          <w:szCs w:val="24"/>
        </w:rPr>
        <w:t>à</w:t>
      </w:r>
      <w:r w:rsidR="00AB29D0">
        <w:rPr>
          <w:rFonts w:ascii="Times New Roman" w:hAnsi="Times New Roman" w:cs="Times New Roman"/>
          <w:sz w:val="24"/>
          <w:szCs w:val="24"/>
        </w:rPr>
        <w:t xml:space="preserve"> l’amateur</w:t>
      </w:r>
      <w:r w:rsidR="00FA0DF9">
        <w:rPr>
          <w:rFonts w:ascii="Times New Roman" w:hAnsi="Times New Roman" w:cs="Times New Roman"/>
          <w:sz w:val="24"/>
          <w:szCs w:val="24"/>
        </w:rPr>
        <w:t>,</w:t>
      </w:r>
      <w:r w:rsidR="00AB29D0">
        <w:rPr>
          <w:rFonts w:ascii="Times New Roman" w:hAnsi="Times New Roman" w:cs="Times New Roman"/>
          <w:sz w:val="24"/>
          <w:szCs w:val="24"/>
        </w:rPr>
        <w:t xml:space="preserve"> </w:t>
      </w:r>
      <w:r w:rsidR="0022144F">
        <w:rPr>
          <w:rFonts w:ascii="Times New Roman" w:hAnsi="Times New Roman" w:cs="Times New Roman"/>
          <w:sz w:val="24"/>
          <w:szCs w:val="24"/>
        </w:rPr>
        <w:t>à</w:t>
      </w:r>
      <w:r w:rsidR="00AB29D0">
        <w:rPr>
          <w:rFonts w:ascii="Times New Roman" w:hAnsi="Times New Roman" w:cs="Times New Roman"/>
          <w:sz w:val="24"/>
          <w:szCs w:val="24"/>
        </w:rPr>
        <w:t xml:space="preserve"> l’érudit</w:t>
      </w:r>
      <w:r w:rsidR="0022144F">
        <w:rPr>
          <w:rFonts w:ascii="Times New Roman" w:hAnsi="Times New Roman" w:cs="Times New Roman"/>
          <w:sz w:val="24"/>
          <w:szCs w:val="24"/>
        </w:rPr>
        <w:t>,</w:t>
      </w:r>
      <w:r w:rsidR="00FA0DF9">
        <w:rPr>
          <w:rFonts w:ascii="Times New Roman" w:hAnsi="Times New Roman" w:cs="Times New Roman"/>
          <w:sz w:val="24"/>
          <w:szCs w:val="24"/>
        </w:rPr>
        <w:t xml:space="preserve"> </w:t>
      </w:r>
      <w:r w:rsidR="0022144F">
        <w:rPr>
          <w:rFonts w:ascii="Times New Roman" w:hAnsi="Times New Roman" w:cs="Times New Roman"/>
          <w:sz w:val="24"/>
          <w:szCs w:val="24"/>
        </w:rPr>
        <w:t>au</w:t>
      </w:r>
      <w:r w:rsidR="00FA0DF9">
        <w:rPr>
          <w:rFonts w:ascii="Times New Roman" w:hAnsi="Times New Roman" w:cs="Times New Roman"/>
          <w:sz w:val="24"/>
          <w:szCs w:val="24"/>
        </w:rPr>
        <w:t xml:space="preserve"> lettré</w:t>
      </w:r>
      <w:r w:rsidR="00AB29D0">
        <w:rPr>
          <w:rFonts w:ascii="Times New Roman" w:hAnsi="Times New Roman" w:cs="Times New Roman"/>
          <w:sz w:val="24"/>
          <w:szCs w:val="24"/>
        </w:rPr>
        <w:t>.</w:t>
      </w:r>
      <w:r w:rsidR="001974FA">
        <w:rPr>
          <w:rFonts w:ascii="Times New Roman" w:hAnsi="Times New Roman" w:cs="Times New Roman"/>
          <w:sz w:val="24"/>
          <w:szCs w:val="24"/>
        </w:rPr>
        <w:t xml:space="preserve"> </w:t>
      </w:r>
      <w:r w:rsidR="004835C6">
        <w:rPr>
          <w:rFonts w:ascii="Times New Roman" w:hAnsi="Times New Roman" w:cs="Times New Roman"/>
          <w:sz w:val="24"/>
          <w:szCs w:val="24"/>
        </w:rPr>
        <w:t xml:space="preserve">La définition de ces différentes figures, et leur positionnement évoluent toutefois avec la structuration et l’institutionnalisation de l’enseignement académique. </w:t>
      </w:r>
      <w:r w:rsidR="000D4464">
        <w:rPr>
          <w:rFonts w:ascii="Times New Roman" w:hAnsi="Times New Roman" w:cs="Times New Roman"/>
          <w:sz w:val="24"/>
          <w:szCs w:val="24"/>
        </w:rPr>
        <w:t>Retraçant la constitution des études historiques en France</w:t>
      </w:r>
      <w:r w:rsidR="00215027">
        <w:rPr>
          <w:rFonts w:ascii="Times New Roman" w:hAnsi="Times New Roman" w:cs="Times New Roman"/>
          <w:sz w:val="24"/>
          <w:szCs w:val="24"/>
        </w:rPr>
        <w:t xml:space="preserve"> dans un article qui </w:t>
      </w:r>
      <w:r w:rsidR="00D16248">
        <w:rPr>
          <w:rFonts w:ascii="Times New Roman" w:hAnsi="Times New Roman" w:cs="Times New Roman"/>
          <w:sz w:val="24"/>
          <w:szCs w:val="24"/>
        </w:rPr>
        <w:t xml:space="preserve">établit </w:t>
      </w:r>
      <w:r w:rsidR="00215027">
        <w:rPr>
          <w:rFonts w:ascii="Times New Roman" w:hAnsi="Times New Roman" w:cs="Times New Roman"/>
          <w:sz w:val="24"/>
          <w:szCs w:val="24"/>
        </w:rPr>
        <w:t>le programme méthodologique de la revue qu’il vient de fonder</w:t>
      </w:r>
      <w:r w:rsidR="000D4464">
        <w:rPr>
          <w:rFonts w:ascii="Times New Roman" w:hAnsi="Times New Roman" w:cs="Times New Roman"/>
          <w:sz w:val="24"/>
          <w:szCs w:val="24"/>
        </w:rPr>
        <w:t>,</w:t>
      </w:r>
      <w:r w:rsidR="001974FA">
        <w:rPr>
          <w:rFonts w:ascii="Times New Roman" w:hAnsi="Times New Roman" w:cs="Times New Roman"/>
          <w:sz w:val="24"/>
          <w:szCs w:val="24"/>
        </w:rPr>
        <w:t xml:space="preserve"> Gabriel Monod</w:t>
      </w:r>
      <w:r w:rsidR="000D4464">
        <w:rPr>
          <w:rFonts w:ascii="Times New Roman" w:hAnsi="Times New Roman" w:cs="Times New Roman"/>
          <w:sz w:val="24"/>
          <w:szCs w:val="24"/>
        </w:rPr>
        <w:t xml:space="preserve"> note que l’absence d’enseignement supérieur </w:t>
      </w:r>
      <w:r w:rsidR="00ED0159">
        <w:rPr>
          <w:rFonts w:ascii="Times New Roman" w:hAnsi="Times New Roman" w:cs="Times New Roman"/>
          <w:sz w:val="24"/>
          <w:szCs w:val="24"/>
        </w:rPr>
        <w:t>digne de ce nom</w:t>
      </w:r>
      <w:r w:rsidR="000D4464">
        <w:rPr>
          <w:rFonts w:ascii="Times New Roman" w:hAnsi="Times New Roman" w:cs="Times New Roman"/>
          <w:sz w:val="24"/>
          <w:szCs w:val="24"/>
        </w:rPr>
        <w:t xml:space="preserve"> a donné </w:t>
      </w:r>
      <w:r w:rsidR="00B779E8">
        <w:rPr>
          <w:rFonts w:ascii="Times New Roman" w:hAnsi="Times New Roman" w:cs="Times New Roman"/>
          <w:sz w:val="24"/>
          <w:szCs w:val="24"/>
        </w:rPr>
        <w:t xml:space="preserve">auxdites études </w:t>
      </w:r>
      <w:r w:rsidR="000D4464">
        <w:rPr>
          <w:rFonts w:ascii="Times New Roman" w:hAnsi="Times New Roman" w:cs="Times New Roman"/>
          <w:sz w:val="24"/>
          <w:szCs w:val="24"/>
        </w:rPr>
        <w:t>un tour plus littéraire que</w:t>
      </w:r>
      <w:r w:rsidR="001974FA">
        <w:rPr>
          <w:rFonts w:ascii="Times New Roman" w:hAnsi="Times New Roman" w:cs="Times New Roman"/>
          <w:sz w:val="24"/>
          <w:szCs w:val="24"/>
        </w:rPr>
        <w:t xml:space="preserve"> </w:t>
      </w:r>
      <w:r w:rsidR="000D4464">
        <w:rPr>
          <w:rFonts w:ascii="Times New Roman" w:hAnsi="Times New Roman" w:cs="Times New Roman"/>
          <w:sz w:val="24"/>
          <w:szCs w:val="24"/>
        </w:rPr>
        <w:t>scientifique</w:t>
      </w:r>
      <w:r w:rsidR="008D4C23">
        <w:rPr>
          <w:rFonts w:ascii="Times New Roman" w:hAnsi="Times New Roman" w:cs="Times New Roman"/>
          <w:sz w:val="24"/>
          <w:szCs w:val="24"/>
        </w:rPr>
        <w:t>, et que les historiens qui l’ont précédé étaient</w:t>
      </w:r>
      <w:r w:rsidR="008D4C23" w:rsidRPr="0025015C">
        <w:rPr>
          <w:rFonts w:ascii="Times New Roman" w:hAnsi="Times New Roman" w:cs="Times New Roman"/>
          <w:sz w:val="24"/>
          <w:szCs w:val="24"/>
        </w:rPr>
        <w:t xml:space="preserve"> « presque tous </w:t>
      </w:r>
      <w:r w:rsidR="008D4C23" w:rsidRPr="008D4C23">
        <w:rPr>
          <w:rFonts w:ascii="Times New Roman" w:hAnsi="Times New Roman" w:cs="Times New Roman"/>
          <w:i/>
          <w:iCs/>
          <w:sz w:val="24"/>
          <w:szCs w:val="24"/>
        </w:rPr>
        <w:t>auto-didactes</w:t>
      </w:r>
      <w:r w:rsidR="008D4C23" w:rsidRPr="0025015C">
        <w:rPr>
          <w:rFonts w:ascii="Times New Roman" w:hAnsi="Times New Roman" w:cs="Times New Roman"/>
          <w:sz w:val="24"/>
          <w:szCs w:val="24"/>
        </w:rPr>
        <w:t xml:space="preserve"> </w:t>
      </w:r>
      <w:r w:rsidR="008D4C23">
        <w:rPr>
          <w:rFonts w:ascii="Times New Roman" w:hAnsi="Times New Roman" w:cs="Times New Roman"/>
          <w:sz w:val="24"/>
          <w:szCs w:val="24"/>
        </w:rPr>
        <w:t>[</w:t>
      </w:r>
      <w:r w:rsidR="008D4C23" w:rsidRPr="008D4C23">
        <w:rPr>
          <w:rFonts w:ascii="Times New Roman" w:hAnsi="Times New Roman" w:cs="Times New Roman"/>
          <w:i/>
          <w:iCs/>
          <w:sz w:val="24"/>
          <w:szCs w:val="24"/>
        </w:rPr>
        <w:t>sic</w:t>
      </w:r>
      <w:r w:rsidR="008D4C23">
        <w:rPr>
          <w:rFonts w:ascii="Times New Roman" w:hAnsi="Times New Roman" w:cs="Times New Roman"/>
          <w:sz w:val="24"/>
          <w:szCs w:val="24"/>
        </w:rPr>
        <w:t xml:space="preserve">] </w:t>
      </w:r>
      <w:r w:rsidR="008D4C23" w:rsidRPr="0025015C">
        <w:rPr>
          <w:rFonts w:ascii="Times New Roman" w:hAnsi="Times New Roman" w:cs="Times New Roman"/>
          <w:sz w:val="24"/>
          <w:szCs w:val="24"/>
        </w:rPr>
        <w:t>: ils n’</w:t>
      </w:r>
      <w:r w:rsidR="008D4C23">
        <w:rPr>
          <w:rFonts w:ascii="Times New Roman" w:hAnsi="Times New Roman" w:cs="Times New Roman"/>
          <w:sz w:val="24"/>
          <w:szCs w:val="24"/>
        </w:rPr>
        <w:t>[avaient]</w:t>
      </w:r>
      <w:r w:rsidR="008D4C23" w:rsidRPr="0025015C">
        <w:rPr>
          <w:rFonts w:ascii="Times New Roman" w:hAnsi="Times New Roman" w:cs="Times New Roman"/>
          <w:sz w:val="24"/>
          <w:szCs w:val="24"/>
        </w:rPr>
        <w:t>t point eu de maître, ils ne form</w:t>
      </w:r>
      <w:r w:rsidR="008D4C23">
        <w:rPr>
          <w:rFonts w:ascii="Times New Roman" w:hAnsi="Times New Roman" w:cs="Times New Roman"/>
          <w:sz w:val="24"/>
          <w:szCs w:val="24"/>
        </w:rPr>
        <w:t>[ai]</w:t>
      </w:r>
      <w:r w:rsidR="008D4C23" w:rsidRPr="0025015C">
        <w:rPr>
          <w:rFonts w:ascii="Times New Roman" w:hAnsi="Times New Roman" w:cs="Times New Roman"/>
          <w:sz w:val="24"/>
          <w:szCs w:val="24"/>
        </w:rPr>
        <w:t>ent pas d’élèves. Ils impos</w:t>
      </w:r>
      <w:r w:rsidR="008D4C23">
        <w:rPr>
          <w:rFonts w:ascii="Times New Roman" w:hAnsi="Times New Roman" w:cs="Times New Roman"/>
          <w:sz w:val="24"/>
          <w:szCs w:val="24"/>
        </w:rPr>
        <w:t>[ai]</w:t>
      </w:r>
      <w:r w:rsidR="008D4C23" w:rsidRPr="0025015C">
        <w:rPr>
          <w:rFonts w:ascii="Times New Roman" w:hAnsi="Times New Roman" w:cs="Times New Roman"/>
          <w:sz w:val="24"/>
          <w:szCs w:val="24"/>
        </w:rPr>
        <w:t>ent à l’histoire l’empreinte de leur tempérament, de leur personnalité</w:t>
      </w:r>
      <w:r w:rsidR="008D4C23">
        <w:rPr>
          <w:rStyle w:val="Appelnotedebasdep"/>
          <w:rFonts w:ascii="Times New Roman" w:hAnsi="Times New Roman" w:cs="Times New Roman"/>
          <w:sz w:val="24"/>
          <w:szCs w:val="24"/>
        </w:rPr>
        <w:footnoteReference w:id="17"/>
      </w:r>
      <w:r w:rsidR="008D4C23" w:rsidRPr="0025015C">
        <w:rPr>
          <w:rFonts w:ascii="Times New Roman" w:hAnsi="Times New Roman" w:cs="Times New Roman"/>
          <w:sz w:val="24"/>
          <w:szCs w:val="24"/>
        </w:rPr>
        <w:t>.</w:t>
      </w:r>
      <w:r w:rsidR="008D4C23">
        <w:rPr>
          <w:rFonts w:ascii="Times New Roman" w:hAnsi="Times New Roman" w:cs="Times New Roman"/>
          <w:sz w:val="24"/>
          <w:szCs w:val="24"/>
        </w:rPr>
        <w:t xml:space="preserve"> » </w:t>
      </w:r>
      <w:r w:rsidR="00B779E8">
        <w:rPr>
          <w:rFonts w:ascii="Times New Roman" w:hAnsi="Times New Roman" w:cs="Times New Roman"/>
          <w:sz w:val="24"/>
          <w:szCs w:val="24"/>
        </w:rPr>
        <w:t>Son propos, critique mais admiratif, garde trace de l’aura dont le romantisme avait nimbé l’autodidacte</w:t>
      </w:r>
      <w:r w:rsidR="009A58FE">
        <w:rPr>
          <w:rFonts w:ascii="Times New Roman" w:hAnsi="Times New Roman" w:cs="Times New Roman"/>
          <w:sz w:val="24"/>
          <w:szCs w:val="24"/>
        </w:rPr>
        <w:t xml:space="preserve">. Longtemps, Jules Michelet – futur </w:t>
      </w:r>
      <w:r w:rsidR="007200FB">
        <w:rPr>
          <w:rFonts w:ascii="Times New Roman" w:hAnsi="Times New Roman" w:cs="Times New Roman"/>
          <w:sz w:val="24"/>
          <w:szCs w:val="24"/>
        </w:rPr>
        <w:t>p</w:t>
      </w:r>
      <w:r w:rsidR="009A58FE">
        <w:rPr>
          <w:rFonts w:ascii="Times New Roman" w:hAnsi="Times New Roman" w:cs="Times New Roman"/>
          <w:sz w:val="24"/>
          <w:szCs w:val="24"/>
        </w:rPr>
        <w:t xml:space="preserve">rofesseur au Collège de France – incarne </w:t>
      </w:r>
      <w:r w:rsidR="007A3335">
        <w:rPr>
          <w:rFonts w:ascii="Times New Roman" w:hAnsi="Times New Roman" w:cs="Times New Roman"/>
          <w:sz w:val="24"/>
          <w:szCs w:val="24"/>
        </w:rPr>
        <w:t>l’originalité triomphante de l’autodidacte</w:t>
      </w:r>
      <w:r w:rsidR="007A3335">
        <w:rPr>
          <w:rStyle w:val="Appelnotedebasdep"/>
          <w:rFonts w:ascii="Times New Roman" w:hAnsi="Times New Roman" w:cs="Times New Roman"/>
          <w:sz w:val="24"/>
          <w:szCs w:val="24"/>
        </w:rPr>
        <w:footnoteReference w:id="18"/>
      </w:r>
      <w:r w:rsidR="007A3335">
        <w:rPr>
          <w:rFonts w:ascii="Times New Roman" w:hAnsi="Times New Roman" w:cs="Times New Roman"/>
          <w:sz w:val="24"/>
          <w:szCs w:val="24"/>
        </w:rPr>
        <w:t xml:space="preserve">, en raison notamment de la manière dont il retrace son parcours dans la préface au </w:t>
      </w:r>
      <w:r w:rsidR="007A3335" w:rsidRPr="007A3335">
        <w:rPr>
          <w:rFonts w:ascii="Times New Roman" w:hAnsi="Times New Roman" w:cs="Times New Roman"/>
          <w:i/>
          <w:iCs/>
          <w:sz w:val="24"/>
          <w:szCs w:val="24"/>
        </w:rPr>
        <w:t>Peuple</w:t>
      </w:r>
      <w:r w:rsidR="007A3335">
        <w:rPr>
          <w:rStyle w:val="Appelnotedebasdep"/>
          <w:rFonts w:ascii="Times New Roman" w:hAnsi="Times New Roman" w:cs="Times New Roman"/>
          <w:i/>
          <w:iCs/>
          <w:sz w:val="24"/>
          <w:szCs w:val="24"/>
        </w:rPr>
        <w:footnoteReference w:id="19"/>
      </w:r>
      <w:r w:rsidR="007A3335">
        <w:rPr>
          <w:rFonts w:ascii="Times New Roman" w:hAnsi="Times New Roman" w:cs="Times New Roman"/>
          <w:sz w:val="24"/>
          <w:szCs w:val="24"/>
        </w:rPr>
        <w:t xml:space="preserve"> (1846). Albert Thibaudet en fait, sur le plan littéraire, le contraire des </w:t>
      </w:r>
      <w:r w:rsidR="007A3335" w:rsidRPr="007A3335">
        <w:rPr>
          <w:rFonts w:ascii="Times New Roman" w:hAnsi="Times New Roman" w:cs="Times New Roman"/>
          <w:i/>
          <w:iCs/>
          <w:sz w:val="24"/>
          <w:szCs w:val="24"/>
        </w:rPr>
        <w:t>Déracinés</w:t>
      </w:r>
      <w:r w:rsidR="007A3335">
        <w:rPr>
          <w:rFonts w:ascii="Times New Roman" w:hAnsi="Times New Roman" w:cs="Times New Roman"/>
          <w:sz w:val="24"/>
          <w:szCs w:val="24"/>
        </w:rPr>
        <w:t xml:space="preserve"> de « l’héritier » Maurice Barrès. </w:t>
      </w:r>
      <w:r w:rsidR="00B67ABD">
        <w:rPr>
          <w:rFonts w:ascii="Times New Roman" w:hAnsi="Times New Roman" w:cs="Times New Roman"/>
          <w:sz w:val="24"/>
          <w:szCs w:val="24"/>
        </w:rPr>
        <w:t xml:space="preserve">En Suisse, le rentier Martin Bodmer </w:t>
      </w:r>
      <w:r w:rsidR="00255C90">
        <w:rPr>
          <w:rFonts w:ascii="Times New Roman" w:hAnsi="Times New Roman" w:cs="Times New Roman"/>
          <w:sz w:val="24"/>
          <w:szCs w:val="24"/>
        </w:rPr>
        <w:t xml:space="preserve"> (1899-1971) </w:t>
      </w:r>
      <w:r w:rsidR="00A90E6D">
        <w:rPr>
          <w:rFonts w:ascii="Times New Roman" w:hAnsi="Times New Roman" w:cs="Times New Roman"/>
          <w:sz w:val="24"/>
          <w:szCs w:val="24"/>
        </w:rPr>
        <w:t xml:space="preserve">constitue son éthos de </w:t>
      </w:r>
      <w:r w:rsidR="00A90E6D" w:rsidRPr="00787CE7">
        <w:rPr>
          <w:rFonts w:ascii="Times New Roman" w:hAnsi="Times New Roman" w:cs="Times New Roman"/>
          <w:sz w:val="24"/>
          <w:szCs w:val="24"/>
        </w:rPr>
        <w:t>bibliophile et collectionneur</w:t>
      </w:r>
      <w:r w:rsidR="00A90E6D">
        <w:rPr>
          <w:rFonts w:ascii="Times New Roman" w:hAnsi="Times New Roman" w:cs="Times New Roman"/>
          <w:sz w:val="24"/>
          <w:szCs w:val="24"/>
        </w:rPr>
        <w:t xml:space="preserve"> exceptionnel, ouvert sur le monde, à distance </w:t>
      </w:r>
      <w:r w:rsidR="00255C90">
        <w:rPr>
          <w:rFonts w:ascii="Times New Roman" w:hAnsi="Times New Roman" w:cs="Times New Roman"/>
          <w:sz w:val="24"/>
          <w:szCs w:val="24"/>
        </w:rPr>
        <w:t xml:space="preserve">de l’Université </w:t>
      </w:r>
      <w:r w:rsidR="00A90E6D">
        <w:rPr>
          <w:rFonts w:ascii="Times New Roman" w:hAnsi="Times New Roman" w:cs="Times New Roman"/>
          <w:sz w:val="24"/>
          <w:szCs w:val="24"/>
        </w:rPr>
        <w:t xml:space="preserve">et d’une certaine conception de l’art, </w:t>
      </w:r>
      <w:r w:rsidR="00A90E6D" w:rsidRPr="00E30424">
        <w:rPr>
          <w:rFonts w:ascii="Times New Roman" w:hAnsi="Times New Roman" w:cs="Times New Roman"/>
          <w:sz w:val="24"/>
          <w:szCs w:val="24"/>
        </w:rPr>
        <w:t xml:space="preserve">« [e]n réhabilitant la figure du dilettante, du </w:t>
      </w:r>
      <w:r w:rsidR="00D16248">
        <w:rPr>
          <w:rFonts w:ascii="Times New Roman" w:hAnsi="Times New Roman" w:cs="Times New Roman"/>
          <w:sz w:val="24"/>
          <w:szCs w:val="24"/>
        </w:rPr>
        <w:t>“</w:t>
      </w:r>
      <w:r w:rsidR="00A90E6D" w:rsidRPr="00E30424">
        <w:rPr>
          <w:rFonts w:ascii="Times New Roman" w:hAnsi="Times New Roman" w:cs="Times New Roman"/>
          <w:i/>
          <w:iCs/>
          <w:sz w:val="24"/>
          <w:szCs w:val="24"/>
        </w:rPr>
        <w:t>Privatgelehrter</w:t>
      </w:r>
      <w:r w:rsidR="00D16248">
        <w:rPr>
          <w:rFonts w:ascii="Times New Roman" w:hAnsi="Times New Roman" w:cs="Times New Roman"/>
          <w:sz w:val="24"/>
          <w:szCs w:val="24"/>
        </w:rPr>
        <w:t>ˮ</w:t>
      </w:r>
      <w:r w:rsidR="00A90E6D" w:rsidRPr="00E30424">
        <w:rPr>
          <w:rFonts w:ascii="Times New Roman" w:hAnsi="Times New Roman" w:cs="Times New Roman"/>
          <w:sz w:val="24"/>
          <w:szCs w:val="24"/>
        </w:rPr>
        <w:t xml:space="preserve"> qui, avec l’institutionnalisation des études littéraires – la </w:t>
      </w:r>
      <w:r w:rsidR="00D16248">
        <w:rPr>
          <w:rFonts w:ascii="Times New Roman" w:hAnsi="Times New Roman" w:cs="Times New Roman"/>
          <w:sz w:val="24"/>
          <w:szCs w:val="24"/>
        </w:rPr>
        <w:t>“</w:t>
      </w:r>
      <w:r w:rsidR="00A90E6D" w:rsidRPr="00E30424">
        <w:rPr>
          <w:rFonts w:ascii="Times New Roman" w:hAnsi="Times New Roman" w:cs="Times New Roman"/>
          <w:i/>
          <w:iCs/>
          <w:sz w:val="24"/>
          <w:szCs w:val="24"/>
        </w:rPr>
        <w:t>Literaturwissenschaft</w:t>
      </w:r>
      <w:r w:rsidR="00D16248">
        <w:rPr>
          <w:rFonts w:ascii="Times New Roman" w:hAnsi="Times New Roman" w:cs="Times New Roman"/>
          <w:i/>
          <w:iCs/>
          <w:sz w:val="24"/>
          <w:szCs w:val="24"/>
        </w:rPr>
        <w:t>ˮ</w:t>
      </w:r>
      <w:r w:rsidR="00A90E6D" w:rsidRPr="00E30424">
        <w:rPr>
          <w:rFonts w:ascii="Times New Roman" w:hAnsi="Times New Roman" w:cs="Times New Roman"/>
          <w:sz w:val="24"/>
          <w:szCs w:val="24"/>
        </w:rPr>
        <w:t>, telle q</w:t>
      </w:r>
      <w:r w:rsidR="004B05A8">
        <w:rPr>
          <w:rFonts w:ascii="Times New Roman" w:hAnsi="Times New Roman" w:cs="Times New Roman"/>
          <w:sz w:val="24"/>
          <w:szCs w:val="24"/>
        </w:rPr>
        <w:t>u’</w:t>
      </w:r>
      <w:r w:rsidR="00A90E6D" w:rsidRPr="00E30424">
        <w:rPr>
          <w:rFonts w:ascii="Times New Roman" w:hAnsi="Times New Roman" w:cs="Times New Roman"/>
          <w:sz w:val="24"/>
          <w:szCs w:val="24"/>
        </w:rPr>
        <w:t>elle s’établit au XIX</w:t>
      </w:r>
      <w:r w:rsidR="00A90E6D" w:rsidRPr="004B05A8">
        <w:rPr>
          <w:rFonts w:ascii="Times New Roman" w:hAnsi="Times New Roman" w:cs="Times New Roman"/>
          <w:sz w:val="24"/>
          <w:szCs w:val="24"/>
          <w:vertAlign w:val="superscript"/>
        </w:rPr>
        <w:t>e</w:t>
      </w:r>
      <w:r w:rsidR="00A90E6D" w:rsidRPr="00E30424">
        <w:rPr>
          <w:rFonts w:ascii="Times New Roman" w:hAnsi="Times New Roman" w:cs="Times New Roman"/>
          <w:sz w:val="24"/>
          <w:szCs w:val="24"/>
        </w:rPr>
        <w:t xml:space="preserve"> s</w:t>
      </w:r>
      <w:r w:rsidR="004B05A8">
        <w:rPr>
          <w:rFonts w:ascii="Times New Roman" w:hAnsi="Times New Roman" w:cs="Times New Roman"/>
          <w:sz w:val="24"/>
          <w:szCs w:val="24"/>
        </w:rPr>
        <w:t>iècle</w:t>
      </w:r>
      <w:r w:rsidR="00A90E6D" w:rsidRPr="00E30424">
        <w:rPr>
          <w:rFonts w:ascii="Times New Roman" w:hAnsi="Times New Roman" w:cs="Times New Roman"/>
          <w:sz w:val="24"/>
          <w:szCs w:val="24"/>
        </w:rPr>
        <w:t xml:space="preserve"> en Allemagne – avait été évincée au profit d’une opposition nette entre le professionnel (le professeur) et l’amateur</w:t>
      </w:r>
      <w:r w:rsidR="00A90E6D">
        <w:rPr>
          <w:rStyle w:val="Appelnotedebasdep"/>
          <w:rFonts w:ascii="Times New Roman" w:hAnsi="Times New Roman" w:cs="Times New Roman"/>
          <w:sz w:val="24"/>
          <w:szCs w:val="24"/>
        </w:rPr>
        <w:footnoteReference w:id="20"/>
      </w:r>
      <w:r w:rsidR="00A90E6D">
        <w:rPr>
          <w:rFonts w:ascii="Times New Roman" w:hAnsi="Times New Roman" w:cs="Times New Roman"/>
          <w:sz w:val="24"/>
          <w:szCs w:val="24"/>
        </w:rPr>
        <w:t xml:space="preserve"> ». </w:t>
      </w:r>
      <w:r w:rsidR="004B05A8">
        <w:rPr>
          <w:rFonts w:ascii="Times New Roman" w:hAnsi="Times New Roman" w:cs="Times New Roman"/>
          <w:sz w:val="24"/>
          <w:szCs w:val="24"/>
        </w:rPr>
        <w:t xml:space="preserve">L’autodidaxie soutient ici la distinction sociale. </w:t>
      </w:r>
    </w:p>
    <w:p w14:paraId="073B3491" w14:textId="4F7B43F4" w:rsidR="005C7AE4" w:rsidRPr="0017723F" w:rsidRDefault="005354B8" w:rsidP="009664CD">
      <w:pPr>
        <w:rPr>
          <w:rFonts w:ascii="Times New Roman" w:hAnsi="Times New Roman" w:cs="Times New Roman"/>
          <w:sz w:val="24"/>
          <w:szCs w:val="24"/>
        </w:rPr>
      </w:pPr>
      <w:r>
        <w:rPr>
          <w:rFonts w:ascii="Times New Roman" w:hAnsi="Times New Roman" w:cs="Times New Roman"/>
          <w:sz w:val="24"/>
          <w:szCs w:val="24"/>
        </w:rPr>
        <w:tab/>
      </w:r>
      <w:r w:rsidR="004B05A8">
        <w:rPr>
          <w:rFonts w:ascii="Times New Roman" w:hAnsi="Times New Roman" w:cs="Times New Roman"/>
          <w:sz w:val="24"/>
          <w:szCs w:val="24"/>
        </w:rPr>
        <w:t>D</w:t>
      </w:r>
      <w:r w:rsidR="00F257DD">
        <w:rPr>
          <w:rFonts w:ascii="Times New Roman" w:hAnsi="Times New Roman" w:cs="Times New Roman"/>
          <w:sz w:val="24"/>
          <w:szCs w:val="24"/>
        </w:rPr>
        <w:t>e</w:t>
      </w:r>
      <w:r w:rsidR="004B05A8">
        <w:rPr>
          <w:rFonts w:ascii="Times New Roman" w:hAnsi="Times New Roman" w:cs="Times New Roman"/>
          <w:sz w:val="24"/>
          <w:szCs w:val="24"/>
        </w:rPr>
        <w:t xml:space="preserve"> tels cas ont amené l’Unesco à distinguer l’a</w:t>
      </w:r>
      <w:r w:rsidR="00F257DD">
        <w:rPr>
          <w:rFonts w:ascii="Times New Roman" w:hAnsi="Times New Roman" w:cs="Times New Roman"/>
          <w:sz w:val="24"/>
          <w:szCs w:val="24"/>
        </w:rPr>
        <w:t>utodidaxie « aristocratique » de l’autodidaxie « prolétarienne</w:t>
      </w:r>
      <w:r w:rsidR="00F257DD">
        <w:rPr>
          <w:rStyle w:val="Appelnotedebasdep"/>
          <w:rFonts w:ascii="Times New Roman" w:hAnsi="Times New Roman" w:cs="Times New Roman"/>
          <w:sz w:val="24"/>
          <w:szCs w:val="24"/>
        </w:rPr>
        <w:footnoteReference w:id="21"/>
      </w:r>
      <w:r w:rsidR="0017723F">
        <w:rPr>
          <w:rFonts w:ascii="Times New Roman" w:hAnsi="Times New Roman" w:cs="Times New Roman"/>
          <w:sz w:val="24"/>
          <w:szCs w:val="24"/>
        </w:rPr>
        <w:t> »</w:t>
      </w:r>
      <w:r w:rsidR="008B51A8">
        <w:rPr>
          <w:rFonts w:ascii="Times New Roman" w:hAnsi="Times New Roman" w:cs="Times New Roman"/>
          <w:sz w:val="24"/>
          <w:szCs w:val="24"/>
        </w:rPr>
        <w:t xml:space="preserve">, dont on tait souvent ce qu’elle coûte – tant du point de vue </w:t>
      </w:r>
      <w:r w:rsidR="008B51A8">
        <w:rPr>
          <w:rFonts w:ascii="Times New Roman" w:hAnsi="Times New Roman" w:cs="Times New Roman"/>
          <w:sz w:val="24"/>
          <w:szCs w:val="24"/>
        </w:rPr>
        <w:lastRenderedPageBreak/>
        <w:t>économique que sur un plan plus symbolique</w:t>
      </w:r>
      <w:r w:rsidR="00F257DD">
        <w:rPr>
          <w:rFonts w:ascii="Times New Roman" w:hAnsi="Times New Roman" w:cs="Times New Roman"/>
          <w:sz w:val="24"/>
          <w:szCs w:val="24"/>
        </w:rPr>
        <w:t>.</w:t>
      </w:r>
      <w:r w:rsidR="0017723F">
        <w:rPr>
          <w:rFonts w:ascii="Times New Roman" w:hAnsi="Times New Roman" w:cs="Times New Roman"/>
          <w:sz w:val="24"/>
          <w:szCs w:val="24"/>
        </w:rPr>
        <w:t xml:space="preserve"> C’est dans les milieux paysans et ouvriers, où dès l’Ancien Régime la formation se fait largement en autodidacte, qu’Henry Poulaille repère les </w:t>
      </w:r>
      <w:r w:rsidR="00BA6938">
        <w:rPr>
          <w:rFonts w:ascii="Times New Roman" w:hAnsi="Times New Roman" w:cs="Times New Roman"/>
          <w:sz w:val="24"/>
          <w:szCs w:val="24"/>
        </w:rPr>
        <w:t>auteurs</w:t>
      </w:r>
      <w:r w:rsidR="0017723F">
        <w:rPr>
          <w:rFonts w:ascii="Times New Roman" w:hAnsi="Times New Roman" w:cs="Times New Roman"/>
          <w:sz w:val="24"/>
          <w:szCs w:val="24"/>
        </w:rPr>
        <w:t xml:space="preserve"> </w:t>
      </w:r>
      <w:r w:rsidR="00145FDD">
        <w:rPr>
          <w:rFonts w:ascii="Times New Roman" w:hAnsi="Times New Roman" w:cs="Times New Roman"/>
          <w:sz w:val="24"/>
          <w:szCs w:val="24"/>
        </w:rPr>
        <w:t xml:space="preserve">que rassemblent </w:t>
      </w:r>
      <w:r w:rsidR="0017723F">
        <w:rPr>
          <w:rFonts w:ascii="Times New Roman" w:hAnsi="Times New Roman" w:cs="Times New Roman"/>
          <w:sz w:val="24"/>
          <w:szCs w:val="24"/>
        </w:rPr>
        <w:t xml:space="preserve">son anthologie-manifeste </w:t>
      </w:r>
      <w:r w:rsidR="0017723F" w:rsidRPr="0017723F">
        <w:rPr>
          <w:rFonts w:ascii="Times New Roman" w:hAnsi="Times New Roman" w:cs="Times New Roman"/>
          <w:i/>
          <w:iCs/>
          <w:sz w:val="24"/>
          <w:szCs w:val="24"/>
        </w:rPr>
        <w:t xml:space="preserve">Nouvel </w:t>
      </w:r>
      <w:r w:rsidR="0017723F" w:rsidRPr="000D7093">
        <w:rPr>
          <w:rFonts w:ascii="Times New Roman" w:hAnsi="Times New Roman" w:cs="Times New Roman"/>
          <w:i/>
          <w:iCs/>
          <w:sz w:val="24"/>
          <w:szCs w:val="24"/>
        </w:rPr>
        <w:t>âge littéraire</w:t>
      </w:r>
      <w:r w:rsidR="00BA6938">
        <w:rPr>
          <w:rStyle w:val="Appelnotedebasdep"/>
          <w:rFonts w:ascii="Times New Roman" w:hAnsi="Times New Roman" w:cs="Times New Roman"/>
          <w:i/>
          <w:iCs/>
          <w:sz w:val="24"/>
          <w:szCs w:val="24"/>
        </w:rPr>
        <w:footnoteReference w:id="22"/>
      </w:r>
      <w:r w:rsidR="0017723F">
        <w:rPr>
          <w:rFonts w:ascii="Times New Roman" w:hAnsi="Times New Roman" w:cs="Times New Roman"/>
          <w:i/>
          <w:iCs/>
          <w:sz w:val="24"/>
          <w:szCs w:val="24"/>
        </w:rPr>
        <w:t xml:space="preserve"> </w:t>
      </w:r>
      <w:r w:rsidR="0017723F">
        <w:rPr>
          <w:rFonts w:ascii="Times New Roman" w:hAnsi="Times New Roman" w:cs="Times New Roman"/>
          <w:sz w:val="24"/>
          <w:szCs w:val="24"/>
        </w:rPr>
        <w:t>et les ouvrages qui la prolongent</w:t>
      </w:r>
      <w:r w:rsidR="00BA6938">
        <w:rPr>
          <w:rFonts w:ascii="Times New Roman" w:hAnsi="Times New Roman" w:cs="Times New Roman"/>
          <w:sz w:val="24"/>
          <w:szCs w:val="24"/>
        </w:rPr>
        <w:t xml:space="preserve">. </w:t>
      </w:r>
      <w:r w:rsidR="009558BE">
        <w:rPr>
          <w:rFonts w:ascii="Times New Roman" w:hAnsi="Times New Roman" w:cs="Times New Roman"/>
          <w:sz w:val="24"/>
          <w:szCs w:val="24"/>
        </w:rPr>
        <w:t xml:space="preserve">Dans </w:t>
      </w:r>
      <w:r w:rsidR="009558BE" w:rsidRPr="000D7093">
        <w:rPr>
          <w:rFonts w:ascii="Times New Roman" w:hAnsi="Times New Roman" w:cs="Times New Roman"/>
          <w:i/>
          <w:iCs/>
          <w:sz w:val="24"/>
          <w:szCs w:val="24"/>
        </w:rPr>
        <w:t>La Littérature par le Peuple, ou Nouvel âge littéraire 3</w:t>
      </w:r>
      <w:r w:rsidR="009558BE">
        <w:rPr>
          <w:rFonts w:ascii="Times New Roman" w:hAnsi="Times New Roman" w:cs="Times New Roman"/>
          <w:sz w:val="24"/>
          <w:szCs w:val="24"/>
        </w:rPr>
        <w:t xml:space="preserve">, qui complète l’entreprise de cartographie entamée en 1930, les écrivains </w:t>
      </w:r>
      <w:r w:rsidR="00654E3C">
        <w:rPr>
          <w:rFonts w:ascii="Times New Roman" w:hAnsi="Times New Roman" w:cs="Times New Roman"/>
          <w:sz w:val="24"/>
          <w:szCs w:val="24"/>
        </w:rPr>
        <w:t xml:space="preserve">choisis </w:t>
      </w:r>
      <w:r w:rsidR="009558BE">
        <w:rPr>
          <w:rFonts w:ascii="Times New Roman" w:hAnsi="Times New Roman" w:cs="Times New Roman"/>
          <w:sz w:val="24"/>
          <w:szCs w:val="24"/>
        </w:rPr>
        <w:t xml:space="preserve">sont </w:t>
      </w:r>
      <w:r w:rsidR="009558BE" w:rsidRPr="000D7093">
        <w:rPr>
          <w:rFonts w:ascii="Times New Roman" w:hAnsi="Times New Roman" w:cs="Times New Roman"/>
          <w:sz w:val="24"/>
          <w:szCs w:val="24"/>
        </w:rPr>
        <w:t>« tous ou presque autodidactes »</w:t>
      </w:r>
      <w:r>
        <w:rPr>
          <w:rFonts w:ascii="Times New Roman" w:hAnsi="Times New Roman" w:cs="Times New Roman"/>
          <w:sz w:val="24"/>
          <w:szCs w:val="24"/>
        </w:rPr>
        <w:t xml:space="preserve"> ; </w:t>
      </w:r>
      <w:r w:rsidR="009558BE">
        <w:rPr>
          <w:rFonts w:ascii="Times New Roman" w:hAnsi="Times New Roman" w:cs="Times New Roman"/>
          <w:sz w:val="24"/>
          <w:szCs w:val="24"/>
        </w:rPr>
        <w:t>en quête de «</w:t>
      </w:r>
      <w:r w:rsidR="009558BE" w:rsidRPr="000D7093">
        <w:rPr>
          <w:rFonts w:ascii="Times New Roman" w:hAnsi="Times New Roman" w:cs="Times New Roman"/>
          <w:sz w:val="24"/>
          <w:szCs w:val="24"/>
        </w:rPr>
        <w:t xml:space="preserve"> sincérité, </w:t>
      </w:r>
      <w:r w:rsidR="009558BE">
        <w:rPr>
          <w:rFonts w:ascii="Times New Roman" w:hAnsi="Times New Roman" w:cs="Times New Roman"/>
          <w:sz w:val="24"/>
          <w:szCs w:val="24"/>
        </w:rPr>
        <w:t xml:space="preserve">[…] </w:t>
      </w:r>
      <w:r w:rsidR="009558BE" w:rsidRPr="000D7093">
        <w:rPr>
          <w:rFonts w:ascii="Times New Roman" w:hAnsi="Times New Roman" w:cs="Times New Roman"/>
          <w:sz w:val="24"/>
          <w:szCs w:val="24"/>
        </w:rPr>
        <w:t xml:space="preserve">souci de vérité, </w:t>
      </w:r>
      <w:r w:rsidR="009558BE">
        <w:rPr>
          <w:rFonts w:ascii="Times New Roman" w:hAnsi="Times New Roman" w:cs="Times New Roman"/>
          <w:sz w:val="24"/>
          <w:szCs w:val="24"/>
        </w:rPr>
        <w:t>[…]</w:t>
      </w:r>
      <w:r w:rsidR="009558BE" w:rsidRPr="000D7093">
        <w:rPr>
          <w:rFonts w:ascii="Times New Roman" w:hAnsi="Times New Roman" w:cs="Times New Roman"/>
          <w:sz w:val="24"/>
          <w:szCs w:val="24"/>
        </w:rPr>
        <w:t xml:space="preserve"> qualité d</w:t>
      </w:r>
      <w:r w:rsidR="009558BE">
        <w:rPr>
          <w:rFonts w:ascii="Times New Roman" w:hAnsi="Times New Roman" w:cs="Times New Roman"/>
          <w:sz w:val="24"/>
          <w:szCs w:val="24"/>
        </w:rPr>
        <w:t>’</w:t>
      </w:r>
      <w:r w:rsidR="009558BE" w:rsidRPr="000D7093">
        <w:rPr>
          <w:rFonts w:ascii="Times New Roman" w:hAnsi="Times New Roman" w:cs="Times New Roman"/>
          <w:sz w:val="24"/>
          <w:szCs w:val="24"/>
        </w:rPr>
        <w:t xml:space="preserve">écriture et </w:t>
      </w:r>
      <w:r w:rsidR="009558BE">
        <w:rPr>
          <w:rFonts w:ascii="Times New Roman" w:hAnsi="Times New Roman" w:cs="Times New Roman"/>
          <w:sz w:val="24"/>
          <w:szCs w:val="24"/>
        </w:rPr>
        <w:t>[…]</w:t>
      </w:r>
      <w:r w:rsidR="009558BE" w:rsidRPr="000D7093">
        <w:rPr>
          <w:rFonts w:ascii="Times New Roman" w:hAnsi="Times New Roman" w:cs="Times New Roman"/>
          <w:sz w:val="24"/>
          <w:szCs w:val="24"/>
        </w:rPr>
        <w:t xml:space="preserve"> force d</w:t>
      </w:r>
      <w:r w:rsidR="009558BE">
        <w:rPr>
          <w:rFonts w:ascii="Times New Roman" w:hAnsi="Times New Roman" w:cs="Times New Roman"/>
          <w:sz w:val="24"/>
          <w:szCs w:val="24"/>
        </w:rPr>
        <w:t>’</w:t>
      </w:r>
      <w:r w:rsidR="009558BE" w:rsidRPr="000D7093">
        <w:rPr>
          <w:rFonts w:ascii="Times New Roman" w:hAnsi="Times New Roman" w:cs="Times New Roman"/>
          <w:sz w:val="24"/>
          <w:szCs w:val="24"/>
        </w:rPr>
        <w:t>évocation</w:t>
      </w:r>
      <w:r w:rsidR="009558BE">
        <w:rPr>
          <w:rFonts w:ascii="Times New Roman" w:hAnsi="Times New Roman" w:cs="Times New Roman"/>
          <w:sz w:val="24"/>
          <w:szCs w:val="24"/>
        </w:rPr>
        <w:t> », Poulaille trouv</w:t>
      </w:r>
      <w:r w:rsidR="007B472D">
        <w:rPr>
          <w:rFonts w:ascii="Times New Roman" w:hAnsi="Times New Roman" w:cs="Times New Roman"/>
          <w:sz w:val="24"/>
          <w:szCs w:val="24"/>
        </w:rPr>
        <w:t>e</w:t>
      </w:r>
      <w:r w:rsidR="009558BE">
        <w:rPr>
          <w:rFonts w:ascii="Times New Roman" w:hAnsi="Times New Roman" w:cs="Times New Roman"/>
          <w:sz w:val="24"/>
          <w:szCs w:val="24"/>
        </w:rPr>
        <w:t xml:space="preserve"> « </w:t>
      </w:r>
      <w:r w:rsidR="009558BE" w:rsidRPr="000D7093">
        <w:rPr>
          <w:rFonts w:ascii="Times New Roman" w:hAnsi="Times New Roman" w:cs="Times New Roman"/>
          <w:sz w:val="24"/>
          <w:szCs w:val="24"/>
        </w:rPr>
        <w:t>dans les écrits des autodidactes dont les maladresses peuvent révéler autant de visions objectives et susciter davantage d</w:t>
      </w:r>
      <w:r w:rsidR="009558BE">
        <w:rPr>
          <w:rFonts w:ascii="Times New Roman" w:hAnsi="Times New Roman" w:cs="Times New Roman"/>
          <w:sz w:val="24"/>
          <w:szCs w:val="24"/>
        </w:rPr>
        <w:t>’</w:t>
      </w:r>
      <w:r w:rsidR="009558BE" w:rsidRPr="000D7093">
        <w:rPr>
          <w:rFonts w:ascii="Times New Roman" w:hAnsi="Times New Roman" w:cs="Times New Roman"/>
          <w:sz w:val="24"/>
          <w:szCs w:val="24"/>
        </w:rPr>
        <w:t>émotion que les textes policés des auteurs en place</w:t>
      </w:r>
      <w:r w:rsidR="009558BE">
        <w:rPr>
          <w:rStyle w:val="Appelnotedebasdep"/>
          <w:rFonts w:ascii="Times New Roman" w:hAnsi="Times New Roman" w:cs="Times New Roman"/>
        </w:rPr>
        <w:footnoteReference w:id="23"/>
      </w:r>
      <w:r w:rsidR="009558BE">
        <w:rPr>
          <w:rFonts w:ascii="Times New Roman" w:hAnsi="Times New Roman" w:cs="Times New Roman"/>
          <w:sz w:val="24"/>
          <w:szCs w:val="24"/>
        </w:rPr>
        <w:t> ».</w:t>
      </w:r>
      <w:r w:rsidR="00AF7954">
        <w:rPr>
          <w:rFonts w:ascii="Times New Roman" w:hAnsi="Times New Roman" w:cs="Times New Roman"/>
          <w:sz w:val="24"/>
          <w:szCs w:val="24"/>
        </w:rPr>
        <w:t xml:space="preserve"> C’est aussi ce que recherchait, à la Belle Époque, Charles Péguy lorsqu’il </w:t>
      </w:r>
      <w:r w:rsidR="00257757">
        <w:rPr>
          <w:rFonts w:ascii="Times New Roman" w:hAnsi="Times New Roman" w:cs="Times New Roman"/>
          <w:sz w:val="24"/>
          <w:szCs w:val="24"/>
        </w:rPr>
        <w:t>éditai</w:t>
      </w:r>
      <w:r w:rsidR="00C84D2C">
        <w:rPr>
          <w:rFonts w:ascii="Times New Roman" w:hAnsi="Times New Roman" w:cs="Times New Roman"/>
          <w:sz w:val="24"/>
          <w:szCs w:val="24"/>
        </w:rPr>
        <w:t>t</w:t>
      </w:r>
      <w:r w:rsidR="00257757">
        <w:rPr>
          <w:rFonts w:ascii="Times New Roman" w:hAnsi="Times New Roman" w:cs="Times New Roman"/>
          <w:sz w:val="24"/>
          <w:szCs w:val="24"/>
        </w:rPr>
        <w:t xml:space="preserve"> l</w:t>
      </w:r>
      <w:r w:rsidR="00AF7954">
        <w:rPr>
          <w:rFonts w:ascii="Times New Roman" w:hAnsi="Times New Roman" w:cs="Times New Roman"/>
          <w:sz w:val="24"/>
          <w:szCs w:val="24"/>
        </w:rPr>
        <w:t xml:space="preserve">es </w:t>
      </w:r>
      <w:r w:rsidR="00AF7954" w:rsidRPr="00AF7954">
        <w:rPr>
          <w:rFonts w:ascii="Times New Roman" w:hAnsi="Times New Roman" w:cs="Times New Roman"/>
          <w:i/>
          <w:iCs/>
          <w:sz w:val="24"/>
          <w:szCs w:val="24"/>
        </w:rPr>
        <w:t>Cahiers de la quinzaine</w:t>
      </w:r>
      <w:r w:rsidR="00AF7954">
        <w:rPr>
          <w:rFonts w:ascii="Times New Roman" w:hAnsi="Times New Roman" w:cs="Times New Roman"/>
          <w:sz w:val="24"/>
          <w:szCs w:val="24"/>
        </w:rPr>
        <w:t>.</w:t>
      </w:r>
    </w:p>
    <w:p w14:paraId="0AB12E44" w14:textId="397300F1" w:rsidR="00FE610F" w:rsidRDefault="005C7AE4" w:rsidP="009664CD">
      <w:pPr>
        <w:rPr>
          <w:rFonts w:ascii="Times New Roman" w:hAnsi="Times New Roman" w:cs="Times New Roman"/>
          <w:sz w:val="24"/>
          <w:szCs w:val="24"/>
        </w:rPr>
      </w:pPr>
      <w:r>
        <w:rPr>
          <w:rFonts w:ascii="Times New Roman" w:hAnsi="Times New Roman" w:cs="Times New Roman"/>
          <w:sz w:val="24"/>
          <w:szCs w:val="24"/>
        </w:rPr>
        <w:tab/>
      </w:r>
      <w:r w:rsidR="00D454A2">
        <w:rPr>
          <w:rFonts w:ascii="Times New Roman" w:hAnsi="Times New Roman" w:cs="Times New Roman"/>
          <w:sz w:val="24"/>
          <w:szCs w:val="24"/>
        </w:rPr>
        <w:t xml:space="preserve">La valorisation de </w:t>
      </w:r>
      <w:r w:rsidR="009A58FE">
        <w:rPr>
          <w:rFonts w:ascii="Times New Roman" w:hAnsi="Times New Roman" w:cs="Times New Roman"/>
          <w:sz w:val="24"/>
          <w:szCs w:val="24"/>
        </w:rPr>
        <w:t>l’autodida</w:t>
      </w:r>
      <w:r w:rsidR="00D454A2">
        <w:rPr>
          <w:rFonts w:ascii="Times New Roman" w:hAnsi="Times New Roman" w:cs="Times New Roman"/>
          <w:sz w:val="24"/>
          <w:szCs w:val="24"/>
        </w:rPr>
        <w:t>xie, voire son idéalisation</w:t>
      </w:r>
      <w:r w:rsidR="00C84D2C">
        <w:rPr>
          <w:rFonts w:ascii="Times New Roman" w:hAnsi="Times New Roman" w:cs="Times New Roman"/>
          <w:sz w:val="24"/>
          <w:szCs w:val="24"/>
        </w:rPr>
        <w:t xml:space="preserve"> militante</w:t>
      </w:r>
      <w:r w:rsidR="00D454A2">
        <w:rPr>
          <w:rFonts w:ascii="Times New Roman" w:hAnsi="Times New Roman" w:cs="Times New Roman"/>
          <w:sz w:val="24"/>
          <w:szCs w:val="24"/>
        </w:rPr>
        <w:t xml:space="preserve">, accompagne le rejet des formes instituées de l’autorité. </w:t>
      </w:r>
      <w:r w:rsidR="001D5C2E">
        <w:rPr>
          <w:rFonts w:ascii="Times New Roman" w:hAnsi="Times New Roman" w:cs="Times New Roman"/>
          <w:sz w:val="24"/>
          <w:szCs w:val="24"/>
        </w:rPr>
        <w:t>Georges Vidal écrit dans l’</w:t>
      </w:r>
      <w:r w:rsidR="001D5C2E" w:rsidRPr="0017723F">
        <w:rPr>
          <w:rFonts w:ascii="Times New Roman" w:hAnsi="Times New Roman" w:cs="Times New Roman"/>
          <w:i/>
          <w:iCs/>
          <w:sz w:val="24"/>
          <w:szCs w:val="24"/>
        </w:rPr>
        <w:t xml:space="preserve">Encyclopédie anarchiste </w:t>
      </w:r>
      <w:r w:rsidR="001D5C2E">
        <w:rPr>
          <w:rFonts w:ascii="Times New Roman" w:hAnsi="Times New Roman" w:cs="Times New Roman"/>
          <w:sz w:val="24"/>
          <w:szCs w:val="24"/>
        </w:rPr>
        <w:t>coordonnée par Sébastien Faure : « </w:t>
      </w:r>
      <w:r w:rsidR="001D5C2E" w:rsidRPr="001D5C2E">
        <w:rPr>
          <w:rFonts w:ascii="Times New Roman" w:hAnsi="Times New Roman" w:cs="Times New Roman"/>
          <w:sz w:val="24"/>
          <w:szCs w:val="24"/>
        </w:rPr>
        <w:t xml:space="preserve">Dans la société actuelle, c’est un des plus beaux éloges que l’on puisse faire d’un homme de dire que c’est un autodidacte. </w:t>
      </w:r>
      <w:r w:rsidR="00E8328F">
        <w:rPr>
          <w:rFonts w:ascii="Times New Roman" w:hAnsi="Times New Roman" w:cs="Times New Roman"/>
          <w:sz w:val="24"/>
          <w:szCs w:val="24"/>
        </w:rPr>
        <w:t xml:space="preserve">[…] </w:t>
      </w:r>
      <w:r w:rsidR="001D5C2E" w:rsidRPr="001D5C2E">
        <w:rPr>
          <w:rFonts w:ascii="Times New Roman" w:hAnsi="Times New Roman" w:cs="Times New Roman"/>
          <w:sz w:val="24"/>
          <w:szCs w:val="24"/>
        </w:rPr>
        <w:t>On sait, en effet, la déplorable pauvreté des connaissances que l’École primaire met à la disposition des enfants pauvres. On y enseigne à l’écolier juste assez pour que, devenu homme, il fasse un ouvrier point complètement illettré mais ignorant toutefois des plus passionnantes activités de l’esprit. Celui qui ne veut pas se résigner à rester toute sa vie un outil passif aux mains des classes possédantes, doit donc continuer ― ou plutôt commencer ― à s’instruire au sortir de l’école. Mais il lui faut lutter contre les obstacles d’ordre matériel et contre les obstacles d’ordre moral. Il lui faut disputer les heures d’études aux heures du travail pour le pain de chaque jour, et il lui faut défendre sa personnalité naissante contre le dédain haineux des privilégiés de l’Instruction. Mais aussi, quelle différence avec les mécaniques étudiants, lorsque l’autodidacte a pu arracher quelques-unes des précieuses connaissances ! Désormais, l’autodidacte sera armé pour la lutte des idées et pourra prendre avec succès la défense de ses frères de misère</w:t>
      </w:r>
      <w:r w:rsidR="005E3ADF">
        <w:rPr>
          <w:rStyle w:val="Appelnotedebasdep"/>
          <w:rFonts w:ascii="Times New Roman" w:hAnsi="Times New Roman" w:cs="Times New Roman"/>
          <w:sz w:val="24"/>
          <w:szCs w:val="24"/>
        </w:rPr>
        <w:footnoteReference w:id="24"/>
      </w:r>
      <w:r w:rsidR="001D5C2E" w:rsidRPr="001D5C2E">
        <w:rPr>
          <w:rFonts w:ascii="Times New Roman" w:hAnsi="Times New Roman" w:cs="Times New Roman"/>
          <w:sz w:val="24"/>
          <w:szCs w:val="24"/>
        </w:rPr>
        <w:t>.</w:t>
      </w:r>
      <w:r w:rsidR="001D5C2E">
        <w:rPr>
          <w:rFonts w:ascii="Times New Roman" w:hAnsi="Times New Roman" w:cs="Times New Roman"/>
          <w:sz w:val="24"/>
          <w:szCs w:val="24"/>
        </w:rPr>
        <w:t xml:space="preserve"> » </w:t>
      </w:r>
      <w:r w:rsidR="000B7F77" w:rsidRPr="00CA7A43">
        <w:rPr>
          <w:rFonts w:ascii="Times New Roman" w:hAnsi="Times New Roman" w:cs="Times New Roman"/>
          <w:sz w:val="24"/>
          <w:szCs w:val="24"/>
        </w:rPr>
        <w:t xml:space="preserve">À partir de 1900, le nombre d’ouvrages mentionnant l’autodidaxie dans leur titre (le plus souvent à travers cette « incarnation » qu’est l’autodidacte) </w:t>
      </w:r>
      <w:r w:rsidR="00C153A5">
        <w:rPr>
          <w:rFonts w:ascii="Times New Roman" w:hAnsi="Times New Roman" w:cs="Times New Roman"/>
          <w:sz w:val="24"/>
          <w:szCs w:val="24"/>
        </w:rPr>
        <w:t>hausse</w:t>
      </w:r>
      <w:r w:rsidR="000B7F77" w:rsidRPr="00CA7A43">
        <w:rPr>
          <w:rFonts w:ascii="Times New Roman" w:hAnsi="Times New Roman" w:cs="Times New Roman"/>
          <w:sz w:val="24"/>
          <w:szCs w:val="24"/>
        </w:rPr>
        <w:t>, sous l’</w:t>
      </w:r>
      <w:r w:rsidR="007919B7">
        <w:rPr>
          <w:rFonts w:ascii="Times New Roman" w:hAnsi="Times New Roman" w:cs="Times New Roman"/>
          <w:sz w:val="24"/>
          <w:szCs w:val="24"/>
        </w:rPr>
        <w:t>effet</w:t>
      </w:r>
      <w:r w:rsidR="000B7F77" w:rsidRPr="00CA7A43">
        <w:rPr>
          <w:rFonts w:ascii="Times New Roman" w:hAnsi="Times New Roman" w:cs="Times New Roman"/>
          <w:sz w:val="24"/>
          <w:szCs w:val="24"/>
        </w:rPr>
        <w:t xml:space="preserve"> d’un imaginaire qui invite à se libérer des maîtres. </w:t>
      </w:r>
      <w:r w:rsidR="000B7F77">
        <w:rPr>
          <w:rFonts w:ascii="Times New Roman" w:hAnsi="Times New Roman" w:cs="Times New Roman"/>
          <w:sz w:val="24"/>
          <w:szCs w:val="24"/>
        </w:rPr>
        <w:t xml:space="preserve">En </w:t>
      </w:r>
      <w:r w:rsidR="000B7F77" w:rsidRPr="00CA7A43">
        <w:rPr>
          <w:rFonts w:ascii="Times New Roman" w:hAnsi="Times New Roman" w:cs="Times New Roman"/>
          <w:sz w:val="24"/>
          <w:szCs w:val="24"/>
        </w:rPr>
        <w:t>1926</w:t>
      </w:r>
      <w:r w:rsidR="000B7F77">
        <w:rPr>
          <w:rFonts w:ascii="Times New Roman" w:hAnsi="Times New Roman" w:cs="Times New Roman"/>
          <w:sz w:val="24"/>
          <w:szCs w:val="24"/>
        </w:rPr>
        <w:t>,</w:t>
      </w:r>
      <w:r w:rsidR="000B7F77" w:rsidRPr="00CA7A43">
        <w:rPr>
          <w:rFonts w:ascii="Times New Roman" w:hAnsi="Times New Roman" w:cs="Times New Roman"/>
          <w:sz w:val="24"/>
          <w:szCs w:val="24"/>
        </w:rPr>
        <w:t xml:space="preserve"> Han Ryner intitule </w:t>
      </w:r>
      <w:r w:rsidR="000B7F77" w:rsidRPr="000B7F77">
        <w:rPr>
          <w:rFonts w:ascii="Times New Roman" w:hAnsi="Times New Roman" w:cs="Times New Roman"/>
          <w:i/>
          <w:iCs/>
          <w:sz w:val="24"/>
          <w:szCs w:val="24"/>
        </w:rPr>
        <w:t>L’Autodidacte</w:t>
      </w:r>
      <w:r w:rsidR="000B7F77">
        <w:rPr>
          <w:rStyle w:val="Appelnotedebasdep"/>
          <w:rFonts w:ascii="Times New Roman" w:hAnsi="Times New Roman" w:cs="Times New Roman"/>
          <w:i/>
          <w:iCs/>
          <w:sz w:val="24"/>
          <w:szCs w:val="24"/>
        </w:rPr>
        <w:footnoteReference w:id="25"/>
      </w:r>
      <w:r w:rsidR="000B7F77">
        <w:rPr>
          <w:rFonts w:ascii="Times New Roman" w:hAnsi="Times New Roman" w:cs="Times New Roman"/>
          <w:sz w:val="24"/>
          <w:szCs w:val="24"/>
        </w:rPr>
        <w:t xml:space="preserve"> un</w:t>
      </w:r>
      <w:r w:rsidR="000B7F77" w:rsidRPr="00CA7A43">
        <w:rPr>
          <w:rFonts w:ascii="Times New Roman" w:hAnsi="Times New Roman" w:cs="Times New Roman"/>
          <w:sz w:val="24"/>
          <w:szCs w:val="24"/>
        </w:rPr>
        <w:t xml:space="preserve"> roman </w:t>
      </w:r>
      <w:r w:rsidR="000B7F77">
        <w:rPr>
          <w:rFonts w:ascii="Times New Roman" w:hAnsi="Times New Roman" w:cs="Times New Roman"/>
          <w:sz w:val="24"/>
          <w:szCs w:val="24"/>
        </w:rPr>
        <w:t>où il interroge les relations entre l’homme et la technique.</w:t>
      </w:r>
      <w:r w:rsidR="00370022">
        <w:rPr>
          <w:rFonts w:ascii="Times New Roman" w:hAnsi="Times New Roman" w:cs="Times New Roman"/>
          <w:sz w:val="24"/>
          <w:szCs w:val="24"/>
        </w:rPr>
        <w:t xml:space="preserve"> </w:t>
      </w:r>
      <w:r w:rsidR="00D558EC" w:rsidRPr="00D558EC">
        <w:rPr>
          <w:rFonts w:ascii="Times New Roman" w:hAnsi="Times New Roman" w:cs="Times New Roman"/>
          <w:sz w:val="24"/>
          <w:szCs w:val="24"/>
        </w:rPr>
        <w:t>S’instruire soi-même encourage-t-il la réflexivité</w:t>
      </w:r>
      <w:r w:rsidR="00D558EC">
        <w:rPr>
          <w:rFonts w:ascii="Times New Roman" w:hAnsi="Times New Roman" w:cs="Times New Roman"/>
          <w:sz w:val="24"/>
          <w:szCs w:val="24"/>
        </w:rPr>
        <w:t xml:space="preserve">, ou accroît-il </w:t>
      </w:r>
      <w:r w:rsidR="00D558EC">
        <w:rPr>
          <w:rFonts w:ascii="Times New Roman" w:hAnsi="Times New Roman" w:cs="Times New Roman"/>
          <w:sz w:val="24"/>
          <w:szCs w:val="24"/>
        </w:rPr>
        <w:lastRenderedPageBreak/>
        <w:t>le besoin de légitimité</w:t>
      </w:r>
      <w:r w:rsidR="00D558EC" w:rsidRPr="00D558EC">
        <w:rPr>
          <w:rFonts w:ascii="Times New Roman" w:hAnsi="Times New Roman" w:cs="Times New Roman"/>
          <w:sz w:val="24"/>
          <w:szCs w:val="24"/>
        </w:rPr>
        <w:t xml:space="preserve"> ? </w:t>
      </w:r>
      <w:r w:rsidR="00370022">
        <w:rPr>
          <w:rFonts w:ascii="Times New Roman" w:hAnsi="Times New Roman" w:cs="Times New Roman"/>
          <w:sz w:val="24"/>
          <w:szCs w:val="24"/>
        </w:rPr>
        <w:t xml:space="preserve">De </w:t>
      </w:r>
      <w:r w:rsidR="00370022" w:rsidRPr="00CA7A43">
        <w:rPr>
          <w:rFonts w:ascii="Times New Roman" w:hAnsi="Times New Roman" w:cs="Times New Roman"/>
          <w:sz w:val="24"/>
          <w:szCs w:val="24"/>
        </w:rPr>
        <w:t>nombreux récits autobiographiques font de l’autodidacte leur héros, mobilis</w:t>
      </w:r>
      <w:r w:rsidR="00370022">
        <w:rPr>
          <w:rFonts w:ascii="Times New Roman" w:hAnsi="Times New Roman" w:cs="Times New Roman"/>
          <w:sz w:val="24"/>
          <w:szCs w:val="24"/>
        </w:rPr>
        <w:t>a</w:t>
      </w:r>
      <w:r w:rsidR="00370022" w:rsidRPr="00CA7A43">
        <w:rPr>
          <w:rFonts w:ascii="Times New Roman" w:hAnsi="Times New Roman" w:cs="Times New Roman"/>
          <w:sz w:val="24"/>
          <w:szCs w:val="24"/>
        </w:rPr>
        <w:t>nt</w:t>
      </w:r>
      <w:r w:rsidR="000F3C49">
        <w:rPr>
          <w:rFonts w:ascii="Times New Roman" w:hAnsi="Times New Roman" w:cs="Times New Roman"/>
          <w:sz w:val="24"/>
          <w:szCs w:val="24"/>
        </w:rPr>
        <w:t xml:space="preserve"> rétrospectivement</w:t>
      </w:r>
      <w:r w:rsidR="00370022" w:rsidRPr="00CA7A43">
        <w:rPr>
          <w:rFonts w:ascii="Times New Roman" w:hAnsi="Times New Roman" w:cs="Times New Roman"/>
          <w:sz w:val="24"/>
          <w:szCs w:val="24"/>
        </w:rPr>
        <w:t xml:space="preserve"> la rhétorique de la vocation</w:t>
      </w:r>
      <w:r w:rsidR="00370022">
        <w:rPr>
          <w:rStyle w:val="Appelnotedebasdep"/>
          <w:rFonts w:ascii="Times New Roman" w:hAnsi="Times New Roman" w:cs="Times New Roman"/>
          <w:sz w:val="24"/>
          <w:szCs w:val="24"/>
        </w:rPr>
        <w:footnoteReference w:id="26"/>
      </w:r>
      <w:r w:rsidR="00370022">
        <w:rPr>
          <w:rFonts w:ascii="Times New Roman" w:hAnsi="Times New Roman" w:cs="Times New Roman"/>
          <w:sz w:val="24"/>
          <w:szCs w:val="24"/>
        </w:rPr>
        <w:t xml:space="preserve"> et les valeurs du travail, de la volonté, de la détermination</w:t>
      </w:r>
      <w:r w:rsidR="00FE525E">
        <w:rPr>
          <w:rFonts w:ascii="Times New Roman" w:hAnsi="Times New Roman" w:cs="Times New Roman"/>
          <w:sz w:val="24"/>
          <w:szCs w:val="24"/>
        </w:rPr>
        <w:t>, n</w:t>
      </w:r>
      <w:r w:rsidR="004006B2">
        <w:rPr>
          <w:rFonts w:ascii="Times New Roman" w:hAnsi="Times New Roman" w:cs="Times New Roman"/>
          <w:sz w:val="24"/>
          <w:szCs w:val="24"/>
        </w:rPr>
        <w:t xml:space="preserve">otamment à l’ère contemporaine, où l’exaltation de l’individu fait pendant à celle du Progrès. </w:t>
      </w:r>
      <w:r w:rsidR="00555533">
        <w:rPr>
          <w:rFonts w:ascii="Times New Roman" w:hAnsi="Times New Roman" w:cs="Times New Roman"/>
          <w:sz w:val="24"/>
          <w:szCs w:val="24"/>
        </w:rPr>
        <w:t xml:space="preserve">Prompt à </w:t>
      </w:r>
      <w:r w:rsidR="00555533" w:rsidRPr="00CA7A43">
        <w:rPr>
          <w:rFonts w:ascii="Times New Roman" w:hAnsi="Times New Roman" w:cs="Times New Roman"/>
          <w:sz w:val="24"/>
          <w:szCs w:val="24"/>
        </w:rPr>
        <w:t>l’autoportrait</w:t>
      </w:r>
      <w:r w:rsidR="00555533">
        <w:rPr>
          <w:rFonts w:ascii="Times New Roman" w:hAnsi="Times New Roman" w:cs="Times New Roman"/>
          <w:sz w:val="24"/>
          <w:szCs w:val="24"/>
        </w:rPr>
        <w:t>, l’autodidacte inspire la tendresse, et parfois un humour teinté d’ironie. Dans un de ses « </w:t>
      </w:r>
      <w:r w:rsidR="00555533" w:rsidRPr="006A0166">
        <w:rPr>
          <w:rFonts w:ascii="Times New Roman" w:hAnsi="Times New Roman" w:cs="Times New Roman"/>
          <w:sz w:val="24"/>
          <w:szCs w:val="24"/>
        </w:rPr>
        <w:t>Monologues pour rire</w:t>
      </w:r>
      <w:r w:rsidR="00555533">
        <w:rPr>
          <w:rFonts w:ascii="Times New Roman" w:hAnsi="Times New Roman" w:cs="Times New Roman"/>
          <w:sz w:val="24"/>
          <w:szCs w:val="24"/>
        </w:rPr>
        <w:t> »</w:t>
      </w:r>
      <w:r w:rsidR="00613E58">
        <w:rPr>
          <w:rFonts w:ascii="Times New Roman" w:hAnsi="Times New Roman" w:cs="Times New Roman"/>
          <w:sz w:val="24"/>
          <w:szCs w:val="24"/>
        </w:rPr>
        <w:t xml:space="preserve"> enregistré en 1952</w:t>
      </w:r>
      <w:r w:rsidR="00555533">
        <w:rPr>
          <w:rFonts w:ascii="Times New Roman" w:hAnsi="Times New Roman" w:cs="Times New Roman"/>
          <w:sz w:val="24"/>
          <w:szCs w:val="24"/>
        </w:rPr>
        <w:t xml:space="preserve">, </w:t>
      </w:r>
      <w:bookmarkStart w:id="0" w:name="_Hlk88408626"/>
      <w:r w:rsidR="00555533">
        <w:rPr>
          <w:rFonts w:ascii="Times New Roman" w:hAnsi="Times New Roman" w:cs="Times New Roman"/>
          <w:sz w:val="24"/>
          <w:szCs w:val="24"/>
        </w:rPr>
        <w:t xml:space="preserve">François Billetdoux </w:t>
      </w:r>
      <w:bookmarkEnd w:id="0"/>
      <w:r w:rsidR="00555533">
        <w:rPr>
          <w:rFonts w:ascii="Times New Roman" w:hAnsi="Times New Roman" w:cs="Times New Roman"/>
          <w:sz w:val="24"/>
          <w:szCs w:val="24"/>
        </w:rPr>
        <w:t xml:space="preserve">se met dans sa peau : </w:t>
      </w:r>
      <w:r w:rsidR="00EB76E5" w:rsidRPr="006A0166">
        <w:rPr>
          <w:rFonts w:ascii="Times New Roman" w:hAnsi="Times New Roman" w:cs="Times New Roman"/>
          <w:sz w:val="24"/>
          <w:szCs w:val="24"/>
        </w:rPr>
        <w:t>« Ce n’est pas parce que je ne suis pas allé dans les écoles que je ne suis pas intelligent. Je dirai même que c’est parce que je suis intelligent, que ça ne m’a pas gêné d’aller dans les écoles</w:t>
      </w:r>
      <w:r w:rsidR="00EB76E5">
        <w:rPr>
          <w:rStyle w:val="Appelnotedebasdep"/>
          <w:rFonts w:ascii="Times New Roman" w:hAnsi="Times New Roman" w:cs="Times New Roman"/>
        </w:rPr>
        <w:footnoteReference w:id="27"/>
      </w:r>
      <w:r w:rsidR="00EB76E5" w:rsidRPr="006A0166">
        <w:rPr>
          <w:rFonts w:ascii="Times New Roman" w:hAnsi="Times New Roman" w:cs="Times New Roman"/>
          <w:sz w:val="24"/>
          <w:szCs w:val="24"/>
        </w:rPr>
        <w:t>.</w:t>
      </w:r>
      <w:r w:rsidR="00EB76E5">
        <w:rPr>
          <w:rFonts w:ascii="Times New Roman" w:hAnsi="Times New Roman" w:cs="Times New Roman"/>
          <w:sz w:val="24"/>
          <w:szCs w:val="24"/>
        </w:rPr>
        <w:t> »</w:t>
      </w:r>
      <w:r w:rsidR="008E1C70">
        <w:rPr>
          <w:rFonts w:ascii="Times New Roman" w:hAnsi="Times New Roman" w:cs="Times New Roman"/>
          <w:sz w:val="24"/>
          <w:szCs w:val="24"/>
        </w:rPr>
        <w:t xml:space="preserve"> Témoignages, autobiographies, satires offrent des documents intéressants</w:t>
      </w:r>
      <w:r w:rsidR="000F3C49">
        <w:rPr>
          <w:rFonts w:ascii="Times New Roman" w:hAnsi="Times New Roman" w:cs="Times New Roman"/>
          <w:sz w:val="24"/>
          <w:szCs w:val="24"/>
        </w:rPr>
        <w:t xml:space="preserve">, mais pas toujours fiables ; ils ne suffisent </w:t>
      </w:r>
      <w:r w:rsidR="00FE610F">
        <w:rPr>
          <w:rFonts w:ascii="Times New Roman" w:hAnsi="Times New Roman" w:cs="Times New Roman"/>
          <w:sz w:val="24"/>
          <w:szCs w:val="24"/>
        </w:rPr>
        <w:t xml:space="preserve">pas même </w:t>
      </w:r>
      <w:r w:rsidR="000F3C49">
        <w:rPr>
          <w:rFonts w:ascii="Times New Roman" w:hAnsi="Times New Roman" w:cs="Times New Roman"/>
          <w:sz w:val="24"/>
          <w:szCs w:val="24"/>
        </w:rPr>
        <w:t xml:space="preserve">à </w:t>
      </w:r>
      <w:r w:rsidR="00FE610F">
        <w:rPr>
          <w:rFonts w:ascii="Times New Roman" w:hAnsi="Times New Roman" w:cs="Times New Roman"/>
          <w:sz w:val="24"/>
          <w:szCs w:val="24"/>
        </w:rPr>
        <w:t xml:space="preserve">préciser la chronologie de l’autodidaxie, dans une histoire longue, car il est difficile de mesure si l’ostentation de la référence </w:t>
      </w:r>
      <w:r w:rsidR="00651E31">
        <w:rPr>
          <w:rFonts w:ascii="Times New Roman" w:hAnsi="Times New Roman" w:cs="Times New Roman"/>
          <w:sz w:val="24"/>
          <w:szCs w:val="24"/>
        </w:rPr>
        <w:t xml:space="preserve">à l’autodidaxie </w:t>
      </w:r>
      <w:r w:rsidR="00FE610F">
        <w:rPr>
          <w:rFonts w:ascii="Times New Roman" w:hAnsi="Times New Roman" w:cs="Times New Roman"/>
          <w:sz w:val="24"/>
          <w:szCs w:val="24"/>
        </w:rPr>
        <w:t>correspond à un</w:t>
      </w:r>
      <w:r w:rsidR="00651E31">
        <w:rPr>
          <w:rFonts w:ascii="Times New Roman" w:hAnsi="Times New Roman" w:cs="Times New Roman"/>
          <w:sz w:val="24"/>
          <w:szCs w:val="24"/>
        </w:rPr>
        <w:t xml:space="preserve"> point culminant de la pratique autodidactique, ou au contraire à un recul, comme le prétend</w:t>
      </w:r>
      <w:r w:rsidR="0011272A">
        <w:rPr>
          <w:rFonts w:ascii="Times New Roman" w:hAnsi="Times New Roman" w:cs="Times New Roman"/>
          <w:sz w:val="24"/>
          <w:szCs w:val="24"/>
        </w:rPr>
        <w:t xml:space="preserve"> le socialiste</w:t>
      </w:r>
      <w:r w:rsidR="00651E31">
        <w:rPr>
          <w:rFonts w:ascii="Times New Roman" w:hAnsi="Times New Roman" w:cs="Times New Roman"/>
          <w:sz w:val="24"/>
          <w:szCs w:val="24"/>
        </w:rPr>
        <w:t xml:space="preserve"> Eugène Fournière en 1910 (mais </w:t>
      </w:r>
      <w:r w:rsidR="004A3199">
        <w:rPr>
          <w:rFonts w:ascii="Times New Roman" w:hAnsi="Times New Roman" w:cs="Times New Roman"/>
          <w:sz w:val="24"/>
          <w:szCs w:val="24"/>
        </w:rPr>
        <w:t xml:space="preserve">il y a possiblement, </w:t>
      </w:r>
      <w:r w:rsidR="00651E31">
        <w:rPr>
          <w:rFonts w:ascii="Times New Roman" w:hAnsi="Times New Roman" w:cs="Times New Roman"/>
          <w:sz w:val="24"/>
          <w:szCs w:val="24"/>
        </w:rPr>
        <w:t>là encore</w:t>
      </w:r>
      <w:r w:rsidR="004A3199">
        <w:rPr>
          <w:rFonts w:ascii="Times New Roman" w:hAnsi="Times New Roman" w:cs="Times New Roman"/>
          <w:sz w:val="24"/>
          <w:szCs w:val="24"/>
        </w:rPr>
        <w:t>,</w:t>
      </w:r>
      <w:r w:rsidR="00651E31">
        <w:rPr>
          <w:rFonts w:ascii="Times New Roman" w:hAnsi="Times New Roman" w:cs="Times New Roman"/>
          <w:sz w:val="24"/>
          <w:szCs w:val="24"/>
        </w:rPr>
        <w:t xml:space="preserve"> une posture) : « […] l’autodidacte devient un animal fort rare. J’aurai peut-être été le dernier d’une espèce que condamne à disparaître l’enseignement jeté à pleine volée sur toutes les couches. Montrer </w:t>
      </w:r>
      <w:r w:rsidR="0011272A">
        <w:rPr>
          <w:rFonts w:ascii="Times New Roman" w:hAnsi="Times New Roman" w:cs="Times New Roman"/>
          <w:sz w:val="24"/>
          <w:szCs w:val="24"/>
        </w:rPr>
        <w:t>par quelles écoles buissonières</w:t>
      </w:r>
      <w:r w:rsidR="007D66CB">
        <w:rPr>
          <w:rFonts w:ascii="Times New Roman" w:hAnsi="Times New Roman" w:cs="Times New Roman"/>
          <w:sz w:val="24"/>
          <w:szCs w:val="24"/>
        </w:rPr>
        <w:t xml:space="preserve"> [</w:t>
      </w:r>
      <w:r w:rsidR="007D66CB" w:rsidRPr="007D66CB">
        <w:rPr>
          <w:rFonts w:ascii="Times New Roman" w:hAnsi="Times New Roman" w:cs="Times New Roman"/>
          <w:i/>
          <w:iCs/>
          <w:sz w:val="24"/>
          <w:szCs w:val="24"/>
        </w:rPr>
        <w:t>sic</w:t>
      </w:r>
      <w:r w:rsidR="007D66CB">
        <w:rPr>
          <w:rFonts w:ascii="Times New Roman" w:hAnsi="Times New Roman" w:cs="Times New Roman"/>
          <w:sz w:val="24"/>
          <w:szCs w:val="24"/>
        </w:rPr>
        <w:t>]</w:t>
      </w:r>
      <w:r w:rsidR="0011272A">
        <w:rPr>
          <w:rFonts w:ascii="Times New Roman" w:hAnsi="Times New Roman" w:cs="Times New Roman"/>
          <w:sz w:val="24"/>
          <w:szCs w:val="24"/>
        </w:rPr>
        <w:t xml:space="preserve"> j’ai vagabondé et coment [</w:t>
      </w:r>
      <w:r w:rsidR="0011272A" w:rsidRPr="0011272A">
        <w:rPr>
          <w:rFonts w:ascii="Times New Roman" w:hAnsi="Times New Roman" w:cs="Times New Roman"/>
          <w:i/>
          <w:iCs/>
          <w:sz w:val="24"/>
          <w:szCs w:val="24"/>
        </w:rPr>
        <w:t>sic</w:t>
      </w:r>
      <w:r w:rsidR="0011272A">
        <w:rPr>
          <w:rFonts w:ascii="Times New Roman" w:hAnsi="Times New Roman" w:cs="Times New Roman"/>
          <w:sz w:val="24"/>
          <w:szCs w:val="24"/>
        </w:rPr>
        <w:t>], sans tendre la main ni l’escopette, sans</w:t>
      </w:r>
      <w:r w:rsidR="007D66CB">
        <w:rPr>
          <w:rFonts w:ascii="Times New Roman" w:hAnsi="Times New Roman" w:cs="Times New Roman"/>
          <w:sz w:val="24"/>
          <w:szCs w:val="24"/>
        </w:rPr>
        <w:t xml:space="preserve"> jamais </w:t>
      </w:r>
      <w:r w:rsidR="0011272A">
        <w:rPr>
          <w:rFonts w:ascii="Times New Roman" w:hAnsi="Times New Roman" w:cs="Times New Roman"/>
          <w:sz w:val="24"/>
          <w:szCs w:val="24"/>
        </w:rPr>
        <w:t>même convoiter la place qu’un autre pût revendiquer aussi légitimement que moi, j’ai fini par entrer dans un rang assez fermé et y être accepté en pair, voilà qui peut ofrir [</w:t>
      </w:r>
      <w:r w:rsidR="0011272A" w:rsidRPr="0011272A">
        <w:rPr>
          <w:rFonts w:ascii="Times New Roman" w:hAnsi="Times New Roman" w:cs="Times New Roman"/>
          <w:i/>
          <w:iCs/>
          <w:sz w:val="24"/>
          <w:szCs w:val="24"/>
        </w:rPr>
        <w:t>sic</w:t>
      </w:r>
      <w:r w:rsidR="0011272A">
        <w:rPr>
          <w:rFonts w:ascii="Times New Roman" w:hAnsi="Times New Roman" w:cs="Times New Roman"/>
          <w:sz w:val="24"/>
          <w:szCs w:val="24"/>
        </w:rPr>
        <w:t>] quelque intérêt</w:t>
      </w:r>
      <w:r w:rsidR="0059219F">
        <w:rPr>
          <w:rStyle w:val="Appelnotedebasdep"/>
          <w:rFonts w:ascii="Times New Roman" w:hAnsi="Times New Roman" w:cs="Times New Roman"/>
          <w:sz w:val="24"/>
          <w:szCs w:val="24"/>
        </w:rPr>
        <w:footnoteReference w:id="28"/>
      </w:r>
      <w:r w:rsidR="0011272A">
        <w:rPr>
          <w:rFonts w:ascii="Times New Roman" w:hAnsi="Times New Roman" w:cs="Times New Roman"/>
          <w:sz w:val="24"/>
          <w:szCs w:val="24"/>
        </w:rPr>
        <w:t>. »</w:t>
      </w:r>
    </w:p>
    <w:p w14:paraId="3B7E950B" w14:textId="4B31EA7F" w:rsidR="009664CD" w:rsidRPr="008D4C23" w:rsidRDefault="00B779E8" w:rsidP="009664CD">
      <w:pPr>
        <w:rPr>
          <w:rFonts w:ascii="Times New Roman" w:hAnsi="Times New Roman" w:cs="Times New Roman"/>
          <w:sz w:val="24"/>
          <w:szCs w:val="24"/>
        </w:rPr>
      </w:pPr>
      <w:r>
        <w:rPr>
          <w:rFonts w:ascii="Times New Roman" w:hAnsi="Times New Roman" w:cs="Times New Roman"/>
          <w:sz w:val="24"/>
          <w:szCs w:val="24"/>
        </w:rPr>
        <w:tab/>
      </w:r>
      <w:r w:rsidR="009664CD">
        <w:rPr>
          <w:rFonts w:ascii="Times New Roman" w:hAnsi="Times New Roman" w:cs="Times New Roman"/>
          <w:sz w:val="24"/>
          <w:szCs w:val="24"/>
        </w:rPr>
        <w:t>Parce qu’il a travaillé à s’extraire par l</w:t>
      </w:r>
      <w:r w:rsidR="006F1419">
        <w:rPr>
          <w:rFonts w:ascii="Times New Roman" w:hAnsi="Times New Roman" w:cs="Times New Roman"/>
          <w:sz w:val="24"/>
          <w:szCs w:val="24"/>
        </w:rPr>
        <w:t>e savoir</w:t>
      </w:r>
      <w:r w:rsidR="009664CD">
        <w:rPr>
          <w:rFonts w:ascii="Times New Roman" w:hAnsi="Times New Roman" w:cs="Times New Roman"/>
          <w:sz w:val="24"/>
          <w:szCs w:val="24"/>
        </w:rPr>
        <w:t xml:space="preserve"> de sa classe d’origine, l’autodidacte s’en éloigne ; mais il ne trouve pas complètement sa place au sein des élites culturelles. Richard Hoggart l’a montré dans </w:t>
      </w:r>
      <w:r w:rsidR="009664CD" w:rsidRPr="009664CD">
        <w:rPr>
          <w:rFonts w:ascii="Times New Roman" w:hAnsi="Times New Roman" w:cs="Times New Roman"/>
          <w:i/>
          <w:iCs/>
          <w:sz w:val="24"/>
          <w:szCs w:val="24"/>
        </w:rPr>
        <w:t>La Culture du pauvre</w:t>
      </w:r>
      <w:r w:rsidR="009664CD">
        <w:rPr>
          <w:rFonts w:ascii="Times New Roman" w:hAnsi="Times New Roman" w:cs="Times New Roman"/>
          <w:sz w:val="24"/>
          <w:szCs w:val="24"/>
        </w:rPr>
        <w:t>, dont la version française place la figure de l’autodidacte au cœur du chapitre conclusif</w:t>
      </w:r>
      <w:r w:rsidR="000D4DC5">
        <w:rPr>
          <w:rFonts w:ascii="Times New Roman" w:hAnsi="Times New Roman" w:cs="Times New Roman"/>
          <w:sz w:val="24"/>
          <w:szCs w:val="24"/>
        </w:rPr>
        <w:t>, à la faveur de choix de traduction éloquents</w:t>
      </w:r>
      <w:r w:rsidR="009664CD">
        <w:rPr>
          <w:rStyle w:val="Appelnotedebasdep"/>
          <w:rFonts w:ascii="Times New Roman" w:hAnsi="Times New Roman" w:cs="Times New Roman"/>
          <w:sz w:val="24"/>
          <w:szCs w:val="24"/>
        </w:rPr>
        <w:footnoteReference w:id="29"/>
      </w:r>
      <w:r w:rsidR="009664CD">
        <w:rPr>
          <w:rFonts w:ascii="Times New Roman" w:hAnsi="Times New Roman" w:cs="Times New Roman"/>
          <w:sz w:val="24"/>
          <w:szCs w:val="24"/>
        </w:rPr>
        <w:t>.</w:t>
      </w:r>
      <w:r w:rsidR="000D4DC5">
        <w:rPr>
          <w:rFonts w:ascii="Times New Roman" w:hAnsi="Times New Roman" w:cs="Times New Roman"/>
          <w:sz w:val="24"/>
          <w:szCs w:val="24"/>
        </w:rPr>
        <w:t xml:space="preserve"> Ces </w:t>
      </w:r>
      <w:r w:rsidR="000D4DC5">
        <w:rPr>
          <w:rFonts w:ascii="Times New Roman" w:hAnsi="Times New Roman" w:cs="Times New Roman"/>
          <w:sz w:val="24"/>
          <w:szCs w:val="24"/>
        </w:rPr>
        <w:lastRenderedPageBreak/>
        <w:t xml:space="preserve">choix </w:t>
      </w:r>
      <w:r w:rsidR="005338DA">
        <w:rPr>
          <w:rFonts w:ascii="Times New Roman" w:hAnsi="Times New Roman" w:cs="Times New Roman"/>
          <w:sz w:val="24"/>
          <w:szCs w:val="24"/>
        </w:rPr>
        <w:t xml:space="preserve">nous </w:t>
      </w:r>
      <w:r w:rsidR="005E2341">
        <w:rPr>
          <w:rFonts w:ascii="Times New Roman" w:hAnsi="Times New Roman" w:cs="Times New Roman"/>
          <w:sz w:val="24"/>
          <w:szCs w:val="24"/>
        </w:rPr>
        <w:t xml:space="preserve">engagent </w:t>
      </w:r>
      <w:r w:rsidR="000D4DC5">
        <w:rPr>
          <w:rFonts w:ascii="Times New Roman" w:hAnsi="Times New Roman" w:cs="Times New Roman"/>
          <w:sz w:val="24"/>
          <w:szCs w:val="24"/>
        </w:rPr>
        <w:t xml:space="preserve">à étudier les désignations de l’autodidaxie dans une perspective inter-, voire transnationale, dans leurs liens avec les notions de « déclassement », de « transfuges de classe » et de « transclasses ». </w:t>
      </w:r>
      <w:r w:rsidR="00B6646F">
        <w:rPr>
          <w:rFonts w:ascii="Times New Roman" w:hAnsi="Times New Roman" w:cs="Times New Roman"/>
          <w:sz w:val="24"/>
          <w:szCs w:val="24"/>
        </w:rPr>
        <w:t>Récemment, la philosophe Chantal Jaquet, qui appelle à complexifier l’analyse des mobilités sociales</w:t>
      </w:r>
      <w:r w:rsidR="00B6646F">
        <w:rPr>
          <w:rStyle w:val="Appelnotedebasdep"/>
          <w:rFonts w:ascii="Times New Roman" w:hAnsi="Times New Roman" w:cs="Times New Roman"/>
          <w:sz w:val="24"/>
          <w:szCs w:val="24"/>
        </w:rPr>
        <w:footnoteReference w:id="30"/>
      </w:r>
      <w:r w:rsidR="00B6646F">
        <w:rPr>
          <w:rFonts w:ascii="Times New Roman" w:hAnsi="Times New Roman" w:cs="Times New Roman"/>
          <w:sz w:val="24"/>
          <w:szCs w:val="24"/>
        </w:rPr>
        <w:t xml:space="preserve">, confiait à Jean-Marie-Durand : </w:t>
      </w:r>
      <w:r w:rsidR="005E2341">
        <w:rPr>
          <w:rFonts w:ascii="Times New Roman" w:eastAsia="Times New Roman" w:hAnsi="Times New Roman" w:cs="Times New Roman"/>
          <w:color w:val="212121"/>
          <w:sz w:val="24"/>
          <w:szCs w:val="24"/>
        </w:rPr>
        <w:t>« </w:t>
      </w:r>
      <w:r w:rsidR="005E2341" w:rsidRPr="00A117C0">
        <w:rPr>
          <w:rFonts w:ascii="Times New Roman" w:eastAsia="Times New Roman" w:hAnsi="Times New Roman" w:cs="Times New Roman"/>
          <w:color w:val="212121"/>
          <w:sz w:val="24"/>
          <w:szCs w:val="24"/>
        </w:rPr>
        <w:t xml:space="preserve">je me demande </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ce que peut bien vouloir signifier cette formule </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apprendre par soi-même</w:t>
      </w:r>
      <w:r w:rsidR="005E2341">
        <w:rPr>
          <w:rFonts w:ascii="Times New Roman" w:eastAsia="Times New Roman" w:hAnsi="Times New Roman" w:cs="Times New Roman"/>
          <w:color w:val="212121"/>
          <w:sz w:val="24"/>
          <w:szCs w:val="24"/>
        </w:rPr>
        <w:t>ˮ […],</w:t>
      </w:r>
      <w:r w:rsidR="005E2341" w:rsidRPr="00A117C0">
        <w:rPr>
          <w:rFonts w:ascii="Times New Roman" w:eastAsia="Times New Roman" w:hAnsi="Times New Roman" w:cs="Times New Roman"/>
          <w:color w:val="212121"/>
          <w:sz w:val="24"/>
          <w:szCs w:val="24"/>
        </w:rPr>
        <w:t xml:space="preserve"> car on apprend toujours avec et par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autre</w:t>
      </w:r>
      <w:r w:rsidR="005E2341">
        <w:rPr>
          <w:rFonts w:ascii="Times New Roman" w:eastAsia="Times New Roman" w:hAnsi="Times New Roman" w:cs="Times New Roman"/>
          <w:color w:val="212121"/>
          <w:sz w:val="24"/>
          <w:szCs w:val="24"/>
        </w:rPr>
        <w:t>. Q</w:t>
      </w:r>
      <w:r w:rsidR="005E2341" w:rsidRPr="00A117C0">
        <w:rPr>
          <w:rFonts w:ascii="Times New Roman" w:eastAsia="Times New Roman" w:hAnsi="Times New Roman" w:cs="Times New Roman"/>
          <w:color w:val="212121"/>
          <w:sz w:val="24"/>
          <w:szCs w:val="24"/>
        </w:rPr>
        <w:t>ue cette altérité prenne le visage du parent</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du professeur</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de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ami</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de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étranger ou la figure du livre</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du film</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du voyage</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de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œuvre d</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art</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elle est toujours une matière à penser qui nourrit sans cesse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esprit</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pour peu qu</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il puisse y prêter attention</w:t>
      </w:r>
      <w:r w:rsidR="005E2341">
        <w:rPr>
          <w:rFonts w:ascii="Times New Roman" w:eastAsia="Times New Roman" w:hAnsi="Times New Roman" w:cs="Times New Roman"/>
          <w:color w:val="212121"/>
          <w:sz w:val="24"/>
          <w:szCs w:val="24"/>
        </w:rPr>
        <w:t>. […] S</w:t>
      </w:r>
      <w:r w:rsidR="005E2341" w:rsidRPr="00A117C0">
        <w:rPr>
          <w:rFonts w:ascii="Times New Roman" w:eastAsia="Times New Roman" w:hAnsi="Times New Roman" w:cs="Times New Roman"/>
          <w:color w:val="212121"/>
          <w:sz w:val="24"/>
          <w:szCs w:val="24"/>
        </w:rPr>
        <w:t>i elle exprime bien la nécessité pour chacun de réfléchir activement afin de s</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approprier ou d</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éliminer ce qu</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il incorpore au cours de </w:t>
      </w:r>
      <w:r w:rsidR="005E2341">
        <w:rPr>
          <w:rFonts w:ascii="Times New Roman" w:eastAsia="Times New Roman" w:hAnsi="Times New Roman" w:cs="Times New Roman"/>
          <w:color w:val="212121"/>
          <w:sz w:val="24"/>
          <w:szCs w:val="24"/>
        </w:rPr>
        <w:t>s</w:t>
      </w:r>
      <w:r w:rsidR="005E2341" w:rsidRPr="00A117C0">
        <w:rPr>
          <w:rFonts w:ascii="Times New Roman" w:eastAsia="Times New Roman" w:hAnsi="Times New Roman" w:cs="Times New Roman"/>
          <w:color w:val="212121"/>
          <w:sz w:val="24"/>
          <w:szCs w:val="24"/>
        </w:rPr>
        <w:t>es rencontres avec le monde</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l</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idée d</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un apprentissage par soi-même induit des représentations fallacieuses et me paraît parfois creuse</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surtout lorsqu</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elle est mise au service d</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un moi prétendu indépendant</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 xml:space="preserve"> </w:t>
      </w:r>
      <w:r w:rsidR="005E2341">
        <w:rPr>
          <w:rFonts w:ascii="Times New Roman" w:eastAsia="Times New Roman" w:hAnsi="Times New Roman" w:cs="Times New Roman"/>
          <w:color w:val="212121"/>
          <w:sz w:val="24"/>
          <w:szCs w:val="24"/>
        </w:rPr>
        <w:t>U</w:t>
      </w:r>
      <w:r w:rsidR="005E2341" w:rsidRPr="00A117C0">
        <w:rPr>
          <w:rFonts w:ascii="Times New Roman" w:eastAsia="Times New Roman" w:hAnsi="Times New Roman" w:cs="Times New Roman"/>
          <w:color w:val="212121"/>
          <w:sz w:val="24"/>
          <w:szCs w:val="24"/>
        </w:rPr>
        <w:t>n autodidacte e</w:t>
      </w:r>
      <w:r w:rsidR="005E2341">
        <w:rPr>
          <w:rFonts w:ascii="Times New Roman" w:eastAsia="Times New Roman" w:hAnsi="Times New Roman" w:cs="Times New Roman"/>
          <w:color w:val="212121"/>
          <w:sz w:val="24"/>
          <w:szCs w:val="24"/>
        </w:rPr>
        <w:t>s</w:t>
      </w:r>
      <w:r w:rsidR="005E2341" w:rsidRPr="00A117C0">
        <w:rPr>
          <w:rFonts w:ascii="Times New Roman" w:eastAsia="Times New Roman" w:hAnsi="Times New Roman" w:cs="Times New Roman"/>
          <w:color w:val="212121"/>
          <w:sz w:val="24"/>
          <w:szCs w:val="24"/>
        </w:rPr>
        <w:t xml:space="preserve">t toujours un </w:t>
      </w:r>
      <w:r w:rsidR="005E2341">
        <w:rPr>
          <w:rFonts w:ascii="Times New Roman" w:eastAsia="Times New Roman" w:hAnsi="Times New Roman" w:cs="Times New Roman"/>
          <w:color w:val="212121"/>
          <w:sz w:val="24"/>
          <w:szCs w:val="24"/>
        </w:rPr>
        <w:t>“hétéro</w:t>
      </w:r>
      <w:r w:rsidR="005E2341" w:rsidRPr="00A117C0">
        <w:rPr>
          <w:rFonts w:ascii="Times New Roman" w:eastAsia="Times New Roman" w:hAnsi="Times New Roman" w:cs="Times New Roman"/>
          <w:color w:val="212121"/>
          <w:sz w:val="24"/>
          <w:szCs w:val="24"/>
        </w:rPr>
        <w:t>didacte</w:t>
      </w:r>
      <w:r w:rsidR="005E2341">
        <w:rPr>
          <w:rFonts w:ascii="Times New Roman" w:eastAsia="Times New Roman" w:hAnsi="Times New Roman" w:cs="Times New Roman"/>
          <w:color w:val="212121"/>
          <w:sz w:val="24"/>
          <w:szCs w:val="24"/>
        </w:rPr>
        <w:t>ˮ</w:t>
      </w:r>
      <w:r w:rsidR="005E2341" w:rsidRPr="00A117C0">
        <w:rPr>
          <w:rFonts w:ascii="Times New Roman" w:eastAsia="Times New Roman" w:hAnsi="Times New Roman" w:cs="Times New Roman"/>
          <w:color w:val="212121"/>
          <w:sz w:val="24"/>
          <w:szCs w:val="24"/>
        </w:rPr>
        <w:t xml:space="preserve"> qui s</w:t>
      </w:r>
      <w:r w:rsidR="005E2341">
        <w:rPr>
          <w:rFonts w:ascii="Times New Roman" w:eastAsia="Times New Roman" w:hAnsi="Times New Roman" w:cs="Times New Roman"/>
          <w:color w:val="212121"/>
          <w:sz w:val="24"/>
          <w:szCs w:val="24"/>
        </w:rPr>
        <w:t>’ignore,</w:t>
      </w:r>
      <w:r w:rsidR="005E2341" w:rsidRPr="00A117C0">
        <w:rPr>
          <w:rFonts w:ascii="Times New Roman" w:eastAsia="Times New Roman" w:hAnsi="Times New Roman" w:cs="Times New Roman"/>
          <w:color w:val="212121"/>
          <w:sz w:val="24"/>
          <w:szCs w:val="24"/>
        </w:rPr>
        <w:t xml:space="preserve"> parce qu</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il a appris à lire dans le grand livre du monde et ne s</w:t>
      </w:r>
      <w:r w:rsidR="005E2341">
        <w:rPr>
          <w:rFonts w:ascii="Times New Roman" w:eastAsia="Times New Roman" w:hAnsi="Times New Roman" w:cs="Times New Roman"/>
          <w:color w:val="212121"/>
          <w:sz w:val="24"/>
          <w:szCs w:val="24"/>
        </w:rPr>
        <w:t>’</w:t>
      </w:r>
      <w:r w:rsidR="005E2341" w:rsidRPr="00A117C0">
        <w:rPr>
          <w:rFonts w:ascii="Times New Roman" w:eastAsia="Times New Roman" w:hAnsi="Times New Roman" w:cs="Times New Roman"/>
          <w:color w:val="212121"/>
          <w:sz w:val="24"/>
          <w:szCs w:val="24"/>
        </w:rPr>
        <w:t>est pas inventé tout seul</w:t>
      </w:r>
      <w:r w:rsidR="005E2341">
        <w:rPr>
          <w:rStyle w:val="Appelnotedebasdep"/>
          <w:rFonts w:ascii="Times New Roman" w:eastAsia="Times New Roman" w:hAnsi="Times New Roman" w:cs="Times New Roman"/>
          <w:color w:val="212121"/>
        </w:rPr>
        <w:footnoteReference w:id="31"/>
      </w:r>
      <w:r w:rsidR="005E2341">
        <w:rPr>
          <w:rFonts w:ascii="Times New Roman" w:eastAsia="Times New Roman" w:hAnsi="Times New Roman" w:cs="Times New Roman"/>
          <w:color w:val="212121"/>
          <w:sz w:val="24"/>
          <w:szCs w:val="24"/>
        </w:rPr>
        <w:t xml:space="preserve">. » Invitation à prendre en compte les médiations – personnelles et matérielles – à l’œuvre dans l’autodidaxie, hors de la caricature et du mythe. </w:t>
      </w:r>
    </w:p>
    <w:p w14:paraId="17CC0450" w14:textId="7930DBC9" w:rsidR="00F34BCA" w:rsidRPr="00B2545C" w:rsidRDefault="0038287F" w:rsidP="00F34BCA">
      <w:pPr>
        <w:rPr>
          <w:rFonts w:ascii="Times New Roman" w:hAnsi="Times New Roman" w:cs="Times New Roman"/>
          <w:sz w:val="24"/>
          <w:szCs w:val="24"/>
        </w:rPr>
      </w:pPr>
      <w:r>
        <w:rPr>
          <w:rFonts w:ascii="Times New Roman" w:eastAsia="Times New Roman" w:hAnsi="Times New Roman" w:cs="Times New Roman"/>
          <w:color w:val="212121"/>
          <w:sz w:val="24"/>
          <w:szCs w:val="24"/>
        </w:rPr>
        <w:tab/>
        <w:t xml:space="preserve">Caricatures : </w:t>
      </w:r>
      <w:r w:rsidR="00671ADC">
        <w:rPr>
          <w:rFonts w:ascii="Times New Roman" w:eastAsia="Times New Roman" w:hAnsi="Times New Roman" w:cs="Times New Roman"/>
          <w:color w:val="212121"/>
          <w:sz w:val="24"/>
          <w:szCs w:val="24"/>
        </w:rPr>
        <w:t>la personne</w:t>
      </w:r>
      <w:r>
        <w:rPr>
          <w:rFonts w:ascii="Times New Roman" w:eastAsia="Times New Roman" w:hAnsi="Times New Roman" w:cs="Times New Roman"/>
          <w:color w:val="212121"/>
          <w:sz w:val="24"/>
          <w:szCs w:val="24"/>
        </w:rPr>
        <w:t xml:space="preserve"> qui accompagne</w:t>
      </w:r>
      <w:r w:rsidR="00AF4A9A">
        <w:rPr>
          <w:rFonts w:ascii="Times New Roman" w:eastAsia="Times New Roman" w:hAnsi="Times New Roman" w:cs="Times New Roman"/>
          <w:color w:val="212121"/>
          <w:sz w:val="24"/>
          <w:szCs w:val="24"/>
        </w:rPr>
        <w:t xml:space="preserve"> l’apprentissage</w:t>
      </w:r>
      <w:r>
        <w:rPr>
          <w:rFonts w:ascii="Times New Roman" w:eastAsia="Times New Roman" w:hAnsi="Times New Roman" w:cs="Times New Roman"/>
          <w:color w:val="212121"/>
          <w:sz w:val="24"/>
          <w:szCs w:val="24"/>
        </w:rPr>
        <w:t xml:space="preserve"> n’impose pas forcément sa domination ou son influence</w:t>
      </w:r>
      <w:r w:rsidR="00AF4A9A">
        <w:rPr>
          <w:rFonts w:ascii="Times New Roman" w:eastAsia="Times New Roman" w:hAnsi="Times New Roman" w:cs="Times New Roman"/>
          <w:color w:val="212121"/>
          <w:sz w:val="24"/>
          <w:szCs w:val="24"/>
        </w:rPr>
        <w:t>, et s’il est peu de « maîtres ignorants</w:t>
      </w:r>
      <w:r w:rsidR="00AF4A9A">
        <w:rPr>
          <w:rStyle w:val="Appelnotedebasdep"/>
          <w:rFonts w:ascii="Times New Roman" w:eastAsia="Times New Roman" w:hAnsi="Times New Roman" w:cs="Times New Roman"/>
          <w:color w:val="212121"/>
          <w:sz w:val="24"/>
          <w:szCs w:val="24"/>
        </w:rPr>
        <w:footnoteReference w:id="32"/>
      </w:r>
      <w:r w:rsidR="00AF4A9A">
        <w:rPr>
          <w:rFonts w:ascii="Times New Roman" w:eastAsia="Times New Roman" w:hAnsi="Times New Roman" w:cs="Times New Roman"/>
          <w:color w:val="212121"/>
          <w:sz w:val="24"/>
          <w:szCs w:val="24"/>
        </w:rPr>
        <w:t xml:space="preserve"> », </w:t>
      </w:r>
      <w:r w:rsidR="00EA7840">
        <w:rPr>
          <w:rFonts w:ascii="Times New Roman" w:eastAsia="Times New Roman" w:hAnsi="Times New Roman" w:cs="Times New Roman"/>
          <w:color w:val="212121"/>
          <w:sz w:val="24"/>
          <w:szCs w:val="24"/>
        </w:rPr>
        <w:t>les pédagogues libertaires ne manquent pas</w:t>
      </w:r>
      <w:r w:rsidR="00EA7840">
        <w:rPr>
          <w:rStyle w:val="Appelnotedebasdep"/>
          <w:rFonts w:ascii="Times New Roman" w:eastAsia="Times New Roman" w:hAnsi="Times New Roman" w:cs="Times New Roman"/>
          <w:color w:val="212121"/>
          <w:sz w:val="24"/>
          <w:szCs w:val="24"/>
        </w:rPr>
        <w:footnoteReference w:id="33"/>
      </w:r>
      <w:r w:rsidR="00EA7840">
        <w:rPr>
          <w:rFonts w:ascii="Times New Roman" w:eastAsia="Times New Roman" w:hAnsi="Times New Roman" w:cs="Times New Roman"/>
          <w:color w:val="212121"/>
          <w:sz w:val="24"/>
          <w:szCs w:val="24"/>
        </w:rPr>
        <w:t xml:space="preserve">. </w:t>
      </w:r>
      <w:r w:rsidR="006B4A38">
        <w:rPr>
          <w:rFonts w:ascii="Times New Roman" w:eastAsia="Times New Roman" w:hAnsi="Times New Roman" w:cs="Times New Roman"/>
          <w:color w:val="212121"/>
          <w:sz w:val="24"/>
          <w:szCs w:val="24"/>
        </w:rPr>
        <w:t>La figure de l’initiateur/initiatrice mérite une attention singulière, en lien par exemple avec l</w:t>
      </w:r>
      <w:r w:rsidR="00B45D91">
        <w:rPr>
          <w:rFonts w:ascii="Times New Roman" w:eastAsia="Times New Roman" w:hAnsi="Times New Roman" w:cs="Times New Roman"/>
          <w:color w:val="212121"/>
          <w:sz w:val="24"/>
          <w:szCs w:val="24"/>
        </w:rPr>
        <w:t>’identification de moments déclencheurs</w:t>
      </w:r>
      <w:r w:rsidR="006B4A38">
        <w:rPr>
          <w:rStyle w:val="Appelnotedebasdep"/>
          <w:rFonts w:ascii="Times New Roman" w:eastAsia="Times New Roman" w:hAnsi="Times New Roman" w:cs="Times New Roman"/>
          <w:color w:val="212121"/>
          <w:sz w:val="24"/>
          <w:szCs w:val="24"/>
        </w:rPr>
        <w:footnoteReference w:id="34"/>
      </w:r>
      <w:r w:rsidR="006B4A38">
        <w:rPr>
          <w:rFonts w:ascii="Times New Roman" w:eastAsia="Times New Roman" w:hAnsi="Times New Roman" w:cs="Times New Roman"/>
          <w:color w:val="212121"/>
          <w:sz w:val="24"/>
          <w:szCs w:val="24"/>
        </w:rPr>
        <w:t xml:space="preserve">. </w:t>
      </w:r>
      <w:r w:rsidR="007F29B6">
        <w:rPr>
          <w:rFonts w:ascii="Times New Roman" w:eastAsia="Times New Roman" w:hAnsi="Times New Roman" w:cs="Times New Roman"/>
          <w:color w:val="212121"/>
          <w:sz w:val="24"/>
          <w:szCs w:val="24"/>
        </w:rPr>
        <w:t xml:space="preserve">Les </w:t>
      </w:r>
      <w:r w:rsidR="00001AFA">
        <w:rPr>
          <w:rFonts w:ascii="Times New Roman" w:eastAsia="Times New Roman" w:hAnsi="Times New Roman" w:cs="Times New Roman"/>
          <w:color w:val="212121"/>
          <w:sz w:val="24"/>
          <w:szCs w:val="24"/>
        </w:rPr>
        <w:t xml:space="preserve">mythes </w:t>
      </w:r>
      <w:r w:rsidR="007F29B6">
        <w:rPr>
          <w:rFonts w:ascii="Times New Roman" w:eastAsia="Times New Roman" w:hAnsi="Times New Roman" w:cs="Times New Roman"/>
          <w:color w:val="212121"/>
          <w:sz w:val="24"/>
          <w:szCs w:val="24"/>
        </w:rPr>
        <w:t xml:space="preserve">qui </w:t>
      </w:r>
      <w:r>
        <w:rPr>
          <w:rFonts w:ascii="Times New Roman" w:eastAsia="Times New Roman" w:hAnsi="Times New Roman" w:cs="Times New Roman"/>
          <w:color w:val="212121"/>
          <w:sz w:val="24"/>
          <w:szCs w:val="24"/>
        </w:rPr>
        <w:t xml:space="preserve">entourent l’autodidaxie émanent aussi bien des autodidactes eux-mêmes (ou prétendus tels) que de leurs détracteurs. </w:t>
      </w:r>
      <w:r w:rsidR="007F29B6">
        <w:rPr>
          <w:rFonts w:ascii="Times New Roman" w:eastAsia="Times New Roman" w:hAnsi="Times New Roman" w:cs="Times New Roman"/>
          <w:color w:val="212121"/>
          <w:sz w:val="24"/>
          <w:szCs w:val="24"/>
        </w:rPr>
        <w:t>Ils permettent au</w:t>
      </w:r>
      <w:r w:rsidR="000353E2">
        <w:rPr>
          <w:rFonts w:ascii="Times New Roman" w:eastAsia="Times New Roman" w:hAnsi="Times New Roman" w:cs="Times New Roman"/>
          <w:color w:val="212121"/>
          <w:sz w:val="24"/>
          <w:szCs w:val="24"/>
        </w:rPr>
        <w:t>x</w:t>
      </w:r>
      <w:r w:rsidR="007F29B6">
        <w:rPr>
          <w:rFonts w:ascii="Times New Roman" w:eastAsia="Times New Roman" w:hAnsi="Times New Roman" w:cs="Times New Roman"/>
          <w:color w:val="212121"/>
          <w:sz w:val="24"/>
          <w:szCs w:val="24"/>
        </w:rPr>
        <w:t xml:space="preserve"> premier</w:t>
      </w:r>
      <w:r w:rsidR="000353E2">
        <w:rPr>
          <w:rFonts w:ascii="Times New Roman" w:eastAsia="Times New Roman" w:hAnsi="Times New Roman" w:cs="Times New Roman"/>
          <w:color w:val="212121"/>
          <w:sz w:val="24"/>
          <w:szCs w:val="24"/>
        </w:rPr>
        <w:t>s</w:t>
      </w:r>
      <w:r w:rsidR="007F29B6">
        <w:rPr>
          <w:rFonts w:ascii="Times New Roman" w:eastAsia="Times New Roman" w:hAnsi="Times New Roman" w:cs="Times New Roman"/>
          <w:color w:val="212121"/>
          <w:sz w:val="24"/>
          <w:szCs w:val="24"/>
        </w:rPr>
        <w:t xml:space="preserve"> d’envelopper les contraintes liées à l’autodidaxie dans le drapeau du « rêve</w:t>
      </w:r>
      <w:r w:rsidR="007F29B6">
        <w:rPr>
          <w:rStyle w:val="Appelnotedebasdep"/>
          <w:rFonts w:ascii="Times New Roman" w:eastAsia="Times New Roman" w:hAnsi="Times New Roman" w:cs="Times New Roman"/>
          <w:color w:val="212121"/>
          <w:sz w:val="24"/>
          <w:szCs w:val="24"/>
        </w:rPr>
        <w:footnoteReference w:id="35"/>
      </w:r>
      <w:r w:rsidR="007F29B6">
        <w:rPr>
          <w:rFonts w:ascii="Times New Roman" w:eastAsia="Times New Roman" w:hAnsi="Times New Roman" w:cs="Times New Roman"/>
          <w:color w:val="212121"/>
          <w:sz w:val="24"/>
          <w:szCs w:val="24"/>
        </w:rPr>
        <w:t xml:space="preserve"> » ouvrier. </w:t>
      </w:r>
      <w:r w:rsidRPr="00CA7A43">
        <w:rPr>
          <w:rFonts w:ascii="Times New Roman" w:hAnsi="Times New Roman" w:cs="Times New Roman"/>
          <w:sz w:val="24"/>
          <w:szCs w:val="24"/>
        </w:rPr>
        <w:t>Se dire autodidacte, souvent, c’est aussi adopter une « posture</w:t>
      </w:r>
      <w:r>
        <w:rPr>
          <w:rStyle w:val="Appelnotedebasdep"/>
          <w:rFonts w:ascii="Times New Roman" w:hAnsi="Times New Roman" w:cs="Times New Roman"/>
          <w:sz w:val="24"/>
          <w:szCs w:val="24"/>
        </w:rPr>
        <w:footnoteReference w:id="36"/>
      </w:r>
      <w:r>
        <w:rPr>
          <w:rFonts w:ascii="Times New Roman" w:hAnsi="Times New Roman" w:cs="Times New Roman"/>
          <w:sz w:val="24"/>
          <w:szCs w:val="24"/>
        </w:rPr>
        <w:t> »</w:t>
      </w:r>
      <w:r w:rsidRPr="00CA7A43">
        <w:rPr>
          <w:rFonts w:ascii="Times New Roman" w:hAnsi="Times New Roman" w:cs="Times New Roman"/>
          <w:sz w:val="24"/>
          <w:szCs w:val="24"/>
        </w:rPr>
        <w:t xml:space="preserve">. Et, pour ordinaire qu’elle soit, l’autodidaxie a aussi ses mythes : nombre de créateurs ont laissé penser qu’ils s’étaient faits eux-mêmes, qu’ils étaient fils de leurs œuvres. </w:t>
      </w:r>
      <w:r w:rsidRPr="00CA7A43">
        <w:rPr>
          <w:rFonts w:ascii="Times New Roman" w:hAnsi="Times New Roman" w:cs="Times New Roman"/>
          <w:sz w:val="24"/>
          <w:szCs w:val="24"/>
        </w:rPr>
        <w:lastRenderedPageBreak/>
        <w:t xml:space="preserve">Pierre-Joseph Proudhon, pensionnaire de l’Académie des sciences, arts et belles-lettres de Besançon monté à Paris pour y étudier l’économie politique sous la protection du philosophe Joseph Droz, passe ainsi généralement pour un simple bouvier ayant potassé sur des livres d’emprunt et s’étant « formé sur le tas » comme typographe – parcours célébré par ses thuriféraires, condamné par ses détracteurs qui imputent à l’autodidaxie les frustrations intellectuelles et l’éducation imparfaite à l’origine des révolutions. </w:t>
      </w:r>
      <w:r w:rsidR="00F34BCA" w:rsidRPr="00F34BCA">
        <w:rPr>
          <w:rFonts w:ascii="Times New Roman" w:hAnsi="Times New Roman" w:cs="Times New Roman"/>
          <w:i/>
          <w:iCs/>
          <w:sz w:val="24"/>
          <w:szCs w:val="24"/>
        </w:rPr>
        <w:t>A contrario</w:t>
      </w:r>
      <w:r w:rsidR="00F34BCA">
        <w:rPr>
          <w:rFonts w:ascii="Times New Roman" w:hAnsi="Times New Roman" w:cs="Times New Roman"/>
          <w:sz w:val="24"/>
          <w:szCs w:val="24"/>
        </w:rPr>
        <w:t>, une vision édifiante des parcours d’autodidactes a été encouragée par les témoignages d’</w:t>
      </w:r>
      <w:r w:rsidR="00F34BCA" w:rsidRPr="000D7093">
        <w:rPr>
          <w:rFonts w:ascii="Times New Roman" w:hAnsi="Times New Roman" w:cs="Times New Roman"/>
          <w:sz w:val="24"/>
          <w:szCs w:val="24"/>
        </w:rPr>
        <w:t>Agricol Perdiguier</w:t>
      </w:r>
      <w:r w:rsidR="00F34BCA">
        <w:rPr>
          <w:rFonts w:ascii="Times New Roman" w:hAnsi="Times New Roman" w:cs="Times New Roman"/>
          <w:sz w:val="24"/>
          <w:szCs w:val="24"/>
        </w:rPr>
        <w:t xml:space="preserve"> ou de</w:t>
      </w:r>
      <w:r w:rsidR="00F34BCA" w:rsidRPr="000D7093">
        <w:rPr>
          <w:rFonts w:ascii="Times New Roman" w:hAnsi="Times New Roman" w:cs="Times New Roman"/>
          <w:sz w:val="24"/>
          <w:szCs w:val="24"/>
        </w:rPr>
        <w:t xml:space="preserve"> Martin Nadaud</w:t>
      </w:r>
      <w:r w:rsidR="00F34BCA">
        <w:rPr>
          <w:rStyle w:val="Appelnotedebasdep"/>
          <w:rFonts w:ascii="Times New Roman" w:hAnsi="Times New Roman" w:cs="Times New Roman"/>
          <w:sz w:val="24"/>
          <w:szCs w:val="24"/>
        </w:rPr>
        <w:footnoteReference w:id="37"/>
      </w:r>
      <w:r w:rsidR="00F34BCA">
        <w:rPr>
          <w:rFonts w:ascii="Times New Roman" w:hAnsi="Times New Roman" w:cs="Times New Roman"/>
          <w:sz w:val="24"/>
          <w:szCs w:val="24"/>
        </w:rPr>
        <w:t xml:space="preserve">, devenus </w:t>
      </w:r>
      <w:r w:rsidR="001A020B">
        <w:rPr>
          <w:rFonts w:ascii="Times New Roman" w:hAnsi="Times New Roman" w:cs="Times New Roman"/>
          <w:sz w:val="24"/>
          <w:szCs w:val="24"/>
        </w:rPr>
        <w:t xml:space="preserve">comme Proudhon </w:t>
      </w:r>
      <w:r w:rsidR="00F34BCA">
        <w:rPr>
          <w:rFonts w:ascii="Times New Roman" w:hAnsi="Times New Roman" w:cs="Times New Roman"/>
          <w:sz w:val="24"/>
          <w:szCs w:val="24"/>
        </w:rPr>
        <w:t>députés de la République. L’autodidacte a-t-il tendance à reproduire une norme morale et esthétique, ou au contraire à la transgresser </w:t>
      </w:r>
      <w:r w:rsidR="00597984">
        <w:rPr>
          <w:rFonts w:ascii="Times New Roman" w:hAnsi="Times New Roman" w:cs="Times New Roman"/>
          <w:sz w:val="24"/>
          <w:szCs w:val="24"/>
        </w:rPr>
        <w:t xml:space="preserve">– et si oui, comment ? Rancière a </w:t>
      </w:r>
      <w:r w:rsidR="00693FDB">
        <w:rPr>
          <w:rFonts w:ascii="Times New Roman" w:hAnsi="Times New Roman" w:cs="Times New Roman"/>
          <w:sz w:val="24"/>
          <w:szCs w:val="24"/>
        </w:rPr>
        <w:t xml:space="preserve">prouvé </w:t>
      </w:r>
      <w:r w:rsidR="00597984">
        <w:rPr>
          <w:rFonts w:ascii="Times New Roman" w:hAnsi="Times New Roman" w:cs="Times New Roman"/>
          <w:sz w:val="24"/>
          <w:szCs w:val="24"/>
        </w:rPr>
        <w:t xml:space="preserve">dans </w:t>
      </w:r>
      <w:r w:rsidR="00597984" w:rsidRPr="00597984">
        <w:rPr>
          <w:rFonts w:ascii="Times New Roman" w:hAnsi="Times New Roman" w:cs="Times New Roman"/>
          <w:i/>
          <w:iCs/>
          <w:sz w:val="24"/>
          <w:szCs w:val="24"/>
        </w:rPr>
        <w:t>La Parole ouvrière. 1830-1851</w:t>
      </w:r>
      <w:r w:rsidR="00597984">
        <w:rPr>
          <w:rStyle w:val="Appelnotedebasdep"/>
          <w:rFonts w:ascii="Times New Roman" w:hAnsi="Times New Roman" w:cs="Times New Roman"/>
          <w:i/>
          <w:iCs/>
          <w:sz w:val="24"/>
          <w:szCs w:val="24"/>
        </w:rPr>
        <w:footnoteReference w:id="38"/>
      </w:r>
      <w:r w:rsidR="00597984" w:rsidRPr="00597984">
        <w:rPr>
          <w:rFonts w:ascii="Times New Roman" w:hAnsi="Times New Roman" w:cs="Times New Roman"/>
          <w:sz w:val="24"/>
          <w:szCs w:val="24"/>
        </w:rPr>
        <w:t xml:space="preserve"> que la transgression réside moins </w:t>
      </w:r>
      <w:r w:rsidR="00036F95" w:rsidRPr="00597984">
        <w:rPr>
          <w:rFonts w:ascii="Times New Roman" w:hAnsi="Times New Roman" w:cs="Times New Roman"/>
          <w:sz w:val="24"/>
          <w:szCs w:val="24"/>
        </w:rPr>
        <w:t xml:space="preserve">souvent </w:t>
      </w:r>
      <w:r w:rsidR="00597984" w:rsidRPr="00597984">
        <w:rPr>
          <w:rFonts w:ascii="Times New Roman" w:hAnsi="Times New Roman" w:cs="Times New Roman"/>
          <w:sz w:val="24"/>
          <w:szCs w:val="24"/>
        </w:rPr>
        <w:t>dans le rejet ou le détournement du discours littéraire bourgeois que dans son appropriation.</w:t>
      </w:r>
      <w:r w:rsidR="00F34BCA">
        <w:rPr>
          <w:rFonts w:ascii="Times New Roman" w:hAnsi="Times New Roman" w:cs="Times New Roman"/>
          <w:sz w:val="24"/>
          <w:szCs w:val="24"/>
        </w:rPr>
        <w:t xml:space="preserve"> </w:t>
      </w:r>
      <w:r w:rsidR="00E3797B">
        <w:rPr>
          <w:rFonts w:ascii="Times New Roman" w:hAnsi="Times New Roman" w:cs="Times New Roman"/>
          <w:sz w:val="24"/>
          <w:szCs w:val="24"/>
        </w:rPr>
        <w:t>Quel rapport l’autodidacte entretient-il au livre, et en particulier à ceux qui sont pour lui des « classiques » (</w:t>
      </w:r>
      <w:r w:rsidR="00DE008F">
        <w:rPr>
          <w:rFonts w:ascii="Times New Roman" w:hAnsi="Times New Roman" w:cs="Times New Roman"/>
          <w:sz w:val="24"/>
          <w:szCs w:val="24"/>
        </w:rPr>
        <w:t xml:space="preserve">la Bible, </w:t>
      </w:r>
      <w:r w:rsidR="00E3797B">
        <w:rPr>
          <w:rFonts w:ascii="Times New Roman" w:hAnsi="Times New Roman" w:cs="Times New Roman"/>
          <w:sz w:val="24"/>
          <w:szCs w:val="24"/>
        </w:rPr>
        <w:t>La Fontaine, Fénelon, Zola, Hugo, Vallès ; Marx, Gramsci…)</w:t>
      </w:r>
      <w:r w:rsidR="00841123">
        <w:rPr>
          <w:rFonts w:ascii="Times New Roman" w:hAnsi="Times New Roman" w:cs="Times New Roman"/>
          <w:sz w:val="24"/>
          <w:szCs w:val="24"/>
        </w:rPr>
        <w:t xml:space="preserve"> ? </w:t>
      </w:r>
      <w:r w:rsidR="00E3797B">
        <w:rPr>
          <w:rFonts w:ascii="Times New Roman" w:hAnsi="Times New Roman" w:cs="Times New Roman"/>
          <w:sz w:val="24"/>
          <w:szCs w:val="24"/>
        </w:rPr>
        <w:t>Peut-on reconnaître un autodidacte à son style ? D’aucuns l’associent à un esprit « brouillon »</w:t>
      </w:r>
      <w:r w:rsidR="00267CEE">
        <w:rPr>
          <w:rFonts w:ascii="Times New Roman" w:hAnsi="Times New Roman" w:cs="Times New Roman"/>
          <w:sz w:val="24"/>
          <w:szCs w:val="24"/>
        </w:rPr>
        <w:t xml:space="preserve"> (le mot fut utilisé par Lénine pour qualifier celui de Georges Sorel</w:t>
      </w:r>
      <w:r w:rsidR="003108F6">
        <w:rPr>
          <w:rStyle w:val="Appelnotedebasdep"/>
          <w:rFonts w:ascii="Times New Roman" w:hAnsi="Times New Roman" w:cs="Times New Roman"/>
          <w:sz w:val="24"/>
          <w:szCs w:val="24"/>
        </w:rPr>
        <w:footnoteReference w:id="39"/>
      </w:r>
      <w:r w:rsidR="00267CEE">
        <w:rPr>
          <w:rFonts w:ascii="Times New Roman" w:hAnsi="Times New Roman" w:cs="Times New Roman"/>
          <w:sz w:val="24"/>
          <w:szCs w:val="24"/>
        </w:rPr>
        <w:t xml:space="preserve">, qui a </w:t>
      </w:r>
      <w:r w:rsidR="00267CEE" w:rsidRPr="00267CEE">
        <w:rPr>
          <w:rFonts w:ascii="Times New Roman" w:hAnsi="Times New Roman" w:cs="Times New Roman"/>
          <w:sz w:val="24"/>
          <w:szCs w:val="24"/>
        </w:rPr>
        <w:t xml:space="preserve">volontairement quitté son poste d’ingénieur en 1892 pour se consacrer à </w:t>
      </w:r>
      <w:r w:rsidR="00267CEE">
        <w:rPr>
          <w:rFonts w:ascii="Times New Roman" w:hAnsi="Times New Roman" w:cs="Times New Roman"/>
          <w:sz w:val="24"/>
          <w:szCs w:val="24"/>
        </w:rPr>
        <w:t xml:space="preserve">la philosophie et </w:t>
      </w:r>
      <w:r w:rsidR="001776B0">
        <w:rPr>
          <w:rFonts w:ascii="Times New Roman" w:hAnsi="Times New Roman" w:cs="Times New Roman"/>
          <w:sz w:val="24"/>
          <w:szCs w:val="24"/>
        </w:rPr>
        <w:t>aux études sociales</w:t>
      </w:r>
      <w:r w:rsidR="00267CEE">
        <w:rPr>
          <w:rFonts w:ascii="Times New Roman" w:hAnsi="Times New Roman" w:cs="Times New Roman"/>
          <w:sz w:val="24"/>
          <w:szCs w:val="24"/>
        </w:rPr>
        <w:t>)</w:t>
      </w:r>
      <w:r w:rsidR="00841123">
        <w:rPr>
          <w:rFonts w:ascii="Times New Roman" w:hAnsi="Times New Roman" w:cs="Times New Roman"/>
          <w:sz w:val="24"/>
          <w:szCs w:val="24"/>
        </w:rPr>
        <w:t xml:space="preserve">, une hybridité prise ou non en mauvaise part (l’« hypercorrection » du mineur Charles Debarge, par ailleurs communiste et résistant, explique Xavier Vigna, ne lisse pas ses </w:t>
      </w:r>
      <w:r w:rsidR="00841123" w:rsidRPr="00063FD9">
        <w:rPr>
          <w:rFonts w:ascii="Times New Roman" w:hAnsi="Times New Roman" w:cs="Times New Roman"/>
          <w:i/>
          <w:iCs/>
          <w:sz w:val="24"/>
          <w:szCs w:val="24"/>
        </w:rPr>
        <w:t>Carnets</w:t>
      </w:r>
      <w:r w:rsidR="00841123">
        <w:rPr>
          <w:rStyle w:val="Appelnotedebasdep"/>
          <w:rFonts w:ascii="Times New Roman" w:hAnsi="Times New Roman" w:cs="Times New Roman"/>
          <w:i/>
          <w:iCs/>
          <w:sz w:val="24"/>
          <w:szCs w:val="24"/>
        </w:rPr>
        <w:footnoteReference w:id="40"/>
      </w:r>
      <w:r w:rsidR="00841123">
        <w:rPr>
          <w:rFonts w:ascii="Times New Roman" w:hAnsi="Times New Roman" w:cs="Times New Roman"/>
          <w:sz w:val="24"/>
          <w:szCs w:val="24"/>
        </w:rPr>
        <w:t>)</w:t>
      </w:r>
      <w:r w:rsidR="00E3797B">
        <w:rPr>
          <w:rFonts w:ascii="Times New Roman" w:hAnsi="Times New Roman" w:cs="Times New Roman"/>
          <w:sz w:val="24"/>
          <w:szCs w:val="24"/>
        </w:rPr>
        <w:t xml:space="preserve"> ; d’autres y voient </w:t>
      </w:r>
      <w:r w:rsidR="00841123">
        <w:rPr>
          <w:rFonts w:ascii="Times New Roman" w:hAnsi="Times New Roman" w:cs="Times New Roman"/>
          <w:sz w:val="24"/>
          <w:szCs w:val="24"/>
        </w:rPr>
        <w:t>une des sources de</w:t>
      </w:r>
      <w:r w:rsidR="00036F95">
        <w:rPr>
          <w:rFonts w:ascii="Times New Roman" w:hAnsi="Times New Roman" w:cs="Times New Roman"/>
          <w:sz w:val="24"/>
          <w:szCs w:val="24"/>
        </w:rPr>
        <w:t xml:space="preserve"> sa créativité</w:t>
      </w:r>
      <w:r w:rsidR="00841123">
        <w:rPr>
          <w:rFonts w:ascii="Times New Roman" w:hAnsi="Times New Roman" w:cs="Times New Roman"/>
          <w:sz w:val="24"/>
          <w:szCs w:val="24"/>
        </w:rPr>
        <w:t xml:space="preserve">, </w:t>
      </w:r>
      <w:r w:rsidR="00460648">
        <w:rPr>
          <w:rFonts w:ascii="Times New Roman" w:hAnsi="Times New Roman" w:cs="Times New Roman"/>
          <w:sz w:val="24"/>
          <w:szCs w:val="24"/>
        </w:rPr>
        <w:t xml:space="preserve">voire de son génie, </w:t>
      </w:r>
      <w:r w:rsidR="00841123">
        <w:rPr>
          <w:rFonts w:ascii="Times New Roman" w:hAnsi="Times New Roman" w:cs="Times New Roman"/>
          <w:sz w:val="24"/>
          <w:szCs w:val="24"/>
        </w:rPr>
        <w:t>dans la proximité avec le « populaire ».</w:t>
      </w:r>
      <w:r w:rsidR="00763141">
        <w:rPr>
          <w:rFonts w:ascii="Times New Roman" w:hAnsi="Times New Roman" w:cs="Times New Roman"/>
          <w:sz w:val="24"/>
          <w:szCs w:val="24"/>
        </w:rPr>
        <w:t xml:space="preserve"> </w:t>
      </w:r>
      <w:r w:rsidR="00F615B4">
        <w:rPr>
          <w:rFonts w:ascii="Times New Roman" w:hAnsi="Times New Roman" w:cs="Times New Roman"/>
          <w:sz w:val="24"/>
          <w:szCs w:val="24"/>
        </w:rPr>
        <w:t>Les deux Rousseau – le philosophe touche-à-tout</w:t>
      </w:r>
      <w:r w:rsidR="008B51A8">
        <w:rPr>
          <w:rStyle w:val="Appelnotedebasdep"/>
          <w:rFonts w:ascii="Times New Roman" w:hAnsi="Times New Roman" w:cs="Times New Roman"/>
          <w:sz w:val="24"/>
          <w:szCs w:val="24"/>
        </w:rPr>
        <w:footnoteReference w:id="41"/>
      </w:r>
      <w:r w:rsidR="00F615B4">
        <w:rPr>
          <w:rFonts w:ascii="Times New Roman" w:hAnsi="Times New Roman" w:cs="Times New Roman"/>
          <w:sz w:val="24"/>
          <w:szCs w:val="24"/>
        </w:rPr>
        <w:t xml:space="preserve"> et le peintre douanier </w:t>
      </w:r>
      <w:r w:rsidR="00F103A8">
        <w:rPr>
          <w:rFonts w:ascii="Times New Roman" w:hAnsi="Times New Roman" w:cs="Times New Roman"/>
          <w:sz w:val="24"/>
          <w:szCs w:val="24"/>
        </w:rPr>
        <w:t xml:space="preserve">– </w:t>
      </w:r>
      <w:r w:rsidR="00220C84">
        <w:rPr>
          <w:rFonts w:ascii="Times New Roman" w:hAnsi="Times New Roman" w:cs="Times New Roman"/>
          <w:sz w:val="24"/>
          <w:szCs w:val="24"/>
        </w:rPr>
        <w:t xml:space="preserve">ont souvent servi </w:t>
      </w:r>
      <w:r w:rsidR="00F103A8">
        <w:rPr>
          <w:rFonts w:ascii="Times New Roman" w:hAnsi="Times New Roman" w:cs="Times New Roman"/>
          <w:sz w:val="24"/>
          <w:szCs w:val="24"/>
        </w:rPr>
        <w:t>à le démontrer</w:t>
      </w:r>
      <w:r w:rsidR="00220C84">
        <w:rPr>
          <w:rFonts w:ascii="Times New Roman" w:hAnsi="Times New Roman" w:cs="Times New Roman"/>
          <w:sz w:val="24"/>
          <w:szCs w:val="24"/>
        </w:rPr>
        <w:t xml:space="preserve">. </w:t>
      </w:r>
      <w:r w:rsidR="00C44150">
        <w:rPr>
          <w:rFonts w:ascii="Times New Roman" w:hAnsi="Times New Roman" w:cs="Times New Roman"/>
          <w:sz w:val="24"/>
          <w:szCs w:val="24"/>
        </w:rPr>
        <w:t>Quels liens l’autodidaxie entretient-elle avec la polygraphie ? Beaucoup de ceux qu’on nomme les publicistes sont-ils des autodidactes ?</w:t>
      </w:r>
      <w:r w:rsidR="00C44150">
        <w:rPr>
          <w:rFonts w:ascii="Symbol" w:hAnsi="Symbol" w:cs="Times New Roman"/>
          <w:sz w:val="24"/>
          <w:szCs w:val="24"/>
        </w:rPr>
        <w:t></w:t>
      </w:r>
      <w:r w:rsidR="00763141">
        <w:rPr>
          <w:rFonts w:ascii="Times New Roman" w:hAnsi="Times New Roman" w:cs="Times New Roman"/>
          <w:sz w:val="24"/>
          <w:szCs w:val="24"/>
        </w:rPr>
        <w:t>Une supposée pratique de l’autodidaxie conditionne-t-elle le choix</w:t>
      </w:r>
      <w:r w:rsidR="00A51AAC">
        <w:rPr>
          <w:rFonts w:ascii="Times New Roman" w:hAnsi="Times New Roman" w:cs="Times New Roman"/>
          <w:sz w:val="24"/>
          <w:szCs w:val="24"/>
        </w:rPr>
        <w:t xml:space="preserve"> d</w:t>
      </w:r>
      <w:r w:rsidR="00036F95">
        <w:rPr>
          <w:rFonts w:ascii="Times New Roman" w:hAnsi="Times New Roman" w:cs="Times New Roman"/>
          <w:sz w:val="24"/>
          <w:szCs w:val="24"/>
        </w:rPr>
        <w:t xml:space="preserve">’un </w:t>
      </w:r>
      <w:r w:rsidR="00A51AAC">
        <w:rPr>
          <w:rFonts w:ascii="Times New Roman" w:hAnsi="Times New Roman" w:cs="Times New Roman"/>
          <w:sz w:val="24"/>
          <w:szCs w:val="24"/>
        </w:rPr>
        <w:t>genre</w:t>
      </w:r>
      <w:r w:rsidR="00A51AAC">
        <w:rPr>
          <w:rStyle w:val="Appelnotedebasdep"/>
          <w:rFonts w:ascii="Times New Roman" w:hAnsi="Times New Roman" w:cs="Times New Roman"/>
          <w:sz w:val="24"/>
          <w:szCs w:val="24"/>
        </w:rPr>
        <w:footnoteReference w:id="42"/>
      </w:r>
      <w:r w:rsidR="00763141">
        <w:rPr>
          <w:rFonts w:ascii="Times New Roman" w:hAnsi="Times New Roman" w:cs="Times New Roman"/>
          <w:sz w:val="24"/>
          <w:szCs w:val="24"/>
        </w:rPr>
        <w:t xml:space="preserve">, ou la qualité d’un </w:t>
      </w:r>
      <w:r w:rsidR="000F3C49">
        <w:rPr>
          <w:rFonts w:ascii="Times New Roman" w:hAnsi="Times New Roman" w:cs="Times New Roman"/>
          <w:sz w:val="24"/>
          <w:szCs w:val="24"/>
        </w:rPr>
        <w:t xml:space="preserve">artiste </w:t>
      </w:r>
      <w:r w:rsidR="00763141">
        <w:rPr>
          <w:rFonts w:ascii="Times New Roman" w:hAnsi="Times New Roman" w:cs="Times New Roman"/>
          <w:sz w:val="24"/>
          <w:szCs w:val="24"/>
        </w:rPr>
        <w:t>(celle de Zola</w:t>
      </w:r>
      <w:r w:rsidR="000F3C49">
        <w:rPr>
          <w:rFonts w:ascii="Times New Roman" w:hAnsi="Times New Roman" w:cs="Times New Roman"/>
          <w:sz w:val="24"/>
          <w:szCs w:val="24"/>
        </w:rPr>
        <w:t xml:space="preserve">, </w:t>
      </w:r>
      <w:r w:rsidR="00763141">
        <w:rPr>
          <w:rFonts w:ascii="Times New Roman" w:hAnsi="Times New Roman" w:cs="Times New Roman"/>
          <w:sz w:val="24"/>
          <w:szCs w:val="24"/>
        </w:rPr>
        <w:t>de Céline</w:t>
      </w:r>
      <w:r w:rsidR="000F3C49">
        <w:rPr>
          <w:rFonts w:ascii="Times New Roman" w:hAnsi="Times New Roman" w:cs="Times New Roman"/>
          <w:sz w:val="24"/>
          <w:szCs w:val="24"/>
        </w:rPr>
        <w:t>, de Van Gogh ou du facteur Cheval</w:t>
      </w:r>
      <w:r w:rsidR="00763141">
        <w:rPr>
          <w:rFonts w:ascii="Times New Roman" w:hAnsi="Times New Roman" w:cs="Times New Roman"/>
          <w:sz w:val="24"/>
          <w:szCs w:val="24"/>
        </w:rPr>
        <w:t>) ?</w:t>
      </w:r>
    </w:p>
    <w:p w14:paraId="222F3AA3" w14:textId="27D02A47" w:rsidR="001E3A64" w:rsidRDefault="0058051E" w:rsidP="00F34BCA">
      <w:pPr>
        <w:rPr>
          <w:rFonts w:ascii="Times New Roman" w:hAnsi="Times New Roman" w:cs="Times New Roman"/>
          <w:sz w:val="24"/>
          <w:szCs w:val="24"/>
        </w:rPr>
      </w:pPr>
      <w:r>
        <w:rPr>
          <w:rFonts w:ascii="Times New Roman" w:hAnsi="Times New Roman" w:cs="Times New Roman"/>
          <w:sz w:val="24"/>
          <w:szCs w:val="24"/>
        </w:rPr>
        <w:lastRenderedPageBreak/>
        <w:tab/>
        <w:t xml:space="preserve">Les lignes qui précèdent s’appliquent-elles </w:t>
      </w:r>
      <w:r w:rsidR="001E3A64">
        <w:rPr>
          <w:rFonts w:ascii="Times New Roman" w:hAnsi="Times New Roman" w:cs="Times New Roman"/>
          <w:sz w:val="24"/>
          <w:szCs w:val="24"/>
        </w:rPr>
        <w:t>aux sciences sociales, plus particulièrement à la sociologie ? À la différence des arts où</w:t>
      </w:r>
      <w:r w:rsidR="00885D19">
        <w:rPr>
          <w:rFonts w:ascii="Times New Roman" w:hAnsi="Times New Roman" w:cs="Times New Roman"/>
          <w:sz w:val="24"/>
          <w:szCs w:val="24"/>
        </w:rPr>
        <w:t xml:space="preserve"> (c’est le cas </w:t>
      </w:r>
      <w:r w:rsidR="001E3A64">
        <w:rPr>
          <w:rFonts w:ascii="Times New Roman" w:hAnsi="Times New Roman" w:cs="Times New Roman"/>
          <w:sz w:val="24"/>
          <w:szCs w:val="24"/>
        </w:rPr>
        <w:t>en peinture</w:t>
      </w:r>
      <w:r w:rsidR="00885D19">
        <w:rPr>
          <w:rFonts w:ascii="Times New Roman" w:hAnsi="Times New Roman" w:cs="Times New Roman"/>
          <w:sz w:val="24"/>
          <w:szCs w:val="24"/>
        </w:rPr>
        <w:t>)</w:t>
      </w:r>
      <w:r w:rsidR="001E3A64">
        <w:rPr>
          <w:rFonts w:ascii="Times New Roman" w:hAnsi="Times New Roman" w:cs="Times New Roman"/>
          <w:sz w:val="24"/>
          <w:szCs w:val="24"/>
        </w:rPr>
        <w:t xml:space="preserve">, on peut encore être « naïf », ou peut devenir « auteur » sans être passé par des « ateliers d’écriture », dans les sciences constituées dont font partie les sciences sociales, il est difficile aujourd’hui d’être un autodidacte. La sociologie est le fait de diplômés qui ont usé, durant de longues années, le fond de leurs culottes sur les bancs de l’Université, et les figures de sociologues « amateur » – un Gabriel Tarde, par exemple –, aujourd’hui réévaluées, ont longtemps été repoussée du côté de la « littérature ». Retracer la trajectoire qui a mené certains sociologues du moment autodidactique originel à la reconnaissance institutionnelle serait intéressant. </w:t>
      </w:r>
    </w:p>
    <w:p w14:paraId="534027D8" w14:textId="3635C0F5" w:rsidR="0058051E" w:rsidRPr="00885D19" w:rsidRDefault="00885D19" w:rsidP="00F34BCA">
      <w:pPr>
        <w:rPr>
          <w:rFonts w:ascii="Times New Roman" w:hAnsi="Times New Roman" w:cs="Times New Roman"/>
          <w:sz w:val="24"/>
          <w:szCs w:val="24"/>
        </w:rPr>
      </w:pPr>
      <w:r>
        <w:rPr>
          <w:rFonts w:ascii="Times New Roman" w:hAnsi="Times New Roman" w:cs="Times New Roman"/>
          <w:sz w:val="24"/>
          <w:szCs w:val="24"/>
        </w:rPr>
        <w:tab/>
      </w:r>
      <w:r w:rsidR="001E3A64">
        <w:rPr>
          <w:rFonts w:ascii="Times New Roman" w:hAnsi="Times New Roman" w:cs="Times New Roman"/>
          <w:sz w:val="24"/>
          <w:szCs w:val="24"/>
        </w:rPr>
        <w:t>En sociologie, la seule voie qui paraît encore empruntable pour l’autodidacte est celle de l’enquête : un autodidacte peut aller observer une réalité que le tenant du savoir académique, pris dans la conformité de la science installée, est incapable d’étudier. Car trop de distance sociale l’en sépare. On peut citer Pierre Hamp, employé dans la restauration, formé à la Fondation universitaire de Belleville par de jeunes étudiants au futur prestigieux (Bardoux, Siegfried, Baulig et consorts), qui devient inspecteur du travail, puis spécialiste reconnu de la condition ouvrière. Plus près de nous, la carrière de Daniel Mothé, ouvrier chez Renault, passé par le groupe « Socialisme ou Barbarie » et devenu chercheur au CNRS, appelle également l’attention, tout comme celle de Serge Mallet, sociologue du travail formé à la CFDT et militant du PSU. Et que dire des prêtres ouvriers devenus sociologues : Loew (dockers de Marseille), Quoist (sociologie urbaine de l’agglomération rouennaise), Combes (comité d’entreprise d’une entreprise de la région stéphanoise) ! Quel était leur bagage intellectuel lorsqu’ils ont commencé leurs enquêtes ? Comment et par quel savoir se sont-ils progressivement équipés ? Dans quelles circonstances, avec quelle aide, ont-ils finalement rejoint les institutions scientifiques qui ont validé leur travail, les intégrant en leur sein ?</w:t>
      </w:r>
    </w:p>
    <w:p w14:paraId="3DE36844" w14:textId="4BFC2BAD" w:rsidR="00460648" w:rsidRDefault="003A35BD" w:rsidP="00460648">
      <w:pPr>
        <w:rPr>
          <w:rFonts w:ascii="Times New Roman" w:hAnsi="Times New Roman" w:cs="Times New Roman"/>
          <w:sz w:val="24"/>
          <w:szCs w:val="24"/>
        </w:rPr>
      </w:pPr>
      <w:r>
        <w:rPr>
          <w:rFonts w:ascii="Times New Roman" w:hAnsi="Times New Roman" w:cs="Times New Roman"/>
          <w:sz w:val="24"/>
          <w:szCs w:val="24"/>
        </w:rPr>
        <w:tab/>
        <w:t xml:space="preserve">En 1996, </w:t>
      </w:r>
      <w:r w:rsidRPr="00332A72">
        <w:rPr>
          <w:rFonts w:ascii="Times New Roman" w:hAnsi="Times New Roman" w:cs="Times New Roman"/>
          <w:sz w:val="24"/>
          <w:szCs w:val="24"/>
        </w:rPr>
        <w:t xml:space="preserve">Willem </w:t>
      </w:r>
      <w:r w:rsidR="00163A50" w:rsidRPr="00163A50">
        <w:rPr>
          <w:rFonts w:ascii="Times New Roman" w:hAnsi="Times New Roman" w:cs="Times New Roman"/>
          <w:sz w:val="24"/>
          <w:szCs w:val="24"/>
        </w:rPr>
        <w:t xml:space="preserve">Frijhoff </w:t>
      </w:r>
      <w:r>
        <w:rPr>
          <w:rFonts w:ascii="Times New Roman" w:hAnsi="Times New Roman" w:cs="Times New Roman"/>
          <w:sz w:val="24"/>
          <w:szCs w:val="24"/>
        </w:rPr>
        <w:t>remarquait</w:t>
      </w:r>
      <w:r w:rsidR="00036F95">
        <w:rPr>
          <w:rFonts w:ascii="Times New Roman" w:hAnsi="Times New Roman" w:cs="Times New Roman"/>
          <w:sz w:val="24"/>
          <w:szCs w:val="24"/>
        </w:rPr>
        <w:t>,</w:t>
      </w:r>
      <w:r>
        <w:rPr>
          <w:rFonts w:ascii="Times New Roman" w:hAnsi="Times New Roman" w:cs="Times New Roman"/>
          <w:sz w:val="24"/>
          <w:szCs w:val="24"/>
        </w:rPr>
        <w:t xml:space="preserve"> au seuil </w:t>
      </w:r>
      <w:r w:rsidR="007744DE">
        <w:rPr>
          <w:rFonts w:ascii="Times New Roman" w:hAnsi="Times New Roman" w:cs="Times New Roman"/>
          <w:sz w:val="24"/>
          <w:szCs w:val="24"/>
        </w:rPr>
        <w:t xml:space="preserve">d’un </w:t>
      </w:r>
      <w:r>
        <w:rPr>
          <w:rFonts w:ascii="Times New Roman" w:hAnsi="Times New Roman" w:cs="Times New Roman"/>
          <w:sz w:val="24"/>
          <w:szCs w:val="24"/>
        </w:rPr>
        <w:t xml:space="preserve">numéro spécial de la revue </w:t>
      </w:r>
      <w:r w:rsidRPr="003A35BD">
        <w:rPr>
          <w:rFonts w:ascii="Times New Roman" w:hAnsi="Times New Roman" w:cs="Times New Roman"/>
          <w:i/>
          <w:iCs/>
          <w:sz w:val="24"/>
          <w:szCs w:val="24"/>
        </w:rPr>
        <w:t>Histoire de l</w:t>
      </w:r>
      <w:r>
        <w:rPr>
          <w:rFonts w:ascii="Times New Roman" w:hAnsi="Times New Roman" w:cs="Times New Roman"/>
          <w:i/>
          <w:iCs/>
          <w:sz w:val="24"/>
          <w:szCs w:val="24"/>
        </w:rPr>
        <w:t>’</w:t>
      </w:r>
      <w:r w:rsidRPr="003A35BD">
        <w:rPr>
          <w:rFonts w:ascii="Times New Roman" w:hAnsi="Times New Roman" w:cs="Times New Roman"/>
          <w:i/>
          <w:iCs/>
          <w:sz w:val="24"/>
          <w:szCs w:val="24"/>
        </w:rPr>
        <w:t>éducation</w:t>
      </w:r>
      <w:r w:rsidR="007744DE">
        <w:rPr>
          <w:rFonts w:ascii="Times New Roman" w:hAnsi="Times New Roman" w:cs="Times New Roman"/>
          <w:sz w:val="24"/>
          <w:szCs w:val="24"/>
        </w:rPr>
        <w:t xml:space="preserve"> consacré à l’autodidaxie</w:t>
      </w:r>
      <w:r w:rsidR="00364D2C">
        <w:rPr>
          <w:rFonts w:ascii="Times New Roman" w:hAnsi="Times New Roman" w:cs="Times New Roman"/>
          <w:sz w:val="24"/>
          <w:szCs w:val="24"/>
        </w:rPr>
        <w:t xml:space="preserve"> depuis le XVI</w:t>
      </w:r>
      <w:r w:rsidR="00364D2C" w:rsidRPr="00885D19">
        <w:rPr>
          <w:rFonts w:ascii="Times New Roman" w:hAnsi="Times New Roman" w:cs="Times New Roman"/>
          <w:sz w:val="24"/>
          <w:szCs w:val="24"/>
          <w:vertAlign w:val="superscript"/>
        </w:rPr>
        <w:t>e</w:t>
      </w:r>
      <w:r w:rsidR="00364D2C">
        <w:rPr>
          <w:rFonts w:ascii="Times New Roman" w:hAnsi="Times New Roman" w:cs="Times New Roman"/>
          <w:sz w:val="24"/>
          <w:szCs w:val="24"/>
        </w:rPr>
        <w:t xml:space="preserve"> siècle</w:t>
      </w:r>
      <w:r w:rsidR="007744DE">
        <w:rPr>
          <w:rFonts w:ascii="Times New Roman" w:hAnsi="Times New Roman" w:cs="Times New Roman"/>
          <w:sz w:val="24"/>
          <w:szCs w:val="24"/>
        </w:rPr>
        <w:t>, que le sujet était demeuré « </w:t>
      </w:r>
      <w:r w:rsidR="007744DE" w:rsidRPr="007744DE">
        <w:rPr>
          <w:rFonts w:ascii="Times New Roman" w:hAnsi="Times New Roman" w:cs="Times New Roman"/>
          <w:sz w:val="24"/>
          <w:szCs w:val="24"/>
        </w:rPr>
        <w:t>sous-exploré, peu</w:t>
      </w:r>
      <w:r w:rsidR="007744DE">
        <w:rPr>
          <w:rFonts w:ascii="Times New Roman" w:hAnsi="Times New Roman" w:cs="Times New Roman"/>
          <w:sz w:val="24"/>
          <w:szCs w:val="24"/>
        </w:rPr>
        <w:t xml:space="preserve"> </w:t>
      </w:r>
      <w:r w:rsidR="007744DE" w:rsidRPr="007744DE">
        <w:rPr>
          <w:rFonts w:ascii="Times New Roman" w:hAnsi="Times New Roman" w:cs="Times New Roman"/>
          <w:sz w:val="24"/>
          <w:szCs w:val="24"/>
        </w:rPr>
        <w:t xml:space="preserve">étudié, mal aimé des historiens, même après le </w:t>
      </w:r>
      <w:r w:rsidR="007744DE" w:rsidRPr="007744DE">
        <w:rPr>
          <w:rFonts w:ascii="Times New Roman" w:hAnsi="Times New Roman" w:cs="Times New Roman"/>
          <w:i/>
          <w:iCs/>
          <w:sz w:val="24"/>
          <w:szCs w:val="24"/>
        </w:rPr>
        <w:t>tournant linguistique</w:t>
      </w:r>
      <w:r w:rsidR="007744DE" w:rsidRPr="007744DE">
        <w:rPr>
          <w:rFonts w:ascii="Times New Roman" w:hAnsi="Times New Roman" w:cs="Times New Roman"/>
          <w:sz w:val="24"/>
          <w:szCs w:val="24"/>
        </w:rPr>
        <w:t>,</w:t>
      </w:r>
      <w:r w:rsidR="007744DE">
        <w:rPr>
          <w:rFonts w:ascii="Times New Roman" w:hAnsi="Times New Roman" w:cs="Times New Roman"/>
          <w:sz w:val="24"/>
          <w:szCs w:val="24"/>
        </w:rPr>
        <w:t xml:space="preserve"> l’</w:t>
      </w:r>
      <w:r w:rsidR="007744DE" w:rsidRPr="007744DE">
        <w:rPr>
          <w:rFonts w:ascii="Times New Roman" w:hAnsi="Times New Roman" w:cs="Times New Roman"/>
          <w:sz w:val="24"/>
          <w:szCs w:val="24"/>
        </w:rPr>
        <w:t>essor de la microhistoire et le retour à l</w:t>
      </w:r>
      <w:r w:rsidR="007744DE">
        <w:rPr>
          <w:rFonts w:ascii="Times New Roman" w:hAnsi="Times New Roman" w:cs="Times New Roman"/>
          <w:sz w:val="24"/>
          <w:szCs w:val="24"/>
        </w:rPr>
        <w:t>’</w:t>
      </w:r>
      <w:r w:rsidR="007744DE" w:rsidRPr="007744DE">
        <w:rPr>
          <w:rFonts w:ascii="Times New Roman" w:hAnsi="Times New Roman" w:cs="Times New Roman"/>
          <w:sz w:val="24"/>
          <w:szCs w:val="24"/>
        </w:rPr>
        <w:t>événement des années 1980</w:t>
      </w:r>
      <w:r w:rsidR="007140A8">
        <w:rPr>
          <w:rFonts w:ascii="Times New Roman" w:hAnsi="Times New Roman" w:cs="Times New Roman"/>
          <w:sz w:val="24"/>
          <w:szCs w:val="24"/>
        </w:rPr>
        <w:t xml:space="preserve"> </w:t>
      </w:r>
      <w:r w:rsidR="00DE1120">
        <w:rPr>
          <w:rFonts w:ascii="Times New Roman" w:hAnsi="Times New Roman" w:cs="Times New Roman"/>
          <w:sz w:val="24"/>
          <w:szCs w:val="24"/>
        </w:rPr>
        <w:t xml:space="preserve">et 1990 </w:t>
      </w:r>
      <w:r w:rsidR="007744DE">
        <w:rPr>
          <w:rFonts w:ascii="Times New Roman" w:hAnsi="Times New Roman" w:cs="Times New Roman"/>
          <w:sz w:val="24"/>
          <w:szCs w:val="24"/>
        </w:rPr>
        <w:t>», « </w:t>
      </w:r>
      <w:r w:rsidR="007744DE" w:rsidRPr="007744DE">
        <w:rPr>
          <w:rFonts w:ascii="Times New Roman" w:hAnsi="Times New Roman" w:cs="Times New Roman"/>
          <w:sz w:val="24"/>
          <w:szCs w:val="24"/>
        </w:rPr>
        <w:t>[l]es articles sur l</w:t>
      </w:r>
      <w:r w:rsidR="00DE1120">
        <w:rPr>
          <w:rFonts w:ascii="Times New Roman" w:hAnsi="Times New Roman" w:cs="Times New Roman"/>
          <w:sz w:val="24"/>
          <w:szCs w:val="24"/>
        </w:rPr>
        <w:t>’</w:t>
      </w:r>
      <w:r w:rsidR="007744DE" w:rsidRPr="007744DE">
        <w:rPr>
          <w:rFonts w:ascii="Times New Roman" w:hAnsi="Times New Roman" w:cs="Times New Roman"/>
          <w:sz w:val="24"/>
          <w:szCs w:val="24"/>
        </w:rPr>
        <w:t>autodidaxie se compt[a]nt sur les doigts de la</w:t>
      </w:r>
      <w:r w:rsidR="007744DE">
        <w:rPr>
          <w:rFonts w:ascii="Times New Roman" w:hAnsi="Times New Roman" w:cs="Times New Roman"/>
          <w:sz w:val="24"/>
          <w:szCs w:val="24"/>
        </w:rPr>
        <w:t xml:space="preserve"> </w:t>
      </w:r>
      <w:r w:rsidR="007744DE" w:rsidRPr="007744DE">
        <w:rPr>
          <w:rFonts w:ascii="Times New Roman" w:hAnsi="Times New Roman" w:cs="Times New Roman"/>
          <w:sz w:val="24"/>
          <w:szCs w:val="24"/>
        </w:rPr>
        <w:t>main, toute étude d</w:t>
      </w:r>
      <w:r w:rsidR="007744DE">
        <w:rPr>
          <w:rFonts w:ascii="Times New Roman" w:hAnsi="Times New Roman" w:cs="Times New Roman"/>
          <w:sz w:val="24"/>
          <w:szCs w:val="24"/>
        </w:rPr>
        <w:t>’</w:t>
      </w:r>
      <w:r w:rsidR="007744DE" w:rsidRPr="007744DE">
        <w:rPr>
          <w:rFonts w:ascii="Times New Roman" w:hAnsi="Times New Roman" w:cs="Times New Roman"/>
          <w:sz w:val="24"/>
          <w:szCs w:val="24"/>
        </w:rPr>
        <w:t>ensemble fai[san]t défaut</w:t>
      </w:r>
      <w:r w:rsidR="00DE1120">
        <w:rPr>
          <w:rStyle w:val="Appelnotedebasdep"/>
          <w:rFonts w:ascii="Times New Roman" w:hAnsi="Times New Roman" w:cs="Times New Roman"/>
          <w:sz w:val="24"/>
          <w:szCs w:val="24"/>
        </w:rPr>
        <w:footnoteReference w:id="43"/>
      </w:r>
      <w:r w:rsidR="007744DE">
        <w:rPr>
          <w:rFonts w:ascii="Times New Roman" w:hAnsi="Times New Roman" w:cs="Times New Roman"/>
          <w:sz w:val="24"/>
          <w:szCs w:val="24"/>
        </w:rPr>
        <w:t xml:space="preserve"> ». </w:t>
      </w:r>
      <w:r w:rsidR="00A1108A">
        <w:rPr>
          <w:rFonts w:ascii="Times New Roman" w:hAnsi="Times New Roman" w:cs="Times New Roman"/>
          <w:sz w:val="24"/>
          <w:szCs w:val="24"/>
        </w:rPr>
        <w:t xml:space="preserve">L’équipe des </w:t>
      </w:r>
      <w:r w:rsidR="00A1108A" w:rsidRPr="00A1108A">
        <w:rPr>
          <w:rFonts w:ascii="Times New Roman" w:hAnsi="Times New Roman" w:cs="Times New Roman"/>
          <w:i/>
          <w:iCs/>
          <w:sz w:val="24"/>
          <w:szCs w:val="24"/>
        </w:rPr>
        <w:t>Études sociales</w:t>
      </w:r>
      <w:r w:rsidR="00A1108A">
        <w:rPr>
          <w:rFonts w:ascii="Times New Roman" w:hAnsi="Times New Roman" w:cs="Times New Roman"/>
          <w:i/>
          <w:iCs/>
          <w:sz w:val="24"/>
          <w:szCs w:val="24"/>
        </w:rPr>
        <w:t xml:space="preserve"> </w:t>
      </w:r>
      <w:r w:rsidR="007744DE">
        <w:rPr>
          <w:rFonts w:ascii="Times New Roman" w:hAnsi="Times New Roman" w:cs="Times New Roman"/>
          <w:sz w:val="24"/>
          <w:szCs w:val="24"/>
        </w:rPr>
        <w:t xml:space="preserve">n’a pas la prétention de pallier ce manque ; elle espère plus modestement regrouper un </w:t>
      </w:r>
      <w:r w:rsidR="00A1108A">
        <w:rPr>
          <w:rFonts w:ascii="Times New Roman" w:hAnsi="Times New Roman" w:cs="Times New Roman"/>
          <w:sz w:val="24"/>
          <w:szCs w:val="24"/>
        </w:rPr>
        <w:t xml:space="preserve">dossier </w:t>
      </w:r>
      <w:r w:rsidR="007744DE" w:rsidRPr="00885D19">
        <w:rPr>
          <w:rFonts w:ascii="Times New Roman" w:hAnsi="Times New Roman" w:cs="Times New Roman"/>
          <w:b/>
          <w:bCs/>
          <w:sz w:val="24"/>
          <w:szCs w:val="24"/>
        </w:rPr>
        <w:t xml:space="preserve">pluridisciplinaire </w:t>
      </w:r>
      <w:r w:rsidR="00A1108A">
        <w:rPr>
          <w:rFonts w:ascii="Times New Roman" w:hAnsi="Times New Roman" w:cs="Times New Roman"/>
          <w:sz w:val="24"/>
          <w:szCs w:val="24"/>
        </w:rPr>
        <w:t xml:space="preserve">d’articles </w:t>
      </w:r>
      <w:r w:rsidR="00460648">
        <w:rPr>
          <w:rFonts w:ascii="Times New Roman" w:hAnsi="Times New Roman" w:cs="Times New Roman"/>
          <w:sz w:val="24"/>
          <w:szCs w:val="24"/>
        </w:rPr>
        <w:t xml:space="preserve">(synthèses ou études de </w:t>
      </w:r>
      <w:r w:rsidR="00460648">
        <w:rPr>
          <w:rFonts w:ascii="Times New Roman" w:hAnsi="Times New Roman" w:cs="Times New Roman"/>
          <w:sz w:val="24"/>
          <w:szCs w:val="24"/>
        </w:rPr>
        <w:lastRenderedPageBreak/>
        <w:t xml:space="preserve">cas) </w:t>
      </w:r>
      <w:r w:rsidR="00A1108A">
        <w:rPr>
          <w:rFonts w:ascii="Times New Roman" w:hAnsi="Times New Roman" w:cs="Times New Roman"/>
          <w:sz w:val="24"/>
          <w:szCs w:val="24"/>
        </w:rPr>
        <w:t>posant des « r</w:t>
      </w:r>
      <w:r w:rsidR="00A1108A" w:rsidRPr="000D7093">
        <w:rPr>
          <w:rFonts w:ascii="Times New Roman" w:hAnsi="Times New Roman" w:cs="Times New Roman"/>
          <w:sz w:val="24"/>
          <w:szCs w:val="24"/>
        </w:rPr>
        <w:t>egards neufs sur les autodidactes</w:t>
      </w:r>
      <w:r w:rsidR="00A1108A">
        <w:rPr>
          <w:rStyle w:val="Appelnotedebasdep"/>
          <w:rFonts w:ascii="Times New Roman" w:hAnsi="Times New Roman" w:cs="Times New Roman"/>
          <w:sz w:val="24"/>
          <w:szCs w:val="24"/>
        </w:rPr>
        <w:footnoteReference w:id="44"/>
      </w:r>
      <w:r w:rsidR="00A1108A">
        <w:rPr>
          <w:rFonts w:ascii="Times New Roman" w:hAnsi="Times New Roman" w:cs="Times New Roman"/>
          <w:sz w:val="24"/>
          <w:szCs w:val="24"/>
        </w:rPr>
        <w:t> »</w:t>
      </w:r>
      <w:r w:rsidR="00D558EC">
        <w:rPr>
          <w:rFonts w:ascii="Times New Roman" w:hAnsi="Times New Roman" w:cs="Times New Roman"/>
          <w:sz w:val="24"/>
          <w:szCs w:val="24"/>
        </w:rPr>
        <w:t xml:space="preserve"> des XIX</w:t>
      </w:r>
      <w:r w:rsidR="00D558EC" w:rsidRPr="00D558EC">
        <w:rPr>
          <w:rFonts w:ascii="Times New Roman" w:hAnsi="Times New Roman" w:cs="Times New Roman"/>
          <w:sz w:val="24"/>
          <w:szCs w:val="24"/>
          <w:vertAlign w:val="superscript"/>
        </w:rPr>
        <w:t>e</w:t>
      </w:r>
      <w:r w:rsidR="00D558EC">
        <w:rPr>
          <w:rFonts w:ascii="Times New Roman" w:hAnsi="Times New Roman" w:cs="Times New Roman"/>
          <w:sz w:val="24"/>
          <w:szCs w:val="24"/>
        </w:rPr>
        <w:t xml:space="preserve"> et XX</w:t>
      </w:r>
      <w:r w:rsidR="00D558EC" w:rsidRPr="00D558EC">
        <w:rPr>
          <w:rFonts w:ascii="Times New Roman" w:hAnsi="Times New Roman" w:cs="Times New Roman"/>
          <w:sz w:val="24"/>
          <w:szCs w:val="24"/>
          <w:vertAlign w:val="superscript"/>
        </w:rPr>
        <w:t>e</w:t>
      </w:r>
      <w:r w:rsidR="00D558EC">
        <w:rPr>
          <w:rFonts w:ascii="Times New Roman" w:hAnsi="Times New Roman" w:cs="Times New Roman"/>
          <w:sz w:val="24"/>
          <w:szCs w:val="24"/>
        </w:rPr>
        <w:t xml:space="preserve"> siècles. </w:t>
      </w:r>
      <w:r w:rsidR="00460648">
        <w:rPr>
          <w:rFonts w:ascii="Times New Roman" w:hAnsi="Times New Roman" w:cs="Times New Roman"/>
          <w:sz w:val="24"/>
          <w:szCs w:val="24"/>
        </w:rPr>
        <w:t xml:space="preserve">Les auteurs sont invités à y détailler leur corpus et leur méthodologie. </w:t>
      </w:r>
      <w:r w:rsidR="00460648">
        <w:rPr>
          <w:rFonts w:ascii="Times New Roman" w:hAnsi="Times New Roman" w:cs="Times New Roman"/>
          <w:b/>
          <w:bCs/>
          <w:sz w:val="24"/>
          <w:szCs w:val="24"/>
        </w:rPr>
        <w:t>Les articles</w:t>
      </w:r>
      <w:r w:rsidR="00460648" w:rsidRPr="003E0CF0">
        <w:rPr>
          <w:rFonts w:ascii="Times New Roman" w:hAnsi="Times New Roman" w:cs="Times New Roman"/>
          <w:b/>
          <w:bCs/>
          <w:sz w:val="24"/>
          <w:szCs w:val="24"/>
        </w:rPr>
        <w:t xml:space="preserve"> pourront notamment aborder les sujets suivants :</w:t>
      </w:r>
      <w:r w:rsidR="00460648">
        <w:rPr>
          <w:rFonts w:ascii="Times New Roman" w:hAnsi="Times New Roman" w:cs="Times New Roman"/>
          <w:sz w:val="24"/>
          <w:szCs w:val="24"/>
        </w:rPr>
        <w:t xml:space="preserve"> </w:t>
      </w:r>
    </w:p>
    <w:p w14:paraId="5823C2E2" w14:textId="77777777" w:rsidR="00460648" w:rsidRDefault="00460648" w:rsidP="00460648">
      <w:pPr>
        <w:rPr>
          <w:rFonts w:ascii="Times New Roman" w:hAnsi="Times New Roman" w:cs="Times New Roman"/>
          <w:sz w:val="24"/>
          <w:szCs w:val="24"/>
        </w:rPr>
      </w:pPr>
    </w:p>
    <w:p w14:paraId="6EF82B32" w14:textId="77777777" w:rsidR="00460648" w:rsidRPr="007744DE" w:rsidRDefault="00460648" w:rsidP="00460648">
      <w:pPr>
        <w:rPr>
          <w:rFonts w:ascii="Times New Roman" w:hAnsi="Times New Roman" w:cs="Times New Roman"/>
          <w:sz w:val="24"/>
          <w:szCs w:val="24"/>
        </w:rPr>
      </w:pPr>
      <w:r>
        <w:rPr>
          <w:rFonts w:ascii="Times New Roman" w:hAnsi="Times New Roman" w:cs="Times New Roman"/>
          <w:sz w:val="24"/>
          <w:szCs w:val="24"/>
        </w:rPr>
        <w:t>Sources de l’autodidaxie (archives, enquêtes…)</w:t>
      </w:r>
    </w:p>
    <w:p w14:paraId="419E07DD" w14:textId="77777777" w:rsidR="00460648" w:rsidRDefault="00460648" w:rsidP="00460648">
      <w:pPr>
        <w:rPr>
          <w:rFonts w:ascii="Times New Roman" w:hAnsi="Times New Roman" w:cs="Times New Roman"/>
          <w:sz w:val="24"/>
          <w:szCs w:val="24"/>
        </w:rPr>
      </w:pPr>
    </w:p>
    <w:p w14:paraId="66A075EF" w14:textId="77777777" w:rsidR="00460648" w:rsidRDefault="00460648" w:rsidP="00460648">
      <w:pPr>
        <w:rPr>
          <w:rFonts w:ascii="Times New Roman" w:hAnsi="Times New Roman" w:cs="Times New Roman"/>
          <w:sz w:val="24"/>
          <w:szCs w:val="24"/>
        </w:rPr>
      </w:pPr>
      <w:r>
        <w:rPr>
          <w:rFonts w:ascii="Times New Roman" w:hAnsi="Times New Roman" w:cs="Times New Roman"/>
          <w:sz w:val="24"/>
          <w:szCs w:val="24"/>
        </w:rPr>
        <w:t xml:space="preserve">Évolution des critères de définition de l’autodidaxie </w:t>
      </w:r>
    </w:p>
    <w:p w14:paraId="34D94B0F" w14:textId="77777777" w:rsidR="00460648" w:rsidRDefault="00460648" w:rsidP="00460648">
      <w:pPr>
        <w:rPr>
          <w:rFonts w:ascii="Times New Roman" w:hAnsi="Times New Roman" w:cs="Times New Roman"/>
          <w:sz w:val="24"/>
          <w:szCs w:val="24"/>
        </w:rPr>
      </w:pPr>
    </w:p>
    <w:p w14:paraId="0F21543F" w14:textId="77777777" w:rsidR="00460648" w:rsidRDefault="00460648" w:rsidP="00460648">
      <w:pPr>
        <w:rPr>
          <w:rFonts w:ascii="Times New Roman" w:hAnsi="Times New Roman" w:cs="Times New Roman"/>
          <w:sz w:val="24"/>
          <w:szCs w:val="24"/>
        </w:rPr>
      </w:pPr>
      <w:r>
        <w:rPr>
          <w:rFonts w:ascii="Times New Roman" w:hAnsi="Times New Roman" w:cs="Times New Roman"/>
          <w:sz w:val="24"/>
          <w:szCs w:val="24"/>
        </w:rPr>
        <w:t>Figures faussement oxymoriques d’</w:t>
      </w:r>
      <w:r w:rsidRPr="00CA7A43">
        <w:rPr>
          <w:rFonts w:ascii="Times New Roman" w:hAnsi="Times New Roman" w:cs="Times New Roman"/>
          <w:sz w:val="24"/>
          <w:szCs w:val="24"/>
        </w:rPr>
        <w:t>« académicien autodidacte</w:t>
      </w:r>
      <w:r>
        <w:rPr>
          <w:rFonts w:ascii="Times New Roman" w:hAnsi="Times New Roman" w:cs="Times New Roman"/>
        </w:rPr>
        <w:t xml:space="preserve"> </w:t>
      </w:r>
      <w:r w:rsidRPr="00CA7A43">
        <w:rPr>
          <w:rFonts w:ascii="Times New Roman" w:hAnsi="Times New Roman" w:cs="Times New Roman"/>
          <w:sz w:val="24"/>
          <w:szCs w:val="24"/>
        </w:rPr>
        <w:t xml:space="preserve">» </w:t>
      </w:r>
      <w:r>
        <w:rPr>
          <w:rFonts w:ascii="Times New Roman" w:hAnsi="Times New Roman" w:cs="Times New Roman"/>
          <w:sz w:val="24"/>
          <w:szCs w:val="24"/>
        </w:rPr>
        <w:t>et</w:t>
      </w:r>
      <w:r w:rsidRPr="00CA7A43">
        <w:rPr>
          <w:rFonts w:ascii="Times New Roman" w:hAnsi="Times New Roman" w:cs="Times New Roman"/>
          <w:sz w:val="24"/>
          <w:szCs w:val="24"/>
        </w:rPr>
        <w:t xml:space="preserve"> d</w:t>
      </w:r>
      <w:r>
        <w:rPr>
          <w:rFonts w:ascii="Times New Roman" w:hAnsi="Times New Roman" w:cs="Times New Roman"/>
          <w:sz w:val="24"/>
          <w:szCs w:val="24"/>
        </w:rPr>
        <w:t>’</w:t>
      </w:r>
      <w:r w:rsidRPr="00CA7A43">
        <w:rPr>
          <w:rFonts w:ascii="Times New Roman" w:hAnsi="Times New Roman" w:cs="Times New Roman"/>
          <w:sz w:val="24"/>
          <w:szCs w:val="24"/>
        </w:rPr>
        <w:t>«</w:t>
      </w:r>
      <w:r>
        <w:rPr>
          <w:rFonts w:ascii="Times New Roman" w:hAnsi="Times New Roman" w:cs="Times New Roman"/>
          <w:sz w:val="24"/>
          <w:szCs w:val="24"/>
        </w:rPr>
        <w:t> </w:t>
      </w:r>
      <w:r w:rsidRPr="00CA7A43">
        <w:rPr>
          <w:rFonts w:ascii="Times New Roman" w:hAnsi="Times New Roman" w:cs="Times New Roman"/>
          <w:sz w:val="24"/>
          <w:szCs w:val="24"/>
        </w:rPr>
        <w:t>intellectuel autodidacte »</w:t>
      </w:r>
    </w:p>
    <w:p w14:paraId="0CA9A78B" w14:textId="77777777" w:rsidR="00460648" w:rsidRDefault="00460648" w:rsidP="00460648">
      <w:pPr>
        <w:rPr>
          <w:rFonts w:ascii="Times New Roman" w:hAnsi="Times New Roman" w:cs="Times New Roman"/>
          <w:sz w:val="24"/>
          <w:szCs w:val="24"/>
        </w:rPr>
      </w:pPr>
    </w:p>
    <w:p w14:paraId="491655D2" w14:textId="10FE8D3C" w:rsidR="002734CB" w:rsidRDefault="00460648" w:rsidP="00460648">
      <w:pPr>
        <w:rPr>
          <w:rFonts w:ascii="Times New Roman" w:hAnsi="Times New Roman" w:cs="Times New Roman"/>
          <w:sz w:val="24"/>
          <w:szCs w:val="24"/>
        </w:rPr>
      </w:pPr>
      <w:r>
        <w:rPr>
          <w:rFonts w:ascii="Times New Roman" w:hAnsi="Times New Roman" w:cs="Times New Roman"/>
          <w:sz w:val="24"/>
          <w:szCs w:val="24"/>
        </w:rPr>
        <w:t>Femmes autodidactes</w:t>
      </w:r>
    </w:p>
    <w:p w14:paraId="39B2DA19" w14:textId="77777777" w:rsidR="00460648" w:rsidRDefault="00460648" w:rsidP="00460648">
      <w:pPr>
        <w:rPr>
          <w:rFonts w:ascii="Times New Roman" w:hAnsi="Times New Roman" w:cs="Times New Roman"/>
          <w:sz w:val="24"/>
          <w:szCs w:val="24"/>
        </w:rPr>
      </w:pPr>
    </w:p>
    <w:p w14:paraId="1D65BB30" w14:textId="77777777" w:rsidR="00460648" w:rsidRDefault="00460648" w:rsidP="00460648">
      <w:pPr>
        <w:tabs>
          <w:tab w:val="left" w:pos="3013"/>
        </w:tabs>
        <w:rPr>
          <w:rFonts w:ascii="Times New Roman" w:hAnsi="Times New Roman" w:cs="Times New Roman"/>
          <w:sz w:val="24"/>
          <w:szCs w:val="24"/>
        </w:rPr>
      </w:pPr>
      <w:r>
        <w:rPr>
          <w:rFonts w:ascii="Times New Roman" w:hAnsi="Times New Roman" w:cs="Times New Roman"/>
          <w:sz w:val="24"/>
          <w:szCs w:val="24"/>
        </w:rPr>
        <w:t xml:space="preserve">Espaces d’apprentissage </w:t>
      </w:r>
      <w:r w:rsidRPr="00CA7A43">
        <w:rPr>
          <w:rFonts w:ascii="Times New Roman" w:hAnsi="Times New Roman" w:cs="Times New Roman"/>
          <w:sz w:val="24"/>
          <w:szCs w:val="24"/>
        </w:rPr>
        <w:t>(domicile, bibliothèque, cafés</w:t>
      </w:r>
      <w:r>
        <w:rPr>
          <w:rFonts w:ascii="Times New Roman" w:hAnsi="Times New Roman" w:cs="Times New Roman"/>
          <w:sz w:val="24"/>
          <w:szCs w:val="24"/>
        </w:rPr>
        <w:t>, syndicats, musées, maisons du peuple, universités populaires</w:t>
      </w:r>
      <w:r w:rsidRPr="00CA7A43">
        <w:rPr>
          <w:rFonts w:ascii="Times New Roman" w:hAnsi="Times New Roman" w:cs="Times New Roman"/>
          <w:sz w:val="24"/>
          <w:szCs w:val="24"/>
        </w:rPr>
        <w:t>…)</w:t>
      </w:r>
    </w:p>
    <w:p w14:paraId="62CAEC90" w14:textId="77777777" w:rsidR="00460648" w:rsidRDefault="00460648" w:rsidP="00460648">
      <w:pPr>
        <w:tabs>
          <w:tab w:val="left" w:pos="3013"/>
        </w:tabs>
        <w:rPr>
          <w:rFonts w:ascii="Times New Roman" w:hAnsi="Times New Roman" w:cs="Times New Roman"/>
          <w:sz w:val="24"/>
          <w:szCs w:val="24"/>
        </w:rPr>
      </w:pPr>
    </w:p>
    <w:p w14:paraId="1DE23F22" w14:textId="77777777" w:rsidR="00460648" w:rsidRDefault="00460648" w:rsidP="00460648">
      <w:pPr>
        <w:tabs>
          <w:tab w:val="left" w:pos="3013"/>
        </w:tabs>
        <w:rPr>
          <w:rFonts w:ascii="Times New Roman" w:hAnsi="Times New Roman" w:cs="Times New Roman"/>
          <w:sz w:val="24"/>
          <w:szCs w:val="24"/>
        </w:rPr>
      </w:pPr>
      <w:r>
        <w:rPr>
          <w:rFonts w:ascii="Times New Roman" w:hAnsi="Times New Roman" w:cs="Times New Roman"/>
          <w:sz w:val="24"/>
          <w:szCs w:val="24"/>
        </w:rPr>
        <w:t>Supports d’apprentissage (oralité, dictionnaires, écrits didactiques, littérature « grise », périodiques, brochures, collections ou maisons d’éditions dédiées), contenus et pratiques</w:t>
      </w:r>
    </w:p>
    <w:p w14:paraId="0B9CC7A2" w14:textId="77777777" w:rsidR="00460648" w:rsidRDefault="00460648" w:rsidP="00460648">
      <w:pPr>
        <w:tabs>
          <w:tab w:val="left" w:pos="3013"/>
        </w:tabs>
        <w:rPr>
          <w:rFonts w:ascii="Times New Roman" w:hAnsi="Times New Roman" w:cs="Times New Roman"/>
          <w:sz w:val="24"/>
          <w:szCs w:val="24"/>
        </w:rPr>
      </w:pPr>
    </w:p>
    <w:p w14:paraId="18A341E2" w14:textId="77777777" w:rsidR="00460648" w:rsidRDefault="00460648" w:rsidP="00460648">
      <w:pPr>
        <w:tabs>
          <w:tab w:val="left" w:pos="3013"/>
        </w:tabs>
        <w:rPr>
          <w:rFonts w:ascii="Times New Roman" w:hAnsi="Times New Roman" w:cs="Times New Roman"/>
          <w:sz w:val="24"/>
          <w:szCs w:val="24"/>
        </w:rPr>
      </w:pPr>
      <w:r>
        <w:rPr>
          <w:rFonts w:ascii="Times New Roman" w:hAnsi="Times New Roman" w:cs="Times New Roman"/>
          <w:sz w:val="24"/>
          <w:szCs w:val="24"/>
        </w:rPr>
        <w:t>Le « style » autodidacte : vertus et critiques</w:t>
      </w:r>
    </w:p>
    <w:p w14:paraId="4A233F23" w14:textId="77777777" w:rsidR="00460648" w:rsidRDefault="00460648" w:rsidP="00460648">
      <w:pPr>
        <w:tabs>
          <w:tab w:val="left" w:pos="3013"/>
        </w:tabs>
        <w:rPr>
          <w:rFonts w:ascii="Times New Roman" w:hAnsi="Times New Roman" w:cs="Times New Roman"/>
          <w:sz w:val="24"/>
          <w:szCs w:val="24"/>
        </w:rPr>
      </w:pPr>
    </w:p>
    <w:p w14:paraId="4539F8DB" w14:textId="77777777" w:rsidR="00460648" w:rsidRDefault="00460648" w:rsidP="00460648">
      <w:pPr>
        <w:tabs>
          <w:tab w:val="left" w:pos="3013"/>
        </w:tabs>
        <w:rPr>
          <w:rFonts w:ascii="Times New Roman" w:hAnsi="Times New Roman" w:cs="Times New Roman"/>
          <w:sz w:val="24"/>
          <w:szCs w:val="24"/>
        </w:rPr>
      </w:pPr>
      <w:r>
        <w:rPr>
          <w:rFonts w:ascii="Times New Roman" w:hAnsi="Times New Roman" w:cs="Times New Roman"/>
          <w:sz w:val="24"/>
          <w:szCs w:val="24"/>
        </w:rPr>
        <w:t xml:space="preserve">Chronologie et temporalités de l’autodidaxie (pauses dans la journée de travail, </w:t>
      </w:r>
      <w:r w:rsidRPr="00CA7A43">
        <w:rPr>
          <w:rFonts w:ascii="Times New Roman" w:hAnsi="Times New Roman" w:cs="Times New Roman"/>
          <w:sz w:val="24"/>
          <w:szCs w:val="24"/>
        </w:rPr>
        <w:t>« nuit » des prolétaires</w:t>
      </w:r>
      <w:r>
        <w:rPr>
          <w:rFonts w:ascii="Times New Roman" w:hAnsi="Times New Roman" w:cs="Times New Roman"/>
          <w:sz w:val="24"/>
          <w:szCs w:val="24"/>
        </w:rPr>
        <w:t>, alternance saisonnière, fréquence, autodidaxie en temps de crise</w:t>
      </w:r>
      <w:r w:rsidRPr="00CA7A43">
        <w:rPr>
          <w:rFonts w:ascii="Times New Roman" w:hAnsi="Times New Roman" w:cs="Times New Roman"/>
          <w:sz w:val="24"/>
          <w:szCs w:val="24"/>
        </w:rPr>
        <w:t>)</w:t>
      </w:r>
    </w:p>
    <w:p w14:paraId="5C0CCCEA" w14:textId="77777777" w:rsidR="00460648" w:rsidRDefault="00460648" w:rsidP="00460648">
      <w:pPr>
        <w:tabs>
          <w:tab w:val="left" w:pos="3013"/>
        </w:tabs>
        <w:rPr>
          <w:rFonts w:ascii="Times New Roman" w:hAnsi="Times New Roman" w:cs="Times New Roman"/>
          <w:sz w:val="24"/>
          <w:szCs w:val="24"/>
        </w:rPr>
      </w:pPr>
    </w:p>
    <w:p w14:paraId="4B09E025" w14:textId="4D975B2F" w:rsidR="00460648" w:rsidRDefault="00460648" w:rsidP="00460648">
      <w:pPr>
        <w:tabs>
          <w:tab w:val="left" w:pos="3013"/>
        </w:tabs>
        <w:rPr>
          <w:rFonts w:ascii="Times New Roman" w:hAnsi="Times New Roman" w:cs="Times New Roman"/>
          <w:sz w:val="24"/>
          <w:szCs w:val="24"/>
        </w:rPr>
      </w:pPr>
      <w:r>
        <w:rPr>
          <w:rFonts w:ascii="Times New Roman" w:hAnsi="Times New Roman" w:cs="Times New Roman"/>
          <w:sz w:val="24"/>
          <w:szCs w:val="24"/>
        </w:rPr>
        <w:t>S</w:t>
      </w:r>
      <w:r w:rsidRPr="00CA7A43">
        <w:rPr>
          <w:rFonts w:ascii="Times New Roman" w:hAnsi="Times New Roman" w:cs="Times New Roman"/>
          <w:sz w:val="24"/>
          <w:szCs w:val="24"/>
        </w:rPr>
        <w:t xml:space="preserve">ociabilités </w:t>
      </w:r>
      <w:r>
        <w:rPr>
          <w:rFonts w:ascii="Times New Roman" w:hAnsi="Times New Roman" w:cs="Times New Roman"/>
          <w:sz w:val="24"/>
          <w:szCs w:val="24"/>
        </w:rPr>
        <w:t xml:space="preserve">et affects </w:t>
      </w:r>
      <w:r w:rsidRPr="00CA7A43">
        <w:rPr>
          <w:rFonts w:ascii="Times New Roman" w:hAnsi="Times New Roman" w:cs="Times New Roman"/>
          <w:sz w:val="24"/>
          <w:szCs w:val="24"/>
        </w:rPr>
        <w:t xml:space="preserve">attachés </w:t>
      </w:r>
      <w:r>
        <w:rPr>
          <w:rFonts w:ascii="Times New Roman" w:hAnsi="Times New Roman" w:cs="Times New Roman"/>
          <w:sz w:val="24"/>
          <w:szCs w:val="24"/>
        </w:rPr>
        <w:t>aux pratiques autodidaxiques</w:t>
      </w:r>
    </w:p>
    <w:p w14:paraId="42920047" w14:textId="76217457" w:rsidR="00BB4972" w:rsidRDefault="00BB4972" w:rsidP="00460648">
      <w:pPr>
        <w:tabs>
          <w:tab w:val="left" w:pos="3013"/>
        </w:tabs>
        <w:rPr>
          <w:rFonts w:ascii="Times New Roman" w:hAnsi="Times New Roman" w:cs="Times New Roman"/>
          <w:sz w:val="24"/>
          <w:szCs w:val="24"/>
        </w:rPr>
      </w:pPr>
    </w:p>
    <w:p w14:paraId="7C79118E" w14:textId="33AB1514" w:rsidR="00BB4972" w:rsidRDefault="00BB4972" w:rsidP="00460648">
      <w:pPr>
        <w:tabs>
          <w:tab w:val="left" w:pos="3013"/>
        </w:tabs>
        <w:rPr>
          <w:rFonts w:ascii="Times New Roman" w:hAnsi="Times New Roman" w:cs="Times New Roman"/>
          <w:sz w:val="24"/>
          <w:szCs w:val="24"/>
        </w:rPr>
      </w:pPr>
      <w:r>
        <w:rPr>
          <w:rFonts w:ascii="Times New Roman" w:hAnsi="Times New Roman" w:cs="Times New Roman"/>
          <w:sz w:val="24"/>
          <w:szCs w:val="24"/>
        </w:rPr>
        <w:t>Autodidaxie et sciences sociales</w:t>
      </w:r>
    </w:p>
    <w:p w14:paraId="7F8F1C37" w14:textId="77777777" w:rsidR="00460648" w:rsidRDefault="00460648" w:rsidP="0038287F">
      <w:pPr>
        <w:rPr>
          <w:rFonts w:ascii="Times New Roman" w:hAnsi="Times New Roman" w:cs="Times New Roman"/>
          <w:sz w:val="24"/>
          <w:szCs w:val="24"/>
        </w:rPr>
      </w:pPr>
    </w:p>
    <w:p w14:paraId="185D3D5F" w14:textId="7C00B291" w:rsidR="009C4EAE" w:rsidRDefault="00D558EC" w:rsidP="00AD4D73">
      <w:pPr>
        <w:rPr>
          <w:rFonts w:ascii="Times New Roman" w:hAnsi="Times New Roman" w:cs="Times New Roman"/>
          <w:b/>
          <w:bCs/>
          <w:sz w:val="24"/>
          <w:szCs w:val="24"/>
        </w:rPr>
      </w:pPr>
      <w:r w:rsidRPr="003E0CF0">
        <w:rPr>
          <w:rFonts w:ascii="Times New Roman" w:hAnsi="Times New Roman" w:cs="Times New Roman"/>
          <w:b/>
          <w:bCs/>
          <w:sz w:val="24"/>
          <w:szCs w:val="24"/>
        </w:rPr>
        <w:t>Les pro</w:t>
      </w:r>
      <w:r w:rsidR="007A06AF">
        <w:rPr>
          <w:rFonts w:ascii="Times New Roman" w:hAnsi="Times New Roman" w:cs="Times New Roman"/>
          <w:b/>
          <w:bCs/>
          <w:sz w:val="24"/>
          <w:szCs w:val="24"/>
        </w:rPr>
        <w:t>jets</w:t>
      </w:r>
      <w:r w:rsidRPr="003E0CF0">
        <w:rPr>
          <w:rFonts w:ascii="Times New Roman" w:hAnsi="Times New Roman" w:cs="Times New Roman"/>
          <w:b/>
          <w:bCs/>
          <w:sz w:val="24"/>
          <w:szCs w:val="24"/>
        </w:rPr>
        <w:t xml:space="preserve"> d’articles (</w:t>
      </w:r>
      <w:r w:rsidR="00F34BCA" w:rsidRPr="003E0CF0">
        <w:rPr>
          <w:rFonts w:ascii="Times New Roman" w:hAnsi="Times New Roman" w:cs="Times New Roman"/>
          <w:b/>
          <w:bCs/>
          <w:sz w:val="24"/>
          <w:szCs w:val="24"/>
        </w:rPr>
        <w:t>une page maximum</w:t>
      </w:r>
      <w:r w:rsidRPr="003E0CF0">
        <w:rPr>
          <w:rFonts w:ascii="Times New Roman" w:hAnsi="Times New Roman" w:cs="Times New Roman"/>
          <w:b/>
          <w:bCs/>
          <w:sz w:val="24"/>
          <w:szCs w:val="24"/>
        </w:rPr>
        <w:t xml:space="preserve">) </w:t>
      </w:r>
      <w:r w:rsidR="007A06AF">
        <w:rPr>
          <w:rFonts w:ascii="Times New Roman" w:hAnsi="Times New Roman" w:cs="Times New Roman"/>
          <w:b/>
          <w:bCs/>
          <w:sz w:val="24"/>
          <w:szCs w:val="24"/>
        </w:rPr>
        <w:t xml:space="preserve">sont </w:t>
      </w:r>
      <w:r w:rsidRPr="003E0CF0">
        <w:rPr>
          <w:rFonts w:ascii="Times New Roman" w:hAnsi="Times New Roman" w:cs="Times New Roman"/>
          <w:b/>
          <w:bCs/>
          <w:sz w:val="24"/>
          <w:szCs w:val="24"/>
        </w:rPr>
        <w:t>à envoyer à Sarah Al-Matary (</w:t>
      </w:r>
      <w:hyperlink r:id="rId7" w:history="1">
        <w:r w:rsidRPr="003E0CF0">
          <w:rPr>
            <w:rStyle w:val="Lienhypertexte"/>
            <w:rFonts w:ascii="Times New Roman" w:hAnsi="Times New Roman" w:cs="Times New Roman"/>
            <w:b/>
            <w:bCs/>
            <w:sz w:val="24"/>
            <w:szCs w:val="24"/>
          </w:rPr>
          <w:t>almatary76@hotmail.com</w:t>
        </w:r>
      </w:hyperlink>
      <w:r w:rsidRPr="003E0CF0">
        <w:rPr>
          <w:rFonts w:ascii="Times New Roman" w:hAnsi="Times New Roman" w:cs="Times New Roman"/>
          <w:b/>
          <w:bCs/>
          <w:sz w:val="24"/>
          <w:szCs w:val="24"/>
        </w:rPr>
        <w:t>) avant le</w:t>
      </w:r>
      <w:r w:rsidR="00460648">
        <w:rPr>
          <w:rFonts w:ascii="Times New Roman" w:hAnsi="Times New Roman" w:cs="Times New Roman"/>
          <w:b/>
          <w:bCs/>
          <w:sz w:val="24"/>
          <w:szCs w:val="24"/>
        </w:rPr>
        <w:t xml:space="preserve"> 15 janvier 2022. </w:t>
      </w:r>
      <w:r w:rsidR="00597984" w:rsidRPr="003E0CF0">
        <w:rPr>
          <w:rFonts w:ascii="Times New Roman" w:hAnsi="Times New Roman" w:cs="Times New Roman"/>
          <w:b/>
          <w:bCs/>
          <w:sz w:val="24"/>
          <w:szCs w:val="24"/>
        </w:rPr>
        <w:t>Les propositions acceptées seront signalées aux auteurs</w:t>
      </w:r>
      <w:r w:rsidR="00460648">
        <w:rPr>
          <w:rFonts w:ascii="Times New Roman" w:hAnsi="Times New Roman" w:cs="Times New Roman"/>
          <w:b/>
          <w:bCs/>
          <w:sz w:val="24"/>
          <w:szCs w:val="24"/>
        </w:rPr>
        <w:t xml:space="preserve"> au plus tard</w:t>
      </w:r>
      <w:r w:rsidR="00597984" w:rsidRPr="003E0CF0">
        <w:rPr>
          <w:rFonts w:ascii="Times New Roman" w:hAnsi="Times New Roman" w:cs="Times New Roman"/>
          <w:b/>
          <w:bCs/>
          <w:sz w:val="24"/>
          <w:szCs w:val="24"/>
        </w:rPr>
        <w:t xml:space="preserve"> le</w:t>
      </w:r>
      <w:r w:rsidR="00460648">
        <w:rPr>
          <w:rFonts w:ascii="Times New Roman" w:hAnsi="Times New Roman" w:cs="Times New Roman"/>
          <w:b/>
          <w:bCs/>
          <w:sz w:val="24"/>
          <w:szCs w:val="24"/>
        </w:rPr>
        <w:t xml:space="preserve"> 1</w:t>
      </w:r>
      <w:r w:rsidR="00460648" w:rsidRPr="00460648">
        <w:rPr>
          <w:rFonts w:ascii="Times New Roman" w:hAnsi="Times New Roman" w:cs="Times New Roman"/>
          <w:b/>
          <w:bCs/>
          <w:sz w:val="24"/>
          <w:szCs w:val="24"/>
          <w:vertAlign w:val="superscript"/>
        </w:rPr>
        <w:t>er</w:t>
      </w:r>
      <w:r w:rsidR="00460648">
        <w:rPr>
          <w:rFonts w:ascii="Times New Roman" w:hAnsi="Times New Roman" w:cs="Times New Roman"/>
          <w:b/>
          <w:bCs/>
          <w:sz w:val="24"/>
          <w:szCs w:val="24"/>
        </w:rPr>
        <w:t xml:space="preserve"> février 2022</w:t>
      </w:r>
      <w:r w:rsidR="00597984" w:rsidRPr="003E0CF0">
        <w:rPr>
          <w:rFonts w:ascii="Times New Roman" w:hAnsi="Times New Roman" w:cs="Times New Roman"/>
          <w:b/>
          <w:bCs/>
          <w:sz w:val="24"/>
          <w:szCs w:val="24"/>
        </w:rPr>
        <w:t xml:space="preserve"> ; les articles (50 000 signes maximum, </w:t>
      </w:r>
      <w:r w:rsidR="00597984" w:rsidRPr="003E0CF0">
        <w:rPr>
          <w:rFonts w:ascii="Times New Roman" w:hAnsi="Times New Roman" w:cs="Times New Roman"/>
          <w:b/>
          <w:bCs/>
          <w:sz w:val="24"/>
          <w:szCs w:val="24"/>
        </w:rPr>
        <w:lastRenderedPageBreak/>
        <w:t>notes et espaces comprises) sont attendus pour le</w:t>
      </w:r>
      <w:r w:rsidR="00597984">
        <w:rPr>
          <w:rFonts w:ascii="Times New Roman" w:hAnsi="Times New Roman" w:cs="Times New Roman"/>
          <w:sz w:val="24"/>
          <w:szCs w:val="24"/>
        </w:rPr>
        <w:t xml:space="preserve"> </w:t>
      </w:r>
      <w:r w:rsidR="00460648" w:rsidRPr="00782436">
        <w:rPr>
          <w:rFonts w:ascii="Times New Roman" w:hAnsi="Times New Roman" w:cs="Times New Roman"/>
          <w:b/>
          <w:bCs/>
          <w:sz w:val="24"/>
          <w:szCs w:val="24"/>
        </w:rPr>
        <w:t>15 juin 2022</w:t>
      </w:r>
      <w:r w:rsidR="00597984" w:rsidRPr="00782436">
        <w:rPr>
          <w:rFonts w:ascii="Times New Roman" w:hAnsi="Times New Roman" w:cs="Times New Roman"/>
          <w:b/>
          <w:bCs/>
          <w:sz w:val="24"/>
          <w:szCs w:val="24"/>
        </w:rPr>
        <w:t>.</w:t>
      </w:r>
      <w:r w:rsidR="00201883">
        <w:rPr>
          <w:rFonts w:ascii="Times New Roman" w:hAnsi="Times New Roman" w:cs="Times New Roman"/>
          <w:b/>
          <w:bCs/>
          <w:sz w:val="24"/>
          <w:szCs w:val="24"/>
        </w:rPr>
        <w:t xml:space="preserve"> Tous les articles seront soumis au comité de lecture des </w:t>
      </w:r>
      <w:r w:rsidR="00201883" w:rsidRPr="009F7F72">
        <w:rPr>
          <w:rFonts w:ascii="Times New Roman" w:hAnsi="Times New Roman" w:cs="Times New Roman"/>
          <w:b/>
          <w:bCs/>
          <w:i/>
          <w:iCs/>
          <w:sz w:val="24"/>
          <w:szCs w:val="24"/>
        </w:rPr>
        <w:t>Études sociales</w:t>
      </w:r>
      <w:r w:rsidR="00201883">
        <w:rPr>
          <w:rFonts w:ascii="Times New Roman" w:hAnsi="Times New Roman" w:cs="Times New Roman"/>
          <w:b/>
          <w:bCs/>
          <w:sz w:val="24"/>
          <w:szCs w:val="24"/>
        </w:rPr>
        <w:t>.</w:t>
      </w:r>
      <w:r w:rsidR="001C735D">
        <w:rPr>
          <w:rFonts w:ascii="Times New Roman" w:hAnsi="Times New Roman" w:cs="Times New Roman"/>
          <w:b/>
          <w:bCs/>
          <w:sz w:val="24"/>
          <w:szCs w:val="24"/>
        </w:rPr>
        <w:t xml:space="preserve"> Parution prévue : fin 2022</w:t>
      </w:r>
    </w:p>
    <w:p w14:paraId="0EB016BA" w14:textId="1464A953" w:rsidR="00364D2C" w:rsidRDefault="00364D2C" w:rsidP="00AD4D73">
      <w:pPr>
        <w:rPr>
          <w:rFonts w:ascii="Times New Roman" w:hAnsi="Times New Roman" w:cs="Times New Roman"/>
          <w:b/>
          <w:bCs/>
          <w:sz w:val="24"/>
          <w:szCs w:val="24"/>
        </w:rPr>
      </w:pPr>
    </w:p>
    <w:p w14:paraId="74C0A120" w14:textId="238D0C3B" w:rsidR="00364D2C" w:rsidRPr="000D4F6B" w:rsidRDefault="00364D2C" w:rsidP="009F7F72">
      <w:pPr>
        <w:jc w:val="center"/>
        <w:rPr>
          <w:rFonts w:ascii="Times New Roman" w:hAnsi="Times New Roman" w:cs="Times New Roman"/>
          <w:sz w:val="24"/>
          <w:szCs w:val="24"/>
        </w:rPr>
      </w:pPr>
      <w:r w:rsidRPr="009F7F72">
        <w:rPr>
          <w:rFonts w:ascii="Times New Roman" w:hAnsi="Times New Roman" w:cs="Times New Roman"/>
          <w:sz w:val="24"/>
          <w:szCs w:val="24"/>
        </w:rPr>
        <w:t>Bibliographie</w:t>
      </w:r>
      <w:r w:rsidR="00DE008F" w:rsidRPr="00B2545C">
        <w:rPr>
          <w:rFonts w:ascii="Times New Roman" w:hAnsi="Times New Roman" w:cs="Times New Roman"/>
          <w:sz w:val="24"/>
          <w:szCs w:val="24"/>
        </w:rPr>
        <w:t xml:space="preserve"> seconda</w:t>
      </w:r>
      <w:r w:rsidR="00DE008F" w:rsidRPr="00EA266A">
        <w:rPr>
          <w:rFonts w:ascii="Times New Roman" w:hAnsi="Times New Roman" w:cs="Times New Roman"/>
          <w:sz w:val="24"/>
          <w:szCs w:val="24"/>
        </w:rPr>
        <w:t>ire non exhaustive</w:t>
      </w:r>
    </w:p>
    <w:p w14:paraId="06BE33EB" w14:textId="77777777" w:rsidR="007152DF" w:rsidRPr="009F7F72" w:rsidRDefault="007152DF" w:rsidP="007152DF">
      <w:pPr>
        <w:pStyle w:val="Notedebasdepage"/>
        <w:spacing w:line="360" w:lineRule="auto"/>
        <w:rPr>
          <w:rFonts w:ascii="Times New Roman" w:hAnsi="Times New Roman" w:cs="Times New Roman"/>
          <w:sz w:val="24"/>
          <w:szCs w:val="24"/>
        </w:rPr>
      </w:pPr>
    </w:p>
    <w:p w14:paraId="49DA7658" w14:textId="77777777" w:rsidR="007152DF" w:rsidRPr="009F7F72" w:rsidRDefault="007152DF" w:rsidP="007152DF">
      <w:pPr>
        <w:pStyle w:val="Notedebasdepage"/>
        <w:spacing w:line="360" w:lineRule="auto"/>
        <w:rPr>
          <w:rFonts w:ascii="Times New Roman" w:hAnsi="Times New Roman" w:cs="Times New Roman"/>
          <w:sz w:val="24"/>
          <w:szCs w:val="24"/>
        </w:rPr>
      </w:pPr>
      <w:r w:rsidRPr="009F7F72">
        <w:rPr>
          <w:rFonts w:ascii="Times New Roman" w:hAnsi="Times New Roman" w:cs="Times New Roman"/>
          <w:sz w:val="24"/>
          <w:szCs w:val="24"/>
        </w:rPr>
        <w:t xml:space="preserve">BEZILLE-LESQUOY </w:t>
      </w:r>
      <w:r w:rsidRPr="00B2545C">
        <w:rPr>
          <w:rFonts w:ascii="Times New Roman" w:hAnsi="Times New Roman" w:cs="Times New Roman"/>
          <w:sz w:val="24"/>
          <w:szCs w:val="24"/>
        </w:rPr>
        <w:t>Hélène</w:t>
      </w:r>
      <w:r w:rsidRPr="00885D19">
        <w:rPr>
          <w:rFonts w:ascii="Times New Roman" w:hAnsi="Times New Roman" w:cs="Times New Roman"/>
          <w:sz w:val="24"/>
          <w:szCs w:val="24"/>
        </w:rPr>
        <w:t xml:space="preserve">, </w:t>
      </w:r>
      <w:r w:rsidRPr="007152DF">
        <w:rPr>
          <w:rFonts w:ascii="Times New Roman" w:hAnsi="Times New Roman" w:cs="Times New Roman"/>
          <w:i/>
          <w:iCs/>
          <w:sz w:val="24"/>
          <w:szCs w:val="24"/>
        </w:rPr>
        <w:t>L’Autodidacte : entre pratiques et représentations sociales</w:t>
      </w:r>
      <w:r w:rsidRPr="007152DF">
        <w:rPr>
          <w:rFonts w:ascii="Times New Roman" w:hAnsi="Times New Roman" w:cs="Times New Roman"/>
          <w:sz w:val="24"/>
          <w:szCs w:val="24"/>
        </w:rPr>
        <w:t>, Paris, L’Harmattan, 2003.</w:t>
      </w:r>
    </w:p>
    <w:p w14:paraId="68A9513D" w14:textId="429E92C9" w:rsidR="00610672" w:rsidRDefault="00610672" w:rsidP="00AD4D73">
      <w:pPr>
        <w:rPr>
          <w:rFonts w:ascii="Times New Roman" w:hAnsi="Times New Roman" w:cs="Times New Roman"/>
          <w:sz w:val="24"/>
          <w:szCs w:val="24"/>
        </w:rPr>
      </w:pPr>
    </w:p>
    <w:p w14:paraId="58720C00" w14:textId="31972900" w:rsidR="00610672" w:rsidRDefault="00610672" w:rsidP="00AD4D73">
      <w:pPr>
        <w:rPr>
          <w:rFonts w:ascii="Times New Roman" w:hAnsi="Times New Roman" w:cs="Times New Roman"/>
          <w:sz w:val="24"/>
          <w:szCs w:val="24"/>
        </w:rPr>
      </w:pPr>
      <w:r>
        <w:rPr>
          <w:rFonts w:ascii="Times New Roman" w:hAnsi="Times New Roman" w:cs="Times New Roman"/>
          <w:sz w:val="24"/>
          <w:szCs w:val="24"/>
        </w:rPr>
        <w:t>BOURDIEU</w:t>
      </w:r>
      <w:r w:rsidR="007152DF">
        <w:rPr>
          <w:rFonts w:ascii="Times New Roman" w:hAnsi="Times New Roman" w:cs="Times New Roman"/>
          <w:sz w:val="24"/>
          <w:szCs w:val="24"/>
        </w:rPr>
        <w:t xml:space="preserve"> Pierre et </w:t>
      </w:r>
      <w:r w:rsidR="007152DF" w:rsidRPr="00AD1427">
        <w:rPr>
          <w:rFonts w:ascii="Times New Roman" w:eastAsia="Calibri" w:hAnsi="Times New Roman" w:cs="Times New Roman"/>
          <w:sz w:val="24"/>
          <w:szCs w:val="24"/>
        </w:rPr>
        <w:t>PASSERON</w:t>
      </w:r>
      <w:r w:rsidR="007152DF" w:rsidRPr="00AD1427">
        <w:rPr>
          <w:rFonts w:ascii="Times New Roman" w:eastAsia="Calibri" w:hAnsi="Times New Roman" w:cs="Times New Roman"/>
        </w:rPr>
        <w:t xml:space="preserve"> </w:t>
      </w:r>
      <w:r w:rsidR="007152DF" w:rsidRPr="00AD1427">
        <w:rPr>
          <w:rFonts w:ascii="Times New Roman" w:eastAsia="Calibri" w:hAnsi="Times New Roman" w:cs="Times New Roman"/>
          <w:sz w:val="24"/>
          <w:szCs w:val="24"/>
        </w:rPr>
        <w:t>Jean-Claude</w:t>
      </w:r>
      <w:r w:rsidR="007152DF" w:rsidRPr="00AD1427">
        <w:rPr>
          <w:rFonts w:ascii="Times New Roman" w:hAnsi="Times New Roman" w:cs="Times New Roman"/>
          <w:sz w:val="24"/>
          <w:szCs w:val="24"/>
        </w:rPr>
        <w:t>,</w:t>
      </w:r>
      <w:r w:rsidR="007152DF" w:rsidRPr="00AD1427">
        <w:rPr>
          <w:rFonts w:ascii="Times New Roman" w:eastAsia="Calibri" w:hAnsi="Times New Roman" w:cs="Times New Roman"/>
          <w:i/>
          <w:sz w:val="24"/>
          <w:szCs w:val="24"/>
        </w:rPr>
        <w:t xml:space="preserve"> Les Héritiers. Les étudiants et la culture</w:t>
      </w:r>
      <w:r w:rsidR="007152DF" w:rsidRPr="00AD1427">
        <w:rPr>
          <w:rFonts w:ascii="Times New Roman" w:eastAsia="Calibri" w:hAnsi="Times New Roman" w:cs="Times New Roman"/>
          <w:sz w:val="24"/>
          <w:szCs w:val="24"/>
        </w:rPr>
        <w:t xml:space="preserve">, </w:t>
      </w:r>
      <w:r w:rsidR="007152DF" w:rsidRPr="00AD1427">
        <w:rPr>
          <w:rFonts w:ascii="Times New Roman" w:hAnsi="Times New Roman" w:cs="Times New Roman"/>
          <w:sz w:val="24"/>
          <w:szCs w:val="24"/>
        </w:rPr>
        <w:t>Paris, Minuit, 1964.</w:t>
      </w:r>
    </w:p>
    <w:p w14:paraId="4DE7D6E2" w14:textId="522B6BE6" w:rsidR="00707090" w:rsidRDefault="00707090" w:rsidP="00AD4D73">
      <w:pPr>
        <w:rPr>
          <w:rFonts w:ascii="Times New Roman" w:hAnsi="Times New Roman" w:cs="Times New Roman"/>
          <w:sz w:val="24"/>
          <w:szCs w:val="24"/>
        </w:rPr>
      </w:pPr>
    </w:p>
    <w:p w14:paraId="66D7418D" w14:textId="09DF2BC0" w:rsidR="00707090" w:rsidRDefault="00707090" w:rsidP="00707090">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BRAS </w:t>
      </w:r>
      <w:r w:rsidRPr="00AD1427">
        <w:rPr>
          <w:rFonts w:ascii="Times New Roman" w:hAnsi="Times New Roman" w:cs="Times New Roman"/>
          <w:sz w:val="24"/>
          <w:szCs w:val="24"/>
        </w:rPr>
        <w:t xml:space="preserve">Gérard dir., </w:t>
      </w:r>
      <w:r w:rsidRPr="00AD1427">
        <w:rPr>
          <w:rFonts w:ascii="Times New Roman" w:hAnsi="Times New Roman" w:cs="Times New Roman"/>
          <w:i/>
          <w:iCs/>
          <w:sz w:val="24"/>
          <w:szCs w:val="24"/>
        </w:rPr>
        <w:t>La Fabrique des transclasses</w:t>
      </w:r>
      <w:r w:rsidRPr="00AD1427">
        <w:rPr>
          <w:rFonts w:ascii="Times New Roman" w:hAnsi="Times New Roman" w:cs="Times New Roman"/>
          <w:sz w:val="24"/>
          <w:szCs w:val="24"/>
        </w:rPr>
        <w:t xml:space="preserve">, textes issus du colloque éponyme organisé à l’université Paris 1-Panthéon Sorbonne les 26 et 27 mai 2017, Paris, PUF, </w:t>
      </w:r>
      <w:r w:rsidR="00DE008F">
        <w:rPr>
          <w:rFonts w:ascii="Times New Roman" w:hAnsi="Times New Roman" w:cs="Times New Roman"/>
          <w:sz w:val="24"/>
          <w:szCs w:val="24"/>
        </w:rPr>
        <w:t>2018.</w:t>
      </w:r>
    </w:p>
    <w:p w14:paraId="519E0891" w14:textId="36BB75C6" w:rsidR="00201883" w:rsidRDefault="00201883" w:rsidP="00707090">
      <w:pPr>
        <w:pStyle w:val="Notedebasdepage"/>
        <w:spacing w:line="360" w:lineRule="auto"/>
        <w:rPr>
          <w:rFonts w:ascii="Times New Roman" w:hAnsi="Times New Roman" w:cs="Times New Roman"/>
          <w:sz w:val="24"/>
          <w:szCs w:val="24"/>
        </w:rPr>
      </w:pPr>
    </w:p>
    <w:p w14:paraId="2BFBF777" w14:textId="77777777" w:rsidR="00201883" w:rsidRDefault="00201883" w:rsidP="00201883">
      <w:pPr>
        <w:rPr>
          <w:rFonts w:ascii="Times New Roman" w:hAnsi="Times New Roman" w:cs="Times New Roman"/>
          <w:sz w:val="24"/>
          <w:szCs w:val="24"/>
        </w:rPr>
      </w:pPr>
      <w:r>
        <w:rPr>
          <w:rFonts w:ascii="Times New Roman" w:hAnsi="Times New Roman" w:cs="Times New Roman"/>
          <w:sz w:val="24"/>
          <w:szCs w:val="24"/>
        </w:rPr>
        <w:t xml:space="preserve">CACÉRÈS Benigno, </w:t>
      </w:r>
      <w:r w:rsidRPr="00AD1427">
        <w:rPr>
          <w:rFonts w:ascii="Times New Roman" w:hAnsi="Times New Roman" w:cs="Times New Roman"/>
          <w:i/>
          <w:iCs/>
          <w:sz w:val="24"/>
          <w:szCs w:val="24"/>
        </w:rPr>
        <w:t>Regards neufs sur les autodidactes</w:t>
      </w:r>
      <w:r w:rsidRPr="00AD1427">
        <w:rPr>
          <w:rFonts w:ascii="Times New Roman" w:hAnsi="Times New Roman" w:cs="Times New Roman"/>
          <w:sz w:val="24"/>
          <w:szCs w:val="24"/>
        </w:rPr>
        <w:t>, Paris, Éditions du Seuil, 1960.</w:t>
      </w:r>
    </w:p>
    <w:p w14:paraId="50A1F143" w14:textId="545D302B" w:rsidR="00201883" w:rsidRPr="00B2545C" w:rsidRDefault="00201883" w:rsidP="00707090">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21235">
        <w:rPr>
          <w:rFonts w:ascii="Times New Roman" w:hAnsi="Times New Roman" w:cs="Times New Roman"/>
          <w:i/>
          <w:iCs/>
          <w:sz w:val="24"/>
          <w:szCs w:val="24"/>
        </w:rPr>
        <w:t>Histoire de l’éducation populaire</w:t>
      </w:r>
      <w:r>
        <w:rPr>
          <w:rFonts w:ascii="Times New Roman" w:hAnsi="Times New Roman" w:cs="Times New Roman"/>
          <w:sz w:val="24"/>
          <w:szCs w:val="24"/>
        </w:rPr>
        <w:t>, Paris, Seuil, 1964.</w:t>
      </w:r>
    </w:p>
    <w:p w14:paraId="5519AAA6" w14:textId="54B476AC" w:rsidR="007152DF" w:rsidRDefault="007152DF" w:rsidP="00707090">
      <w:pPr>
        <w:pStyle w:val="Notedebasdepage"/>
        <w:spacing w:line="360" w:lineRule="auto"/>
        <w:rPr>
          <w:rFonts w:ascii="Times New Roman" w:hAnsi="Times New Roman" w:cs="Times New Roman"/>
          <w:sz w:val="24"/>
          <w:szCs w:val="24"/>
        </w:rPr>
      </w:pPr>
    </w:p>
    <w:p w14:paraId="2A39928E" w14:textId="428F3B6F" w:rsidR="007152DF" w:rsidRPr="00994DE3" w:rsidRDefault="007152DF" w:rsidP="009F7F72">
      <w:pPr>
        <w:pStyle w:val="Notedebasdepage"/>
        <w:spacing w:line="360" w:lineRule="auto"/>
        <w:rPr>
          <w:rFonts w:ascii="fabrique" w:hAnsi="fabrique" w:cs="Times New Roman"/>
          <w:sz w:val="24"/>
          <w:szCs w:val="24"/>
        </w:rPr>
      </w:pPr>
      <w:r>
        <w:rPr>
          <w:rFonts w:ascii="Times New Roman" w:hAnsi="Times New Roman" w:cs="Times New Roman"/>
          <w:sz w:val="24"/>
          <w:szCs w:val="24"/>
        </w:rPr>
        <w:t xml:space="preserve">CARRÉ Philippe dir., </w:t>
      </w:r>
      <w:r w:rsidRPr="009F7F72">
        <w:rPr>
          <w:rFonts w:ascii="Times New Roman" w:hAnsi="Times New Roman" w:cs="Times New Roman"/>
          <w:i/>
          <w:iCs/>
          <w:sz w:val="24"/>
          <w:szCs w:val="24"/>
        </w:rPr>
        <w:t>L’Autoformation : perspectives de recherche</w:t>
      </w:r>
      <w:r w:rsidRPr="007152DF">
        <w:rPr>
          <w:rFonts w:ascii="Times New Roman" w:hAnsi="Times New Roman" w:cs="Times New Roman"/>
          <w:sz w:val="24"/>
          <w:szCs w:val="24"/>
        </w:rPr>
        <w:t>, Paris, PUF, 2010.</w:t>
      </w:r>
    </w:p>
    <w:p w14:paraId="6D96B4DF" w14:textId="27CD88FF" w:rsidR="009C4EAE" w:rsidRDefault="009C4EAE" w:rsidP="00AD4D73">
      <w:pPr>
        <w:rPr>
          <w:rFonts w:ascii="Times New Roman" w:hAnsi="Times New Roman" w:cs="Times New Roman"/>
          <w:sz w:val="24"/>
          <w:szCs w:val="24"/>
        </w:rPr>
      </w:pPr>
    </w:p>
    <w:p w14:paraId="0B7C3A7C" w14:textId="70F7B028" w:rsidR="0067050C" w:rsidRDefault="00B40E7F" w:rsidP="00B40E7F">
      <w:pPr>
        <w:rPr>
          <w:rFonts w:ascii="Times New Roman" w:hAnsi="Times New Roman" w:cs="Times New Roman"/>
          <w:sz w:val="24"/>
          <w:szCs w:val="24"/>
        </w:rPr>
      </w:pPr>
      <w:r w:rsidRPr="00B40E7F">
        <w:rPr>
          <w:rFonts w:ascii="Times New Roman" w:hAnsi="Times New Roman" w:cs="Times New Roman"/>
          <w:sz w:val="24"/>
          <w:szCs w:val="24"/>
        </w:rPr>
        <w:t xml:space="preserve">CHRISTEN Carole et BESSE Laurent, </w:t>
      </w:r>
      <w:r w:rsidRPr="009F7F72">
        <w:rPr>
          <w:rFonts w:ascii="Times New Roman" w:hAnsi="Times New Roman" w:cs="Times New Roman"/>
          <w:i/>
          <w:iCs/>
          <w:sz w:val="24"/>
          <w:szCs w:val="24"/>
        </w:rPr>
        <w:t>Histoire de l’éducation populaire, 1815-1945. Perspectives françaises et internationales</w:t>
      </w:r>
      <w:r w:rsidRPr="00B40E7F">
        <w:rPr>
          <w:rFonts w:ascii="Times New Roman" w:hAnsi="Times New Roman" w:cs="Times New Roman"/>
          <w:sz w:val="24"/>
          <w:szCs w:val="24"/>
        </w:rPr>
        <w:t>, Villeneuve d’Ascq, Presses universitaires du Septentrion, 2017</w:t>
      </w:r>
      <w:r>
        <w:rPr>
          <w:rFonts w:ascii="Times New Roman" w:hAnsi="Times New Roman" w:cs="Times New Roman"/>
          <w:sz w:val="24"/>
          <w:szCs w:val="24"/>
        </w:rPr>
        <w:t>.</w:t>
      </w:r>
    </w:p>
    <w:p w14:paraId="692DD435" w14:textId="1E32E1D4" w:rsidR="007152DF" w:rsidRDefault="007152DF" w:rsidP="00B40E7F">
      <w:pPr>
        <w:rPr>
          <w:rFonts w:ascii="Times New Roman" w:hAnsi="Times New Roman" w:cs="Times New Roman"/>
          <w:sz w:val="24"/>
          <w:szCs w:val="24"/>
        </w:rPr>
      </w:pPr>
    </w:p>
    <w:p w14:paraId="210E3D10" w14:textId="7B634CD4" w:rsidR="007152DF" w:rsidRDefault="007152DF" w:rsidP="00B40E7F">
      <w:pPr>
        <w:rPr>
          <w:rFonts w:ascii="Times New Roman" w:hAnsi="Times New Roman" w:cs="Times New Roman"/>
          <w:sz w:val="24"/>
          <w:szCs w:val="24"/>
        </w:rPr>
      </w:pPr>
      <w:r w:rsidRPr="00AD1427">
        <w:rPr>
          <w:rFonts w:ascii="Times New Roman" w:hAnsi="Times New Roman" w:cs="Times New Roman"/>
          <w:sz w:val="24"/>
          <w:szCs w:val="24"/>
        </w:rPr>
        <w:t>COLLET Isabelle et MOSCONI</w:t>
      </w:r>
      <w:r w:rsidRPr="00AD1427">
        <w:rPr>
          <w:rFonts w:ascii="Times New Roman" w:hAnsi="Times New Roman" w:cs="Times New Roman"/>
        </w:rPr>
        <w:t xml:space="preserve"> </w:t>
      </w:r>
      <w:r w:rsidRPr="00AD1427">
        <w:rPr>
          <w:rFonts w:ascii="Times New Roman" w:hAnsi="Times New Roman" w:cs="Times New Roman"/>
          <w:sz w:val="24"/>
          <w:szCs w:val="24"/>
        </w:rPr>
        <w:t xml:space="preserve">Nicole, « Genre et autoformation : le cas de l’informatique », </w:t>
      </w:r>
      <w:r w:rsidRPr="00AD1427">
        <w:rPr>
          <w:rFonts w:ascii="Times New Roman" w:hAnsi="Times New Roman" w:cs="Times New Roman"/>
          <w:i/>
          <w:iCs/>
          <w:sz w:val="24"/>
          <w:szCs w:val="24"/>
        </w:rPr>
        <w:t>Éducation permanente</w:t>
      </w:r>
      <w:r w:rsidRPr="00AD1427">
        <w:rPr>
          <w:rFonts w:ascii="Times New Roman" w:hAnsi="Times New Roman" w:cs="Times New Roman"/>
          <w:sz w:val="24"/>
          <w:szCs w:val="24"/>
        </w:rPr>
        <w:t>, n° 168, 3</w:t>
      </w:r>
      <w:r w:rsidRPr="00AD1427">
        <w:rPr>
          <w:rFonts w:ascii="Times New Roman" w:hAnsi="Times New Roman" w:cs="Times New Roman"/>
          <w:sz w:val="24"/>
          <w:szCs w:val="24"/>
          <w:vertAlign w:val="superscript"/>
        </w:rPr>
        <w:t>e</w:t>
      </w:r>
      <w:r w:rsidRPr="00AD1427">
        <w:rPr>
          <w:rFonts w:ascii="Times New Roman" w:hAnsi="Times New Roman" w:cs="Times New Roman"/>
          <w:sz w:val="24"/>
          <w:szCs w:val="24"/>
        </w:rPr>
        <w:t xml:space="preserve"> trimestre 2006, en ligne sur </w:t>
      </w:r>
      <w:hyperlink r:id="rId8" w:history="1">
        <w:r w:rsidRPr="00AD1427">
          <w:rPr>
            <w:rStyle w:val="Lienhypertexte"/>
            <w:rFonts w:ascii="Times New Roman" w:hAnsi="Times New Roman" w:cs="Times New Roman"/>
            <w:sz w:val="24"/>
            <w:szCs w:val="24"/>
          </w:rPr>
          <w:t>https://webcache.googleusercontent.com/search?q=cache:RSYgptKNu3MJ:https://archive-ouverte.unige.ch/unige:102568/ATTACHMENT01+&amp;cd=3&amp;hl=fr&amp;ct=clnk&amp;gl=fr</w:t>
        </w:r>
      </w:hyperlink>
    </w:p>
    <w:p w14:paraId="66AE22C2" w14:textId="77777777" w:rsidR="0067050C" w:rsidRDefault="0067050C" w:rsidP="00B40E7F">
      <w:pPr>
        <w:rPr>
          <w:rFonts w:ascii="Times New Roman" w:hAnsi="Times New Roman" w:cs="Times New Roman"/>
          <w:sz w:val="24"/>
          <w:szCs w:val="24"/>
        </w:rPr>
      </w:pPr>
    </w:p>
    <w:p w14:paraId="1C782D9F" w14:textId="3DE954A1" w:rsidR="0067050C" w:rsidRDefault="0067050C" w:rsidP="0067050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CYROT Pascal, </w:t>
      </w:r>
      <w:r w:rsidRPr="009F7F72">
        <w:rPr>
          <w:rFonts w:ascii="Times New Roman" w:hAnsi="Times New Roman" w:cs="Times New Roman"/>
          <w:i/>
          <w:iCs/>
          <w:sz w:val="24"/>
          <w:szCs w:val="24"/>
        </w:rPr>
        <w:t>Épisodes et sociabilités autodidactiques</w:t>
      </w:r>
      <w:r w:rsidR="007A06AF">
        <w:rPr>
          <w:rFonts w:ascii="Times New Roman" w:hAnsi="Times New Roman" w:cs="Times New Roman"/>
          <w:i/>
          <w:iCs/>
          <w:sz w:val="24"/>
          <w:szCs w:val="24"/>
        </w:rPr>
        <w:t>. P</w:t>
      </w:r>
      <w:r w:rsidRPr="009F7F72">
        <w:rPr>
          <w:rFonts w:ascii="Times New Roman" w:hAnsi="Times New Roman" w:cs="Times New Roman"/>
          <w:i/>
          <w:iCs/>
          <w:sz w:val="24"/>
          <w:szCs w:val="24"/>
        </w:rPr>
        <w:t>our une description compréhensive des relations sociales du sujet en situation d’autoformation</w:t>
      </w:r>
      <w:r>
        <w:rPr>
          <w:rFonts w:ascii="Times New Roman" w:hAnsi="Times New Roman" w:cs="Times New Roman"/>
          <w:sz w:val="24"/>
          <w:szCs w:val="24"/>
        </w:rPr>
        <w:t xml:space="preserve">, thèse </w:t>
      </w:r>
      <w:r w:rsidR="007A06AF">
        <w:rPr>
          <w:rFonts w:ascii="Times New Roman" w:hAnsi="Times New Roman" w:cs="Times New Roman"/>
          <w:sz w:val="24"/>
          <w:szCs w:val="24"/>
        </w:rPr>
        <w:t xml:space="preserve">de </w:t>
      </w:r>
      <w:r w:rsidRPr="00484668">
        <w:rPr>
          <w:rFonts w:ascii="Times New Roman" w:hAnsi="Times New Roman" w:cs="Times New Roman"/>
          <w:sz w:val="24"/>
          <w:szCs w:val="24"/>
        </w:rPr>
        <w:t xml:space="preserve">doctorat </w:t>
      </w:r>
      <w:r w:rsidR="007A06AF">
        <w:rPr>
          <w:rFonts w:ascii="Times New Roman" w:hAnsi="Times New Roman" w:cs="Times New Roman"/>
          <w:sz w:val="24"/>
          <w:szCs w:val="24"/>
        </w:rPr>
        <w:t>en</w:t>
      </w:r>
      <w:r w:rsidRPr="00484668">
        <w:rPr>
          <w:rFonts w:ascii="Times New Roman" w:hAnsi="Times New Roman" w:cs="Times New Roman"/>
          <w:sz w:val="24"/>
          <w:szCs w:val="24"/>
        </w:rPr>
        <w:t xml:space="preserve"> sciences de l’éducation</w:t>
      </w:r>
      <w:r w:rsidR="00A204DF">
        <w:rPr>
          <w:rFonts w:ascii="Times New Roman" w:hAnsi="Times New Roman" w:cs="Times New Roman"/>
          <w:sz w:val="24"/>
          <w:szCs w:val="24"/>
        </w:rPr>
        <w:t xml:space="preserve"> </w:t>
      </w:r>
      <w:r>
        <w:rPr>
          <w:rFonts w:ascii="Times New Roman" w:hAnsi="Times New Roman" w:cs="Times New Roman"/>
          <w:sz w:val="24"/>
          <w:szCs w:val="24"/>
        </w:rPr>
        <w:t>sous la direction de P</w:t>
      </w:r>
      <w:r w:rsidRPr="00484668">
        <w:rPr>
          <w:rFonts w:ascii="Times New Roman" w:hAnsi="Times New Roman" w:cs="Times New Roman"/>
          <w:sz w:val="24"/>
          <w:szCs w:val="24"/>
        </w:rPr>
        <w:t xml:space="preserve">hilippe </w:t>
      </w:r>
      <w:r>
        <w:rPr>
          <w:rFonts w:ascii="Times New Roman" w:hAnsi="Times New Roman" w:cs="Times New Roman"/>
          <w:sz w:val="24"/>
          <w:szCs w:val="24"/>
        </w:rPr>
        <w:t>C</w:t>
      </w:r>
      <w:r w:rsidRPr="00484668">
        <w:rPr>
          <w:rFonts w:ascii="Times New Roman" w:hAnsi="Times New Roman" w:cs="Times New Roman"/>
          <w:sz w:val="24"/>
          <w:szCs w:val="24"/>
        </w:rPr>
        <w:t>arré</w:t>
      </w:r>
      <w:r>
        <w:rPr>
          <w:rFonts w:ascii="Times New Roman" w:hAnsi="Times New Roman" w:cs="Times New Roman"/>
          <w:sz w:val="24"/>
          <w:szCs w:val="24"/>
        </w:rPr>
        <w:t xml:space="preserve">, soutenue </w:t>
      </w:r>
      <w:r w:rsidR="00A204DF">
        <w:rPr>
          <w:rFonts w:ascii="Times New Roman" w:hAnsi="Times New Roman" w:cs="Times New Roman"/>
          <w:sz w:val="24"/>
          <w:szCs w:val="24"/>
        </w:rPr>
        <w:t xml:space="preserve">à Paris X-Nanterre </w:t>
      </w:r>
      <w:r>
        <w:rPr>
          <w:rFonts w:ascii="Times New Roman" w:hAnsi="Times New Roman" w:cs="Times New Roman"/>
          <w:sz w:val="24"/>
          <w:szCs w:val="24"/>
        </w:rPr>
        <w:t>le</w:t>
      </w:r>
      <w:r w:rsidR="00610672">
        <w:rPr>
          <w:rFonts w:ascii="Times New Roman" w:hAnsi="Times New Roman" w:cs="Times New Roman"/>
          <w:sz w:val="24"/>
          <w:szCs w:val="24"/>
        </w:rPr>
        <w:t xml:space="preserve"> 17 juin 2009</w:t>
      </w:r>
      <w:r>
        <w:rPr>
          <w:rFonts w:ascii="Times New Roman" w:hAnsi="Times New Roman" w:cs="Times New Roman"/>
          <w:sz w:val="24"/>
          <w:szCs w:val="24"/>
        </w:rPr>
        <w:t xml:space="preserve">, en ligne : </w:t>
      </w:r>
      <w:hyperlink r:id="rId9" w:history="1">
        <w:r w:rsidR="00610672" w:rsidRPr="00937EF3">
          <w:rPr>
            <w:rStyle w:val="Lienhypertexte"/>
            <w:rFonts w:ascii="Times New Roman" w:hAnsi="Times New Roman" w:cs="Times New Roman"/>
            <w:sz w:val="24"/>
            <w:szCs w:val="24"/>
          </w:rPr>
          <w:t>https://bdr.parisnanterre.fr/theses/internet/2009PA100067.pdf</w:t>
        </w:r>
      </w:hyperlink>
    </w:p>
    <w:p w14:paraId="00C3AFEC" w14:textId="6E4093CA" w:rsidR="00610672" w:rsidRDefault="00610672" w:rsidP="0067050C">
      <w:pPr>
        <w:pStyle w:val="Notedebasdepage"/>
        <w:spacing w:line="360" w:lineRule="auto"/>
        <w:rPr>
          <w:rFonts w:ascii="Times New Roman" w:hAnsi="Times New Roman" w:cs="Times New Roman"/>
          <w:sz w:val="24"/>
          <w:szCs w:val="24"/>
        </w:rPr>
      </w:pPr>
    </w:p>
    <w:p w14:paraId="3E729DA1" w14:textId="4639878B" w:rsidR="00610672" w:rsidRDefault="00610672" w:rsidP="009F7F72">
      <w:pPr>
        <w:rPr>
          <w:rFonts w:ascii="Times New Roman" w:hAnsi="Times New Roman" w:cs="Times New Roman"/>
          <w:sz w:val="24"/>
          <w:szCs w:val="24"/>
        </w:rPr>
      </w:pPr>
      <w:r w:rsidRPr="00AD1427">
        <w:rPr>
          <w:rFonts w:ascii="Times New Roman" w:hAnsi="Times New Roman" w:cs="Times New Roman"/>
          <w:sz w:val="24"/>
          <w:szCs w:val="24"/>
        </w:rPr>
        <w:lastRenderedPageBreak/>
        <w:t xml:space="preserve">DERYCKE Marc et PERONI Michel dir., </w:t>
      </w:r>
      <w:r w:rsidRPr="00AD1427">
        <w:rPr>
          <w:rFonts w:ascii="Times New Roman" w:hAnsi="Times New Roman" w:cs="Times New Roman"/>
          <w:i/>
          <w:iCs/>
          <w:sz w:val="24"/>
          <w:szCs w:val="24"/>
        </w:rPr>
        <w:t>Figures du maître ignorant : savoir &amp; émancipation</w:t>
      </w:r>
      <w:r w:rsidRPr="00AD1427">
        <w:rPr>
          <w:rFonts w:ascii="Times New Roman" w:hAnsi="Times New Roman" w:cs="Times New Roman"/>
          <w:sz w:val="24"/>
          <w:szCs w:val="24"/>
        </w:rPr>
        <w:t>, Saint-Étienne, Publications de l’Université de Saint-Étienne, 2010.</w:t>
      </w:r>
    </w:p>
    <w:p w14:paraId="03E2FC10" w14:textId="35ECA789" w:rsidR="00B40E7F" w:rsidRDefault="00B40E7F" w:rsidP="00B40E7F">
      <w:pPr>
        <w:rPr>
          <w:rFonts w:ascii="Times New Roman" w:hAnsi="Times New Roman" w:cs="Times New Roman"/>
          <w:sz w:val="24"/>
          <w:szCs w:val="24"/>
        </w:rPr>
      </w:pPr>
    </w:p>
    <w:p w14:paraId="52E415AD" w14:textId="620EE389" w:rsidR="00B40E7F" w:rsidRDefault="00B40E7F" w:rsidP="0067050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FAURE Alain et RANCIÈRE Jacques, </w:t>
      </w:r>
      <w:r w:rsidRPr="00AD1427">
        <w:rPr>
          <w:rFonts w:ascii="Times New Roman" w:hAnsi="Times New Roman" w:cs="Times New Roman"/>
          <w:i/>
          <w:iCs/>
          <w:sz w:val="24"/>
          <w:szCs w:val="24"/>
        </w:rPr>
        <w:t>La Parole ouvrière. 1830-1851</w:t>
      </w:r>
      <w:r w:rsidRPr="00AD1427">
        <w:rPr>
          <w:rFonts w:ascii="Times New Roman" w:hAnsi="Times New Roman" w:cs="Times New Roman"/>
          <w:sz w:val="24"/>
          <w:szCs w:val="24"/>
        </w:rPr>
        <w:t>, Paris, La Fabrique, 2007</w:t>
      </w:r>
      <w:r>
        <w:rPr>
          <w:rFonts w:ascii="Times New Roman" w:hAnsi="Times New Roman" w:cs="Times New Roman"/>
          <w:sz w:val="24"/>
          <w:szCs w:val="24"/>
        </w:rPr>
        <w:t xml:space="preserve"> [</w:t>
      </w:r>
      <w:r w:rsidR="00733DD2" w:rsidRPr="00733DD2">
        <w:rPr>
          <w:rFonts w:ascii="Times New Roman" w:hAnsi="Times New Roman" w:cs="Times New Roman"/>
          <w:sz w:val="24"/>
          <w:szCs w:val="24"/>
        </w:rPr>
        <w:t>Paris</w:t>
      </w:r>
      <w:r w:rsidR="00733DD2">
        <w:rPr>
          <w:rFonts w:ascii="Times New Roman" w:hAnsi="Times New Roman" w:cs="Times New Roman"/>
          <w:sz w:val="24"/>
          <w:szCs w:val="24"/>
        </w:rPr>
        <w:t xml:space="preserve">, </w:t>
      </w:r>
      <w:r w:rsidR="00733DD2" w:rsidRPr="00733DD2">
        <w:rPr>
          <w:rFonts w:ascii="Times New Roman" w:hAnsi="Times New Roman" w:cs="Times New Roman"/>
          <w:sz w:val="24"/>
          <w:szCs w:val="24"/>
        </w:rPr>
        <w:t xml:space="preserve">Union générale </w:t>
      </w:r>
      <w:r w:rsidR="00733DD2">
        <w:rPr>
          <w:rFonts w:ascii="Times New Roman" w:hAnsi="Times New Roman" w:cs="Times New Roman"/>
          <w:sz w:val="24"/>
          <w:szCs w:val="24"/>
        </w:rPr>
        <w:t>d’</w:t>
      </w:r>
      <w:r w:rsidR="00733DD2" w:rsidRPr="00733DD2">
        <w:rPr>
          <w:rFonts w:ascii="Times New Roman" w:hAnsi="Times New Roman" w:cs="Times New Roman"/>
          <w:sz w:val="24"/>
          <w:szCs w:val="24"/>
        </w:rPr>
        <w:t>éditions, 1976</w:t>
      </w:r>
      <w:r>
        <w:rPr>
          <w:rFonts w:ascii="Times New Roman" w:hAnsi="Times New Roman" w:cs="Times New Roman"/>
          <w:sz w:val="24"/>
          <w:szCs w:val="24"/>
        </w:rPr>
        <w:t>].</w:t>
      </w:r>
    </w:p>
    <w:p w14:paraId="703BEBF0" w14:textId="45D748FA" w:rsidR="007152DF" w:rsidRDefault="007152DF" w:rsidP="0067050C">
      <w:pPr>
        <w:pStyle w:val="Notedebasdepage"/>
        <w:spacing w:line="360" w:lineRule="auto"/>
        <w:rPr>
          <w:rFonts w:ascii="Times New Roman" w:hAnsi="Times New Roman" w:cs="Times New Roman"/>
          <w:sz w:val="24"/>
          <w:szCs w:val="24"/>
        </w:rPr>
      </w:pPr>
    </w:p>
    <w:p w14:paraId="6F178326" w14:textId="022F4AFC" w:rsidR="007152DF" w:rsidRPr="009F7F72" w:rsidRDefault="007152DF" w:rsidP="009F7F72">
      <w:pPr>
        <w:outlineLvl w:val="0"/>
        <w:rPr>
          <w:rFonts w:ascii="Times New Roman" w:eastAsia="Arial Unicode MS" w:hAnsi="Times New Roman" w:cs="Times New Roman"/>
          <w:color w:val="000000"/>
          <w:sz w:val="24"/>
          <w:szCs w:val="24"/>
          <w:u w:color="000000"/>
        </w:rPr>
      </w:pPr>
      <w:r w:rsidRPr="003B0C1A">
        <w:rPr>
          <w:rFonts w:ascii="Times New Roman" w:eastAsia="Arial Unicode MS" w:hAnsi="Times New Roman" w:cs="Times New Roman"/>
          <w:color w:val="000000"/>
          <w:sz w:val="24"/>
          <w:szCs w:val="24"/>
          <w:u w:color="000000"/>
        </w:rPr>
        <w:t xml:space="preserve">FURET François, </w:t>
      </w:r>
      <w:r w:rsidRPr="003B0C1A">
        <w:rPr>
          <w:rFonts w:ascii="Times New Roman" w:eastAsia="Arial Unicode MS" w:hAnsi="Times New Roman" w:cs="Times New Roman"/>
          <w:i/>
          <w:color w:val="000000"/>
          <w:sz w:val="24"/>
          <w:szCs w:val="24"/>
          <w:u w:color="000000"/>
        </w:rPr>
        <w:t>Lire et écrire, l’alphabétisation des Français de Calvin à Jules Ferry</w:t>
      </w:r>
      <w:r w:rsidRPr="003B0C1A">
        <w:rPr>
          <w:rFonts w:ascii="Times New Roman" w:eastAsia="Arial Unicode MS" w:hAnsi="Times New Roman" w:cs="Times New Roman"/>
          <w:color w:val="000000"/>
          <w:sz w:val="24"/>
          <w:szCs w:val="24"/>
          <w:u w:color="000000"/>
        </w:rPr>
        <w:t>, Paris, Éditions de Minuit, 1977.</w:t>
      </w:r>
    </w:p>
    <w:p w14:paraId="5A22494D" w14:textId="77777777" w:rsidR="00F422EF" w:rsidRPr="00AD1427" w:rsidRDefault="00F422EF" w:rsidP="00F422EF">
      <w:pPr>
        <w:pStyle w:val="Notedebasdepage"/>
        <w:spacing w:line="360" w:lineRule="auto"/>
        <w:rPr>
          <w:rFonts w:ascii="Times New Roman" w:hAnsi="Times New Roman" w:cs="Times New Roman"/>
          <w:sz w:val="24"/>
          <w:szCs w:val="24"/>
        </w:rPr>
      </w:pPr>
    </w:p>
    <w:p w14:paraId="7062EC55" w14:textId="651A669B" w:rsidR="00F422EF" w:rsidRDefault="00163A50" w:rsidP="00F422EF">
      <w:pPr>
        <w:rPr>
          <w:rFonts w:ascii="Times New Roman" w:hAnsi="Times New Roman" w:cs="Times New Roman"/>
          <w:sz w:val="24"/>
          <w:szCs w:val="24"/>
        </w:rPr>
      </w:pPr>
      <w:r w:rsidRPr="00163A50">
        <w:rPr>
          <w:rFonts w:ascii="Times New Roman" w:hAnsi="Times New Roman" w:cs="Times New Roman"/>
          <w:sz w:val="24"/>
          <w:szCs w:val="24"/>
        </w:rPr>
        <w:t xml:space="preserve">FRIJHOFF </w:t>
      </w:r>
      <w:r w:rsidR="00F422EF" w:rsidRPr="00AD1427">
        <w:rPr>
          <w:rFonts w:ascii="Times New Roman" w:hAnsi="Times New Roman" w:cs="Times New Roman"/>
          <w:sz w:val="24"/>
          <w:szCs w:val="24"/>
        </w:rPr>
        <w:t xml:space="preserve">Willem </w:t>
      </w:r>
      <w:r w:rsidR="00F422EF">
        <w:rPr>
          <w:rFonts w:ascii="Times New Roman" w:hAnsi="Times New Roman" w:cs="Times New Roman"/>
          <w:sz w:val="24"/>
          <w:szCs w:val="24"/>
        </w:rPr>
        <w:t xml:space="preserve">dir., </w:t>
      </w:r>
      <w:r w:rsidR="00F422EF" w:rsidRPr="00AD1427">
        <w:rPr>
          <w:rFonts w:ascii="Times New Roman" w:hAnsi="Times New Roman" w:cs="Times New Roman"/>
          <w:sz w:val="24"/>
          <w:szCs w:val="24"/>
        </w:rPr>
        <w:t>« Autodidaxies, XVI</w:t>
      </w:r>
      <w:r w:rsidR="00F422EF" w:rsidRPr="00AD1427">
        <w:rPr>
          <w:rFonts w:ascii="Times New Roman" w:hAnsi="Times New Roman" w:cs="Times New Roman"/>
          <w:sz w:val="24"/>
          <w:szCs w:val="24"/>
          <w:vertAlign w:val="superscript"/>
        </w:rPr>
        <w:t>e</w:t>
      </w:r>
      <w:r w:rsidR="00F422EF" w:rsidRPr="00AD1427">
        <w:rPr>
          <w:rFonts w:ascii="Times New Roman" w:hAnsi="Times New Roman" w:cs="Times New Roman"/>
          <w:sz w:val="24"/>
          <w:szCs w:val="24"/>
        </w:rPr>
        <w:t>-XIX</w:t>
      </w:r>
      <w:r w:rsidR="00F422EF" w:rsidRPr="00AD1427">
        <w:rPr>
          <w:rFonts w:ascii="Times New Roman" w:hAnsi="Times New Roman" w:cs="Times New Roman"/>
          <w:sz w:val="24"/>
          <w:szCs w:val="24"/>
          <w:vertAlign w:val="superscript"/>
        </w:rPr>
        <w:t xml:space="preserve">e </w:t>
      </w:r>
      <w:r w:rsidR="00F422EF" w:rsidRPr="00AD1427">
        <w:rPr>
          <w:rFonts w:ascii="Times New Roman" w:hAnsi="Times New Roman" w:cs="Times New Roman"/>
          <w:sz w:val="24"/>
          <w:szCs w:val="24"/>
        </w:rPr>
        <w:t xml:space="preserve">siècles. Jalons pour la construction d’un objet historique », </w:t>
      </w:r>
      <w:r w:rsidR="00F422EF" w:rsidRPr="00AD1427">
        <w:rPr>
          <w:rFonts w:ascii="Times New Roman" w:hAnsi="Times New Roman" w:cs="Times New Roman"/>
          <w:i/>
          <w:iCs/>
          <w:sz w:val="24"/>
          <w:szCs w:val="24"/>
        </w:rPr>
        <w:t>Autodidaxies, 16</w:t>
      </w:r>
      <w:r w:rsidR="00F422EF" w:rsidRPr="00AD1427">
        <w:rPr>
          <w:rFonts w:ascii="Times New Roman" w:hAnsi="Times New Roman" w:cs="Times New Roman"/>
          <w:i/>
          <w:iCs/>
          <w:sz w:val="24"/>
          <w:szCs w:val="24"/>
          <w:vertAlign w:val="superscript"/>
        </w:rPr>
        <w:t>e</w:t>
      </w:r>
      <w:r w:rsidR="00F422EF" w:rsidRPr="00AD1427">
        <w:rPr>
          <w:rFonts w:ascii="Times New Roman" w:hAnsi="Times New Roman" w:cs="Times New Roman"/>
          <w:i/>
          <w:iCs/>
          <w:sz w:val="24"/>
          <w:szCs w:val="24"/>
        </w:rPr>
        <w:t>-19</w:t>
      </w:r>
      <w:r w:rsidR="00F422EF" w:rsidRPr="00AD1427">
        <w:rPr>
          <w:rFonts w:ascii="Times New Roman" w:hAnsi="Times New Roman" w:cs="Times New Roman"/>
          <w:i/>
          <w:iCs/>
          <w:sz w:val="24"/>
          <w:szCs w:val="24"/>
          <w:vertAlign w:val="superscript"/>
        </w:rPr>
        <w:t>e</w:t>
      </w:r>
      <w:r w:rsidR="00F422EF" w:rsidRPr="00AD1427">
        <w:rPr>
          <w:rFonts w:ascii="Times New Roman" w:hAnsi="Times New Roman" w:cs="Times New Roman"/>
          <w:i/>
          <w:iCs/>
          <w:sz w:val="24"/>
          <w:szCs w:val="24"/>
        </w:rPr>
        <w:t xml:space="preserve"> siècles</w:t>
      </w:r>
      <w:r w:rsidR="00F422EF" w:rsidRPr="00AD1427">
        <w:rPr>
          <w:rFonts w:ascii="Times New Roman" w:hAnsi="Times New Roman" w:cs="Times New Roman"/>
          <w:sz w:val="24"/>
          <w:szCs w:val="24"/>
        </w:rPr>
        <w:t xml:space="preserve">, </w:t>
      </w:r>
      <w:r w:rsidR="00F422EF" w:rsidRPr="00AD1427">
        <w:rPr>
          <w:rFonts w:ascii="Times New Roman" w:hAnsi="Times New Roman" w:cs="Times New Roman"/>
          <w:i/>
          <w:iCs/>
          <w:sz w:val="24"/>
          <w:szCs w:val="24"/>
        </w:rPr>
        <w:t>Histoire de l’éducation</w:t>
      </w:r>
      <w:r w:rsidR="00F422EF" w:rsidRPr="00AD1427">
        <w:rPr>
          <w:rFonts w:ascii="Times New Roman" w:hAnsi="Times New Roman" w:cs="Times New Roman"/>
          <w:sz w:val="24"/>
          <w:szCs w:val="24"/>
        </w:rPr>
        <w:t>, n° 70, mai 1996</w:t>
      </w:r>
      <w:r w:rsidR="00F422EF">
        <w:rPr>
          <w:rFonts w:ascii="Times New Roman" w:hAnsi="Times New Roman" w:cs="Times New Roman"/>
          <w:sz w:val="24"/>
          <w:szCs w:val="24"/>
        </w:rPr>
        <w:t>.</w:t>
      </w:r>
    </w:p>
    <w:p w14:paraId="72072A17" w14:textId="17E6AA4C" w:rsidR="00B40E7F" w:rsidRDefault="00B40E7F" w:rsidP="00F422EF">
      <w:pPr>
        <w:rPr>
          <w:rFonts w:ascii="Times New Roman" w:hAnsi="Times New Roman" w:cs="Times New Roman"/>
          <w:sz w:val="24"/>
          <w:szCs w:val="24"/>
        </w:rPr>
      </w:pPr>
    </w:p>
    <w:p w14:paraId="071FD57E" w14:textId="78F02F31" w:rsidR="00B40E7F" w:rsidRDefault="00B40E7F" w:rsidP="00F422EF">
      <w:pPr>
        <w:rPr>
          <w:rFonts w:ascii="Times New Roman" w:hAnsi="Times New Roman" w:cs="Times New Roman"/>
          <w:sz w:val="24"/>
          <w:szCs w:val="24"/>
        </w:rPr>
      </w:pPr>
      <w:r w:rsidRPr="00AD1427">
        <w:rPr>
          <w:rFonts w:ascii="Times New Roman" w:hAnsi="Times New Roman" w:cs="Times New Roman"/>
          <w:sz w:val="24"/>
          <w:szCs w:val="24"/>
        </w:rPr>
        <w:t xml:space="preserve">GENETIOT Alain dir., </w:t>
      </w:r>
      <w:r w:rsidRPr="00AD1427">
        <w:rPr>
          <w:rFonts w:ascii="Times New Roman" w:hAnsi="Times New Roman" w:cs="Times New Roman"/>
          <w:i/>
          <w:iCs/>
          <w:sz w:val="24"/>
          <w:szCs w:val="24"/>
        </w:rPr>
        <w:t>Formations d’écrivains au XIX</w:t>
      </w:r>
      <w:r w:rsidRPr="00AD1427">
        <w:rPr>
          <w:rFonts w:ascii="Times New Roman" w:hAnsi="Times New Roman" w:cs="Times New Roman"/>
          <w:i/>
          <w:iCs/>
          <w:sz w:val="24"/>
          <w:szCs w:val="24"/>
          <w:vertAlign w:val="superscript"/>
        </w:rPr>
        <w:t>e</w:t>
      </w:r>
      <w:r w:rsidRPr="00AD1427">
        <w:rPr>
          <w:rFonts w:ascii="Times New Roman" w:hAnsi="Times New Roman" w:cs="Times New Roman"/>
          <w:i/>
          <w:iCs/>
          <w:sz w:val="24"/>
          <w:szCs w:val="24"/>
        </w:rPr>
        <w:t xml:space="preserve"> siècle. Écoles, sociabilités, autodidaxies</w:t>
      </w:r>
      <w:r w:rsidRPr="00AD1427">
        <w:rPr>
          <w:rFonts w:ascii="Times New Roman" w:hAnsi="Times New Roman" w:cs="Times New Roman"/>
          <w:sz w:val="24"/>
          <w:szCs w:val="24"/>
        </w:rPr>
        <w:t xml:space="preserve">, </w:t>
      </w:r>
      <w:r w:rsidRPr="00AD1427">
        <w:rPr>
          <w:rFonts w:ascii="Times New Roman" w:hAnsi="Times New Roman" w:cs="Times New Roman"/>
          <w:i/>
          <w:iCs/>
          <w:sz w:val="24"/>
          <w:szCs w:val="24"/>
        </w:rPr>
        <w:t>Revue d’histoire littéraire de la France</w:t>
      </w:r>
      <w:r w:rsidRPr="00AD1427">
        <w:rPr>
          <w:rFonts w:ascii="Times New Roman" w:hAnsi="Times New Roman" w:cs="Times New Roman"/>
          <w:sz w:val="24"/>
          <w:szCs w:val="24"/>
        </w:rPr>
        <w:t>, 120</w:t>
      </w:r>
      <w:r w:rsidRPr="00AD1427">
        <w:rPr>
          <w:rFonts w:ascii="Times New Roman" w:hAnsi="Times New Roman" w:cs="Times New Roman"/>
          <w:sz w:val="24"/>
          <w:szCs w:val="24"/>
          <w:vertAlign w:val="superscript"/>
        </w:rPr>
        <w:t>e</w:t>
      </w:r>
      <w:r w:rsidRPr="00AD1427">
        <w:rPr>
          <w:rFonts w:ascii="Times New Roman" w:hAnsi="Times New Roman" w:cs="Times New Roman"/>
          <w:sz w:val="24"/>
          <w:szCs w:val="24"/>
        </w:rPr>
        <w:t xml:space="preserve"> année, n° 3, 2020.</w:t>
      </w:r>
    </w:p>
    <w:p w14:paraId="314F5CD8" w14:textId="4CA98FA1" w:rsidR="00E045AA" w:rsidRDefault="00E045AA" w:rsidP="00F422EF">
      <w:pPr>
        <w:rPr>
          <w:rFonts w:ascii="Times New Roman" w:hAnsi="Times New Roman" w:cs="Times New Roman"/>
          <w:sz w:val="24"/>
          <w:szCs w:val="24"/>
        </w:rPr>
      </w:pPr>
    </w:p>
    <w:p w14:paraId="1FF7E011" w14:textId="349D5D1F" w:rsidR="00E045AA" w:rsidRPr="00B2545C" w:rsidRDefault="00E045AA" w:rsidP="00F422EF">
      <w:pPr>
        <w:rPr>
          <w:rFonts w:ascii="Times New Roman" w:hAnsi="Times New Roman" w:cs="Times New Roman"/>
          <w:sz w:val="24"/>
          <w:szCs w:val="24"/>
        </w:rPr>
      </w:pPr>
      <w:r>
        <w:rPr>
          <w:rFonts w:ascii="Times New Roman" w:hAnsi="Times New Roman" w:cs="Times New Roman"/>
          <w:sz w:val="24"/>
          <w:szCs w:val="24"/>
        </w:rPr>
        <w:t xml:space="preserve">GRIGNON Claude et PASSERON Jean-Claude, </w:t>
      </w:r>
      <w:r w:rsidRPr="009F7F72">
        <w:rPr>
          <w:rFonts w:ascii="Times New Roman" w:hAnsi="Times New Roman" w:cs="Times New Roman"/>
          <w:i/>
          <w:iCs/>
          <w:sz w:val="24"/>
          <w:szCs w:val="24"/>
        </w:rPr>
        <w:t>Le Savant et le populaire : misérabilisme et populisme en sociologie et en littérature</w:t>
      </w:r>
      <w:r>
        <w:rPr>
          <w:rFonts w:ascii="Times New Roman" w:hAnsi="Times New Roman" w:cs="Times New Roman"/>
          <w:sz w:val="24"/>
          <w:szCs w:val="24"/>
        </w:rPr>
        <w:t xml:space="preserve">, Paris, </w:t>
      </w:r>
      <w:r w:rsidR="006C2927">
        <w:rPr>
          <w:rFonts w:ascii="Times New Roman" w:hAnsi="Times New Roman" w:cs="Times New Roman"/>
          <w:sz w:val="24"/>
          <w:szCs w:val="24"/>
        </w:rPr>
        <w:t>Gallimard, 1989.</w:t>
      </w:r>
    </w:p>
    <w:p w14:paraId="3E9FF051" w14:textId="18D31DFB" w:rsidR="00DE008F" w:rsidRDefault="00DE008F" w:rsidP="00F422EF">
      <w:pPr>
        <w:rPr>
          <w:rFonts w:ascii="Times New Roman" w:hAnsi="Times New Roman" w:cs="Times New Roman"/>
          <w:sz w:val="24"/>
          <w:szCs w:val="24"/>
        </w:rPr>
      </w:pPr>
    </w:p>
    <w:p w14:paraId="7631F5C1" w14:textId="70F427E9" w:rsidR="00DE008F" w:rsidRDefault="00DE008F" w:rsidP="00F422EF">
      <w:pPr>
        <w:rPr>
          <w:rFonts w:ascii="Times New Roman" w:hAnsi="Times New Roman" w:cs="Times New Roman"/>
          <w:sz w:val="24"/>
          <w:szCs w:val="24"/>
        </w:rPr>
      </w:pPr>
      <w:r w:rsidRPr="00AD1427">
        <w:rPr>
          <w:rFonts w:ascii="Times New Roman" w:hAnsi="Times New Roman" w:cs="Times New Roman"/>
          <w:sz w:val="24"/>
          <w:szCs w:val="24"/>
        </w:rPr>
        <w:t>HOGGART</w:t>
      </w:r>
      <w:r w:rsidRPr="0030356A">
        <w:rPr>
          <w:rFonts w:ascii="Times New Roman" w:hAnsi="Times New Roman" w:cs="Times New Roman"/>
          <w:sz w:val="24"/>
          <w:szCs w:val="24"/>
        </w:rPr>
        <w:t xml:space="preserve"> </w:t>
      </w:r>
      <w:r w:rsidRPr="00AD1427">
        <w:rPr>
          <w:rFonts w:ascii="Times New Roman" w:hAnsi="Times New Roman" w:cs="Times New Roman"/>
          <w:sz w:val="24"/>
          <w:szCs w:val="24"/>
        </w:rPr>
        <w:t xml:space="preserve">Richard, </w:t>
      </w:r>
      <w:r w:rsidRPr="00AD1427">
        <w:rPr>
          <w:rFonts w:ascii="Times New Roman" w:hAnsi="Times New Roman" w:cs="Times New Roman"/>
          <w:i/>
          <w:iCs/>
          <w:sz w:val="24"/>
          <w:szCs w:val="24"/>
        </w:rPr>
        <w:t>La culture du pauvre, étude sur le style de vie des classes populaires en Angleterre</w:t>
      </w:r>
      <w:r w:rsidRPr="00AD1427">
        <w:rPr>
          <w:rFonts w:ascii="Times New Roman" w:hAnsi="Times New Roman" w:cs="Times New Roman"/>
          <w:sz w:val="24"/>
          <w:szCs w:val="24"/>
        </w:rPr>
        <w:t>,</w:t>
      </w:r>
      <w:r w:rsidRPr="00AD1427">
        <w:rPr>
          <w:rFonts w:ascii="Times New Roman" w:hAnsi="Times New Roman" w:cs="Times New Roman"/>
          <w:i/>
          <w:iCs/>
          <w:sz w:val="24"/>
          <w:szCs w:val="24"/>
        </w:rPr>
        <w:t xml:space="preserve"> </w:t>
      </w:r>
      <w:r w:rsidRPr="00AD1427">
        <w:rPr>
          <w:rFonts w:ascii="Times New Roman" w:hAnsi="Times New Roman" w:cs="Times New Roman"/>
          <w:sz w:val="24"/>
          <w:szCs w:val="24"/>
        </w:rPr>
        <w:t>Paris, Éditions de Minuit, 1970</w:t>
      </w:r>
      <w:r>
        <w:rPr>
          <w:rFonts w:ascii="Times New Roman" w:hAnsi="Times New Roman" w:cs="Times New Roman"/>
          <w:sz w:val="24"/>
          <w:szCs w:val="24"/>
        </w:rPr>
        <w:t>.</w:t>
      </w:r>
    </w:p>
    <w:p w14:paraId="12F8255A" w14:textId="54BDA2E5" w:rsidR="00707090" w:rsidRDefault="00707090" w:rsidP="00F422EF">
      <w:pPr>
        <w:rPr>
          <w:rFonts w:ascii="Times New Roman" w:hAnsi="Times New Roman" w:cs="Times New Roman"/>
          <w:sz w:val="24"/>
          <w:szCs w:val="24"/>
        </w:rPr>
      </w:pPr>
    </w:p>
    <w:p w14:paraId="0A1F03AF" w14:textId="1BB66DA5" w:rsidR="00707090" w:rsidRDefault="00707090" w:rsidP="00F422EF">
      <w:pPr>
        <w:rPr>
          <w:rFonts w:ascii="Times New Roman" w:hAnsi="Times New Roman" w:cs="Times New Roman"/>
          <w:sz w:val="24"/>
          <w:szCs w:val="24"/>
        </w:rPr>
      </w:pPr>
      <w:r w:rsidRPr="00707090">
        <w:rPr>
          <w:rFonts w:ascii="Times New Roman" w:hAnsi="Times New Roman" w:cs="Times New Roman"/>
          <w:sz w:val="24"/>
          <w:szCs w:val="24"/>
        </w:rPr>
        <w:t xml:space="preserve">JAQUET Chantal, </w:t>
      </w:r>
      <w:r w:rsidRPr="009F7F72">
        <w:rPr>
          <w:rFonts w:ascii="Times New Roman" w:hAnsi="Times New Roman" w:cs="Times New Roman"/>
          <w:i/>
          <w:iCs/>
          <w:sz w:val="24"/>
          <w:szCs w:val="24"/>
        </w:rPr>
        <w:t xml:space="preserve">Les </w:t>
      </w:r>
      <w:r>
        <w:rPr>
          <w:rFonts w:ascii="Times New Roman" w:hAnsi="Times New Roman" w:cs="Times New Roman"/>
          <w:i/>
          <w:iCs/>
          <w:sz w:val="24"/>
          <w:szCs w:val="24"/>
        </w:rPr>
        <w:t>T</w:t>
      </w:r>
      <w:r w:rsidRPr="009F7F72">
        <w:rPr>
          <w:rFonts w:ascii="Times New Roman" w:hAnsi="Times New Roman" w:cs="Times New Roman"/>
          <w:i/>
          <w:iCs/>
          <w:sz w:val="24"/>
          <w:szCs w:val="24"/>
        </w:rPr>
        <w:t>ransclasses ou La non-reproduction</w:t>
      </w:r>
      <w:r w:rsidRPr="00707090">
        <w:rPr>
          <w:rFonts w:ascii="Times New Roman" w:hAnsi="Times New Roman" w:cs="Times New Roman"/>
          <w:sz w:val="24"/>
          <w:szCs w:val="24"/>
        </w:rPr>
        <w:t>, Paris, PUF, 2014.</w:t>
      </w:r>
    </w:p>
    <w:p w14:paraId="5FC6D631" w14:textId="77777777" w:rsidR="00364D2C" w:rsidRPr="00B2545C" w:rsidRDefault="00364D2C" w:rsidP="00AD4D73">
      <w:pPr>
        <w:rPr>
          <w:rFonts w:ascii="Times New Roman" w:hAnsi="Times New Roman" w:cs="Times New Roman"/>
          <w:sz w:val="24"/>
          <w:szCs w:val="24"/>
        </w:rPr>
      </w:pPr>
    </w:p>
    <w:p w14:paraId="6874D15A" w14:textId="2121F999" w:rsidR="00364D2C" w:rsidRDefault="00364D2C" w:rsidP="00364D2C">
      <w:pPr>
        <w:pStyle w:val="Notedebasdepage"/>
        <w:spacing w:line="360" w:lineRule="auto"/>
        <w:rPr>
          <w:rFonts w:ascii="Times New Roman" w:hAnsi="Times New Roman" w:cs="Times New Roman"/>
          <w:sz w:val="24"/>
          <w:szCs w:val="24"/>
        </w:rPr>
      </w:pPr>
      <w:r w:rsidRPr="009F7F72">
        <w:rPr>
          <w:rFonts w:ascii="Times New Roman" w:hAnsi="Times New Roman" w:cs="Times New Roman"/>
          <w:sz w:val="24"/>
          <w:szCs w:val="24"/>
        </w:rPr>
        <w:t xml:space="preserve">LE MEUR </w:t>
      </w:r>
      <w:r w:rsidRPr="00B2545C">
        <w:rPr>
          <w:rFonts w:ascii="Times New Roman" w:hAnsi="Times New Roman" w:cs="Times New Roman"/>
          <w:sz w:val="24"/>
          <w:szCs w:val="24"/>
        </w:rPr>
        <w:t>Georges</w:t>
      </w:r>
      <w:r w:rsidRPr="00364D2C">
        <w:rPr>
          <w:rFonts w:ascii="Times New Roman" w:hAnsi="Times New Roman" w:cs="Times New Roman"/>
          <w:sz w:val="24"/>
          <w:szCs w:val="24"/>
        </w:rPr>
        <w:t xml:space="preserve">, </w:t>
      </w:r>
      <w:r w:rsidRPr="00364D2C">
        <w:rPr>
          <w:rFonts w:ascii="Times New Roman" w:hAnsi="Times New Roman" w:cs="Times New Roman"/>
          <w:i/>
          <w:iCs/>
          <w:sz w:val="24"/>
          <w:szCs w:val="24"/>
        </w:rPr>
        <w:t>Les Nouveaux autodidactes : néo-autodidaxie et formation</w:t>
      </w:r>
      <w:r w:rsidRPr="00364D2C">
        <w:rPr>
          <w:rFonts w:ascii="Times New Roman" w:hAnsi="Times New Roman" w:cs="Times New Roman"/>
          <w:sz w:val="24"/>
          <w:szCs w:val="24"/>
        </w:rPr>
        <w:t xml:space="preserve">, préface de Joffre Dumazedier, Sainte-Foy, Les Presses de l’Université Laval/Lyon, Chronique sociale, 1998. </w:t>
      </w:r>
    </w:p>
    <w:p w14:paraId="2F712FFC" w14:textId="244AA260" w:rsidR="00E045AA" w:rsidRDefault="00E045AA" w:rsidP="00364D2C">
      <w:pPr>
        <w:pStyle w:val="Notedebasdepage"/>
        <w:spacing w:line="360" w:lineRule="auto"/>
        <w:rPr>
          <w:rFonts w:ascii="Times New Roman" w:hAnsi="Times New Roman" w:cs="Times New Roman"/>
          <w:sz w:val="24"/>
          <w:szCs w:val="24"/>
        </w:rPr>
      </w:pPr>
    </w:p>
    <w:p w14:paraId="5E440FD2" w14:textId="2EFD329D" w:rsidR="00E045AA" w:rsidRDefault="00E045AA" w:rsidP="009F7F72">
      <w:pPr>
        <w:rPr>
          <w:rStyle w:val="Lienhypertexte"/>
          <w:rFonts w:ascii="Times New Roman" w:hAnsi="Times New Roman" w:cs="Times New Roman"/>
          <w:sz w:val="24"/>
          <w:szCs w:val="24"/>
        </w:rPr>
      </w:pPr>
      <w:r>
        <w:rPr>
          <w:rFonts w:ascii="Times New Roman" w:hAnsi="Times New Roman" w:cs="Times New Roman"/>
          <w:sz w:val="24"/>
          <w:szCs w:val="24"/>
        </w:rPr>
        <w:t xml:space="preserve">LENOIR Hugues, bibliographie complète </w:t>
      </w:r>
      <w:r w:rsidR="008B1160">
        <w:rPr>
          <w:rFonts w:ascii="Times New Roman" w:hAnsi="Times New Roman" w:cs="Times New Roman"/>
          <w:sz w:val="24"/>
          <w:szCs w:val="24"/>
        </w:rPr>
        <w:t xml:space="preserve">en ligne </w:t>
      </w:r>
      <w:r>
        <w:rPr>
          <w:rFonts w:ascii="Times New Roman" w:hAnsi="Times New Roman" w:cs="Times New Roman"/>
          <w:sz w:val="24"/>
          <w:szCs w:val="24"/>
        </w:rPr>
        <w:t xml:space="preserve">sur </w:t>
      </w:r>
      <w:r w:rsidR="008B1160">
        <w:rPr>
          <w:rFonts w:ascii="Times New Roman" w:hAnsi="Times New Roman" w:cs="Times New Roman"/>
          <w:sz w:val="24"/>
          <w:szCs w:val="24"/>
        </w:rPr>
        <w:t>le</w:t>
      </w:r>
      <w:r>
        <w:rPr>
          <w:rFonts w:ascii="Times New Roman" w:hAnsi="Times New Roman" w:cs="Times New Roman"/>
          <w:sz w:val="24"/>
          <w:szCs w:val="24"/>
        </w:rPr>
        <w:t xml:space="preserve"> site </w:t>
      </w:r>
      <w:hyperlink r:id="rId10" w:history="1">
        <w:r w:rsidRPr="007A06AF">
          <w:rPr>
            <w:rStyle w:val="Lienhypertexte"/>
            <w:rFonts w:ascii="Times New Roman" w:hAnsi="Times New Roman" w:cs="Times New Roman"/>
            <w:sz w:val="24"/>
            <w:szCs w:val="24"/>
          </w:rPr>
          <w:t>https://www.hugueslenoir.fr/</w:t>
        </w:r>
      </w:hyperlink>
    </w:p>
    <w:p w14:paraId="7D3608AF" w14:textId="77777777" w:rsidR="002A0DF6" w:rsidRPr="00083ECE" w:rsidRDefault="002A0DF6" w:rsidP="002A0DF6">
      <w:pPr>
        <w:rPr>
          <w:rFonts w:ascii="Times New Roman" w:hAnsi="Times New Roman" w:cs="Times New Roman"/>
          <w:sz w:val="24"/>
          <w:szCs w:val="24"/>
        </w:rPr>
      </w:pPr>
    </w:p>
    <w:p w14:paraId="37EF950E" w14:textId="4A86C76E" w:rsidR="002A0DF6" w:rsidRPr="002A0DF6" w:rsidRDefault="002A0DF6" w:rsidP="009F7F72">
      <w:pPr>
        <w:rPr>
          <w:rFonts w:ascii="Times New Roman" w:eastAsia="Times New Roman" w:hAnsi="Times New Roman" w:cs="Times New Roman"/>
          <w:i/>
          <w:iCs/>
          <w:sz w:val="24"/>
          <w:szCs w:val="24"/>
        </w:rPr>
      </w:pPr>
      <w:r w:rsidRPr="00083ECE">
        <w:rPr>
          <w:rFonts w:ascii="Times New Roman" w:eastAsia="Times New Roman" w:hAnsi="Times New Roman" w:cs="Times New Roman"/>
          <w:sz w:val="24"/>
          <w:szCs w:val="24"/>
        </w:rPr>
        <w:t>LÜSEBRINK Hans-Jürgen, « Cosmopolitisme subalterne et autodidaxie. Configurations européennes et constellations (post-)coloniales (XVIII</w:t>
      </w:r>
      <w:r w:rsidRPr="00083ECE">
        <w:rPr>
          <w:rFonts w:ascii="Times New Roman" w:eastAsia="Times New Roman" w:hAnsi="Times New Roman" w:cs="Times New Roman"/>
          <w:sz w:val="24"/>
          <w:szCs w:val="24"/>
          <w:vertAlign w:val="superscript"/>
        </w:rPr>
        <w:t>e</w:t>
      </w:r>
      <w:r w:rsidRPr="00083ECE">
        <w:rPr>
          <w:rFonts w:ascii="Times New Roman" w:eastAsia="Times New Roman" w:hAnsi="Times New Roman" w:cs="Times New Roman"/>
          <w:sz w:val="24"/>
          <w:szCs w:val="24"/>
        </w:rPr>
        <w:t>-XXI</w:t>
      </w:r>
      <w:r w:rsidRPr="00083ECE">
        <w:rPr>
          <w:rFonts w:ascii="Times New Roman" w:eastAsia="Times New Roman" w:hAnsi="Times New Roman" w:cs="Times New Roman"/>
          <w:sz w:val="24"/>
          <w:szCs w:val="24"/>
          <w:vertAlign w:val="superscript"/>
        </w:rPr>
        <w:t>e</w:t>
      </w:r>
      <w:r w:rsidRPr="00083ECE">
        <w:rPr>
          <w:rFonts w:ascii="Times New Roman" w:eastAsia="Times New Roman" w:hAnsi="Times New Roman" w:cs="Times New Roman"/>
          <w:sz w:val="24"/>
          <w:szCs w:val="24"/>
        </w:rPr>
        <w:t xml:space="preserve"> siècles)</w:t>
      </w:r>
      <w:r>
        <w:rPr>
          <w:rFonts w:ascii="Times New Roman" w:eastAsia="Times New Roman" w:hAnsi="Times New Roman" w:cs="Times New Roman"/>
          <w:sz w:val="24"/>
          <w:szCs w:val="24"/>
        </w:rPr>
        <w:t xml:space="preserve"> », in </w:t>
      </w:r>
      <w:r w:rsidRPr="00083ECE">
        <w:rPr>
          <w:rFonts w:ascii="Times New Roman" w:eastAsia="Times New Roman" w:hAnsi="Times New Roman" w:cs="Times New Roman"/>
          <w:sz w:val="24"/>
          <w:szCs w:val="24"/>
        </w:rPr>
        <w:t>Guillaume Bridet, Xavier Garnier, Sarga Moussa, Laetitia Zecchini</w:t>
      </w:r>
      <w:r>
        <w:rPr>
          <w:rFonts w:ascii="Times New Roman" w:eastAsia="Times New Roman" w:hAnsi="Times New Roman" w:cs="Times New Roman"/>
          <w:sz w:val="24"/>
          <w:szCs w:val="24"/>
        </w:rPr>
        <w:t xml:space="preserve"> dir., </w:t>
      </w:r>
      <w:r w:rsidRPr="00083ECE">
        <w:rPr>
          <w:rFonts w:ascii="Times New Roman" w:eastAsia="Times New Roman" w:hAnsi="Times New Roman" w:cs="Times New Roman"/>
          <w:i/>
          <w:iCs/>
          <w:sz w:val="24"/>
          <w:szCs w:val="24"/>
        </w:rPr>
        <w:t>Décentrer le cosmopolitisme. Enjeux politiques et sociaux dans la littérature</w:t>
      </w:r>
      <w:r>
        <w:rPr>
          <w:rFonts w:ascii="Times New Roman" w:eastAsia="Times New Roman" w:hAnsi="Times New Roman" w:cs="Times New Roman"/>
          <w:sz w:val="24"/>
          <w:szCs w:val="24"/>
        </w:rPr>
        <w:t xml:space="preserve">, Dijon, Éditions universitaires de Dijon, 2019, </w:t>
      </w:r>
      <w:r w:rsidRPr="00083ECE">
        <w:rPr>
          <w:rFonts w:ascii="Times New Roman" w:eastAsia="Times New Roman" w:hAnsi="Times New Roman" w:cs="Times New Roman"/>
          <w:sz w:val="24"/>
          <w:szCs w:val="24"/>
        </w:rPr>
        <w:t>p</w:t>
      </w:r>
      <w:r>
        <w:rPr>
          <w:rFonts w:ascii="Times New Roman" w:eastAsia="Times New Roman" w:hAnsi="Times New Roman" w:cs="Times New Roman"/>
          <w:sz w:val="24"/>
          <w:szCs w:val="24"/>
        </w:rPr>
        <w:t>. 21-25.</w:t>
      </w:r>
    </w:p>
    <w:p w14:paraId="1E134BE2" w14:textId="6552E7A7" w:rsidR="00220C84" w:rsidRPr="009F7F72" w:rsidRDefault="00220C84" w:rsidP="00364D2C">
      <w:pPr>
        <w:pStyle w:val="Notedebasdepage"/>
        <w:spacing w:line="360" w:lineRule="auto"/>
        <w:rPr>
          <w:rFonts w:ascii="Times New Roman" w:hAnsi="Times New Roman" w:cs="Times New Roman"/>
          <w:i/>
          <w:iCs/>
          <w:sz w:val="24"/>
          <w:szCs w:val="24"/>
        </w:rPr>
      </w:pPr>
    </w:p>
    <w:p w14:paraId="1E5295FA" w14:textId="124E9E6C" w:rsidR="00220C84" w:rsidRDefault="00220C84" w:rsidP="00364D2C">
      <w:pPr>
        <w:pStyle w:val="Notedebasdepage"/>
        <w:spacing w:line="360" w:lineRule="auto"/>
        <w:rPr>
          <w:rFonts w:ascii="Times New Roman" w:hAnsi="Times New Roman" w:cs="Times New Roman"/>
          <w:sz w:val="24"/>
          <w:szCs w:val="24"/>
        </w:rPr>
      </w:pPr>
      <w:r w:rsidRPr="00220C84">
        <w:rPr>
          <w:rFonts w:ascii="Times New Roman" w:hAnsi="Times New Roman" w:cs="Times New Roman"/>
          <w:sz w:val="24"/>
          <w:szCs w:val="24"/>
        </w:rPr>
        <w:t xml:space="preserve">MEIZOZ Jérôme, </w:t>
      </w:r>
      <w:r>
        <w:rPr>
          <w:rFonts w:ascii="Times New Roman" w:hAnsi="Times New Roman" w:cs="Times New Roman"/>
          <w:sz w:val="24"/>
          <w:szCs w:val="24"/>
        </w:rPr>
        <w:t xml:space="preserve">« Recherches sur la “postureˮ : Rousseau », </w:t>
      </w:r>
      <w:r w:rsidRPr="009F7F72">
        <w:rPr>
          <w:rFonts w:ascii="Times New Roman" w:hAnsi="Times New Roman" w:cs="Times New Roman"/>
          <w:i/>
          <w:iCs/>
          <w:sz w:val="24"/>
          <w:szCs w:val="24"/>
        </w:rPr>
        <w:t>Littérature</w:t>
      </w:r>
      <w:r>
        <w:rPr>
          <w:rFonts w:ascii="Times New Roman" w:hAnsi="Times New Roman" w:cs="Times New Roman"/>
          <w:sz w:val="24"/>
          <w:szCs w:val="24"/>
        </w:rPr>
        <w:t>, juin 2002, n° 126,          p. 3-17.</w:t>
      </w:r>
    </w:p>
    <w:p w14:paraId="5F1BD66F" w14:textId="49FE3F8F" w:rsidR="00201883" w:rsidRDefault="00220C84" w:rsidP="00364D2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F7F72">
        <w:rPr>
          <w:rFonts w:ascii="Times New Roman" w:hAnsi="Times New Roman" w:cs="Times New Roman"/>
          <w:i/>
          <w:iCs/>
          <w:sz w:val="24"/>
          <w:szCs w:val="24"/>
        </w:rPr>
        <w:t>Postures littéraires. Mises en scène modernes de l’auteur</w:t>
      </w:r>
      <w:r w:rsidRPr="00220C84">
        <w:rPr>
          <w:rFonts w:ascii="Times New Roman" w:hAnsi="Times New Roman" w:cs="Times New Roman"/>
          <w:sz w:val="24"/>
          <w:szCs w:val="24"/>
        </w:rPr>
        <w:t xml:space="preserve">, et </w:t>
      </w:r>
      <w:r w:rsidRPr="009F7F72">
        <w:rPr>
          <w:rFonts w:ascii="Times New Roman" w:hAnsi="Times New Roman" w:cs="Times New Roman"/>
          <w:i/>
          <w:iCs/>
          <w:sz w:val="24"/>
          <w:szCs w:val="24"/>
        </w:rPr>
        <w:t>Postures littéraires. II, La fabrique des singularités</w:t>
      </w:r>
      <w:r w:rsidRPr="00220C84">
        <w:rPr>
          <w:rFonts w:ascii="Times New Roman" w:hAnsi="Times New Roman" w:cs="Times New Roman"/>
          <w:sz w:val="24"/>
          <w:szCs w:val="24"/>
        </w:rPr>
        <w:t>, Genève, Slatkine érudition, 2007 et 2011.</w:t>
      </w:r>
    </w:p>
    <w:p w14:paraId="73A3F506" w14:textId="73FBD5FF" w:rsidR="00E045AA" w:rsidRDefault="00E045AA" w:rsidP="00364D2C">
      <w:pPr>
        <w:pStyle w:val="Notedebasdepage"/>
        <w:spacing w:line="360" w:lineRule="auto"/>
        <w:rPr>
          <w:rFonts w:ascii="Times New Roman" w:hAnsi="Times New Roman" w:cs="Times New Roman"/>
          <w:sz w:val="24"/>
          <w:szCs w:val="24"/>
        </w:rPr>
      </w:pPr>
    </w:p>
    <w:p w14:paraId="1F4D8A5B" w14:textId="39D9259E" w:rsidR="00E045AA" w:rsidRDefault="00E045AA" w:rsidP="00364D2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POLIAK Claude, </w:t>
      </w:r>
      <w:r w:rsidRPr="009F7F72">
        <w:rPr>
          <w:rFonts w:ascii="Times New Roman" w:hAnsi="Times New Roman" w:cs="Times New Roman"/>
          <w:i/>
          <w:iCs/>
          <w:sz w:val="24"/>
          <w:szCs w:val="24"/>
        </w:rPr>
        <w:t>La Vocation d’autodidacte</w:t>
      </w:r>
      <w:r w:rsidRPr="00E045AA">
        <w:rPr>
          <w:rFonts w:ascii="Times New Roman" w:hAnsi="Times New Roman" w:cs="Times New Roman"/>
          <w:sz w:val="24"/>
          <w:szCs w:val="24"/>
        </w:rPr>
        <w:t>, Paris, L’Harmattan, 1992.</w:t>
      </w:r>
    </w:p>
    <w:p w14:paraId="5A8501FA" w14:textId="3BA9BD05" w:rsidR="00201883" w:rsidRDefault="00201883" w:rsidP="00364D2C">
      <w:pPr>
        <w:pStyle w:val="Notedebasdepage"/>
        <w:spacing w:line="360" w:lineRule="auto"/>
        <w:rPr>
          <w:rFonts w:ascii="Times New Roman" w:hAnsi="Times New Roman" w:cs="Times New Roman"/>
          <w:sz w:val="24"/>
          <w:szCs w:val="24"/>
        </w:rPr>
      </w:pPr>
    </w:p>
    <w:p w14:paraId="79C5438D" w14:textId="18FDCC35" w:rsidR="00201883" w:rsidRDefault="00201883" w:rsidP="00364D2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 xml:space="preserve">RAGON Michel, </w:t>
      </w:r>
      <w:r w:rsidR="006C2927" w:rsidRPr="009F7F72">
        <w:rPr>
          <w:rFonts w:ascii="Times New Roman" w:hAnsi="Times New Roman" w:cs="Times New Roman"/>
          <w:i/>
          <w:iCs/>
          <w:sz w:val="24"/>
          <w:szCs w:val="24"/>
        </w:rPr>
        <w:t>Histoire de la littérature prolétarienne de langue française : littérature ouvrière, littérature paysanne, littérature d</w:t>
      </w:r>
      <w:r w:rsidR="006C2927">
        <w:rPr>
          <w:rFonts w:ascii="Times New Roman" w:hAnsi="Times New Roman" w:cs="Times New Roman"/>
          <w:i/>
          <w:iCs/>
          <w:sz w:val="24"/>
          <w:szCs w:val="24"/>
        </w:rPr>
        <w:t>’</w:t>
      </w:r>
      <w:r w:rsidR="006C2927" w:rsidRPr="009F7F72">
        <w:rPr>
          <w:rFonts w:ascii="Times New Roman" w:hAnsi="Times New Roman" w:cs="Times New Roman"/>
          <w:i/>
          <w:iCs/>
          <w:sz w:val="24"/>
          <w:szCs w:val="24"/>
        </w:rPr>
        <w:t>expression populaire</w:t>
      </w:r>
      <w:r w:rsidR="006C2927">
        <w:rPr>
          <w:rFonts w:ascii="Times New Roman" w:hAnsi="Times New Roman" w:cs="Times New Roman"/>
          <w:sz w:val="24"/>
          <w:szCs w:val="24"/>
        </w:rPr>
        <w:t>, nouvelle édition revue, complétée, mise à jour, Paris, Librairie générale française, 2005.</w:t>
      </w:r>
    </w:p>
    <w:p w14:paraId="0D987CDC" w14:textId="2DFAC6FC" w:rsidR="00B40E7F" w:rsidRDefault="00B40E7F" w:rsidP="00364D2C">
      <w:pPr>
        <w:pStyle w:val="Notedebasdepage"/>
        <w:spacing w:line="360" w:lineRule="auto"/>
        <w:rPr>
          <w:rFonts w:ascii="Times New Roman" w:hAnsi="Times New Roman" w:cs="Times New Roman"/>
          <w:sz w:val="24"/>
          <w:szCs w:val="24"/>
        </w:rPr>
      </w:pPr>
    </w:p>
    <w:p w14:paraId="7B598580" w14:textId="5C060B4C" w:rsidR="0067050C" w:rsidRDefault="00B40E7F" w:rsidP="0067050C">
      <w:pPr>
        <w:pStyle w:val="Notedebasdepage"/>
        <w:spacing w:line="360" w:lineRule="auto"/>
        <w:rPr>
          <w:rFonts w:ascii="Times New Roman" w:hAnsi="Times New Roman" w:cs="Times New Roman"/>
          <w:sz w:val="24"/>
          <w:szCs w:val="24"/>
        </w:rPr>
      </w:pPr>
      <w:r>
        <w:rPr>
          <w:rFonts w:ascii="Times New Roman" w:hAnsi="Times New Roman" w:cs="Times New Roman"/>
          <w:sz w:val="24"/>
          <w:szCs w:val="24"/>
        </w:rPr>
        <w:t>RANCIÈRE Jacques,</w:t>
      </w:r>
      <w:r w:rsidR="0067050C" w:rsidRPr="0067050C">
        <w:rPr>
          <w:i/>
          <w:iCs/>
        </w:rPr>
        <w:t xml:space="preserve"> </w:t>
      </w:r>
      <w:r w:rsidR="0067050C" w:rsidRPr="00AD1427">
        <w:rPr>
          <w:rFonts w:ascii="Times New Roman" w:hAnsi="Times New Roman" w:cs="Times New Roman"/>
          <w:i/>
          <w:iCs/>
          <w:sz w:val="24"/>
          <w:szCs w:val="24"/>
        </w:rPr>
        <w:t>La Nuit des prolétaires. Archives du rêve ouvrie</w:t>
      </w:r>
      <w:r w:rsidR="0067050C" w:rsidRPr="00AD1427">
        <w:rPr>
          <w:rFonts w:ascii="Times New Roman" w:hAnsi="Times New Roman" w:cs="Times New Roman"/>
          <w:sz w:val="24"/>
          <w:szCs w:val="24"/>
        </w:rPr>
        <w:t xml:space="preserve">r, Paris, Fayard, </w:t>
      </w:r>
      <w:r w:rsidR="00DE008F">
        <w:rPr>
          <w:rFonts w:ascii="Times New Roman" w:hAnsi="Times New Roman" w:cs="Times New Roman"/>
          <w:sz w:val="24"/>
          <w:szCs w:val="24"/>
        </w:rPr>
        <w:t xml:space="preserve">                                </w:t>
      </w:r>
      <w:r w:rsidR="0067050C" w:rsidRPr="00AD1427">
        <w:rPr>
          <w:rFonts w:ascii="Times New Roman" w:hAnsi="Times New Roman" w:cs="Times New Roman"/>
          <w:sz w:val="24"/>
          <w:szCs w:val="24"/>
        </w:rPr>
        <w:t>« Pluriel</w:t>
      </w:r>
      <w:r w:rsidR="0067050C">
        <w:rPr>
          <w:rFonts w:ascii="Times New Roman" w:hAnsi="Times New Roman" w:cs="Times New Roman"/>
          <w:sz w:val="24"/>
          <w:szCs w:val="24"/>
        </w:rPr>
        <w:t> </w:t>
      </w:r>
      <w:r w:rsidR="0067050C" w:rsidRPr="00AD1427">
        <w:rPr>
          <w:rFonts w:ascii="Times New Roman" w:hAnsi="Times New Roman" w:cs="Times New Roman"/>
          <w:sz w:val="24"/>
          <w:szCs w:val="24"/>
        </w:rPr>
        <w:t>», 2012 [1981].</w:t>
      </w:r>
    </w:p>
    <w:p w14:paraId="4FFA0EEF" w14:textId="77777777" w:rsidR="00610672" w:rsidRDefault="00610672" w:rsidP="00610672">
      <w:pPr>
        <w:rPr>
          <w:rFonts w:ascii="Times New Roman" w:hAnsi="Times New Roman" w:cs="Times New Roman"/>
          <w:sz w:val="24"/>
          <w:szCs w:val="24"/>
        </w:rPr>
      </w:pPr>
      <w:r>
        <w:rPr>
          <w:rFonts w:ascii="Times New Roman" w:hAnsi="Times New Roman" w:cs="Times New Roman"/>
          <w:sz w:val="24"/>
          <w:szCs w:val="24"/>
        </w:rPr>
        <w:t xml:space="preserve">–, </w:t>
      </w:r>
      <w:r w:rsidRPr="00AD1427">
        <w:rPr>
          <w:rFonts w:ascii="Times New Roman" w:hAnsi="Times New Roman" w:cs="Times New Roman"/>
          <w:i/>
          <w:iCs/>
          <w:sz w:val="24"/>
          <w:szCs w:val="24"/>
        </w:rPr>
        <w:t>Le Maître ignorant : cinq leçons sur l’émancipation intellectuelle</w:t>
      </w:r>
      <w:r w:rsidRPr="00AD1427">
        <w:rPr>
          <w:rFonts w:ascii="Times New Roman" w:hAnsi="Times New Roman" w:cs="Times New Roman"/>
          <w:sz w:val="24"/>
          <w:szCs w:val="24"/>
        </w:rPr>
        <w:t xml:space="preserve">, Paris, Fayard, 1987. </w:t>
      </w:r>
    </w:p>
    <w:p w14:paraId="602C78C2" w14:textId="25219FE4" w:rsidR="00F422EF" w:rsidRDefault="00F422EF" w:rsidP="00364D2C">
      <w:pPr>
        <w:pStyle w:val="Notedebasdepage"/>
        <w:spacing w:line="360" w:lineRule="auto"/>
        <w:rPr>
          <w:rFonts w:ascii="Times New Roman" w:hAnsi="Times New Roman" w:cs="Times New Roman"/>
          <w:sz w:val="24"/>
          <w:szCs w:val="24"/>
        </w:rPr>
      </w:pPr>
    </w:p>
    <w:p w14:paraId="15FFB982" w14:textId="32E7E4C9" w:rsidR="00F422EF" w:rsidRPr="00B2545C" w:rsidRDefault="00F422EF" w:rsidP="00364D2C">
      <w:pPr>
        <w:pStyle w:val="Notedebasdepage"/>
        <w:spacing w:line="360" w:lineRule="auto"/>
        <w:rPr>
          <w:rFonts w:ascii="Times New Roman" w:hAnsi="Times New Roman" w:cs="Times New Roman"/>
          <w:sz w:val="24"/>
          <w:szCs w:val="24"/>
        </w:rPr>
      </w:pPr>
      <w:r w:rsidRPr="00AD1427">
        <w:rPr>
          <w:rFonts w:ascii="Times New Roman" w:hAnsi="Times New Roman" w:cs="Times New Roman"/>
          <w:sz w:val="24"/>
          <w:szCs w:val="24"/>
        </w:rPr>
        <w:t>VERRIER</w:t>
      </w:r>
      <w:r w:rsidRPr="00F422EF">
        <w:rPr>
          <w:rFonts w:ascii="Times New Roman" w:hAnsi="Times New Roman" w:cs="Times New Roman"/>
          <w:sz w:val="24"/>
          <w:szCs w:val="24"/>
        </w:rPr>
        <w:t xml:space="preserve"> </w:t>
      </w:r>
      <w:r w:rsidRPr="00AD1427">
        <w:rPr>
          <w:rFonts w:ascii="Times New Roman" w:hAnsi="Times New Roman" w:cs="Times New Roman"/>
          <w:sz w:val="24"/>
          <w:szCs w:val="24"/>
        </w:rPr>
        <w:t xml:space="preserve">Christian, </w:t>
      </w:r>
      <w:r w:rsidRPr="00AD1427">
        <w:rPr>
          <w:rFonts w:ascii="Times New Roman" w:hAnsi="Times New Roman" w:cs="Times New Roman"/>
          <w:i/>
          <w:iCs/>
          <w:sz w:val="24"/>
          <w:szCs w:val="24"/>
        </w:rPr>
        <w:t>Autodidactes et autodidaxie, l’infini des possibles</w:t>
      </w:r>
      <w:r>
        <w:rPr>
          <w:rFonts w:ascii="Times New Roman" w:hAnsi="Times New Roman" w:cs="Times New Roman"/>
          <w:sz w:val="24"/>
          <w:szCs w:val="24"/>
        </w:rPr>
        <w:t>, Paris, Anthropos, 1999.</w:t>
      </w:r>
    </w:p>
    <w:p w14:paraId="21230780" w14:textId="48B9FB4A" w:rsidR="00364D2C" w:rsidRDefault="00364D2C" w:rsidP="00AD4D73">
      <w:pPr>
        <w:rPr>
          <w:rFonts w:ascii="Times New Roman" w:hAnsi="Times New Roman" w:cs="Times New Roman"/>
          <w:sz w:val="24"/>
          <w:szCs w:val="24"/>
        </w:rPr>
      </w:pPr>
    </w:p>
    <w:p w14:paraId="21EA227F" w14:textId="338BE1C8" w:rsidR="00B40E7F" w:rsidRDefault="00B40E7F" w:rsidP="00AD4D73">
      <w:pPr>
        <w:rPr>
          <w:rFonts w:ascii="Times New Roman" w:hAnsi="Times New Roman" w:cs="Times New Roman"/>
          <w:sz w:val="24"/>
          <w:szCs w:val="24"/>
        </w:rPr>
      </w:pPr>
      <w:r>
        <w:rPr>
          <w:rFonts w:ascii="Times New Roman" w:hAnsi="Times New Roman" w:cs="Times New Roman"/>
          <w:sz w:val="24"/>
          <w:szCs w:val="24"/>
        </w:rPr>
        <w:t xml:space="preserve">VIGNA Xavier, </w:t>
      </w:r>
      <w:r w:rsidRPr="00AD1427">
        <w:rPr>
          <w:rFonts w:ascii="Times New Roman" w:hAnsi="Times New Roman" w:cs="Times New Roman"/>
          <w:i/>
          <w:iCs/>
          <w:sz w:val="24"/>
          <w:szCs w:val="24"/>
        </w:rPr>
        <w:t>L’Espoir et l’effroi : luttes d’écritures et luttes de classes en France au XX</w:t>
      </w:r>
      <w:r w:rsidRPr="00AD1427">
        <w:rPr>
          <w:rFonts w:ascii="Times New Roman" w:hAnsi="Times New Roman" w:cs="Times New Roman"/>
          <w:i/>
          <w:iCs/>
          <w:sz w:val="24"/>
          <w:szCs w:val="24"/>
          <w:vertAlign w:val="superscript"/>
        </w:rPr>
        <w:t xml:space="preserve">e </w:t>
      </w:r>
      <w:r w:rsidRPr="00AD1427">
        <w:rPr>
          <w:rFonts w:ascii="Times New Roman" w:hAnsi="Times New Roman" w:cs="Times New Roman"/>
          <w:i/>
          <w:iCs/>
          <w:sz w:val="24"/>
          <w:szCs w:val="24"/>
        </w:rPr>
        <w:t>siècle</w:t>
      </w:r>
      <w:r w:rsidRPr="00AD1427">
        <w:rPr>
          <w:rFonts w:ascii="Times New Roman" w:hAnsi="Times New Roman" w:cs="Times New Roman"/>
          <w:sz w:val="24"/>
          <w:szCs w:val="24"/>
        </w:rPr>
        <w:t>, Paris, La Découverte, 2016</w:t>
      </w:r>
      <w:r>
        <w:rPr>
          <w:rFonts w:ascii="Times New Roman" w:hAnsi="Times New Roman" w:cs="Times New Roman"/>
          <w:sz w:val="24"/>
          <w:szCs w:val="24"/>
        </w:rPr>
        <w:t>.</w:t>
      </w:r>
    </w:p>
    <w:p w14:paraId="54936B17" w14:textId="77777777" w:rsidR="00AD131C" w:rsidRDefault="00AD131C" w:rsidP="00AD4D73">
      <w:pPr>
        <w:rPr>
          <w:rFonts w:ascii="Times New Roman" w:hAnsi="Times New Roman" w:cs="Times New Roman"/>
          <w:sz w:val="24"/>
          <w:szCs w:val="24"/>
        </w:rPr>
      </w:pPr>
    </w:p>
    <w:p w14:paraId="1CE32B70" w14:textId="5F32B76A" w:rsidR="009024E5" w:rsidRPr="006B1D1C" w:rsidRDefault="009024E5"/>
    <w:sectPr w:rsidR="009024E5" w:rsidRPr="006B1D1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D014" w14:textId="77777777" w:rsidR="00F67516" w:rsidRDefault="00F67516" w:rsidP="00B2628F">
      <w:pPr>
        <w:spacing w:line="240" w:lineRule="auto"/>
      </w:pPr>
      <w:r>
        <w:separator/>
      </w:r>
    </w:p>
  </w:endnote>
  <w:endnote w:type="continuationSeparator" w:id="0">
    <w:p w14:paraId="620BEEB5" w14:textId="77777777" w:rsidR="00F67516" w:rsidRDefault="00F67516" w:rsidP="00B26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fabrique">
    <w:altName w:val="Cambria"/>
    <w:panose1 w:val="00000000000000000000"/>
    <w:charset w:val="00"/>
    <w:family w:val="roman"/>
    <w:notTrueType/>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78281"/>
      <w:docPartObj>
        <w:docPartGallery w:val="Page Numbers (Bottom of Page)"/>
        <w:docPartUnique/>
      </w:docPartObj>
    </w:sdtPr>
    <w:sdtEndPr/>
    <w:sdtContent>
      <w:p w14:paraId="1553D140" w14:textId="37CAAE0F" w:rsidR="009612E6" w:rsidRDefault="009612E6">
        <w:pPr>
          <w:pStyle w:val="Pieddepage"/>
          <w:jc w:val="right"/>
        </w:pPr>
        <w:r>
          <w:fldChar w:fldCharType="begin"/>
        </w:r>
        <w:r>
          <w:instrText>PAGE   \* MERGEFORMAT</w:instrText>
        </w:r>
        <w:r>
          <w:fldChar w:fldCharType="separate"/>
        </w:r>
        <w:r w:rsidR="001C735D">
          <w:rPr>
            <w:noProof/>
          </w:rPr>
          <w:t>11</w:t>
        </w:r>
        <w:r>
          <w:fldChar w:fldCharType="end"/>
        </w:r>
      </w:p>
    </w:sdtContent>
  </w:sdt>
  <w:p w14:paraId="78B9907E" w14:textId="77777777" w:rsidR="009612E6" w:rsidRDefault="009612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F02C" w14:textId="77777777" w:rsidR="00F67516" w:rsidRDefault="00F67516" w:rsidP="00B2628F">
      <w:pPr>
        <w:spacing w:line="240" w:lineRule="auto"/>
      </w:pPr>
      <w:r>
        <w:separator/>
      </w:r>
    </w:p>
  </w:footnote>
  <w:footnote w:type="continuationSeparator" w:id="0">
    <w:p w14:paraId="23665E36" w14:textId="77777777" w:rsidR="00F67516" w:rsidRDefault="00F67516" w:rsidP="00B2628F">
      <w:pPr>
        <w:spacing w:line="240" w:lineRule="auto"/>
      </w:pPr>
      <w:r>
        <w:continuationSeparator/>
      </w:r>
    </w:p>
  </w:footnote>
  <w:footnote w:id="1">
    <w:p w14:paraId="2FF5BE0A" w14:textId="5FDDE65B" w:rsidR="00E01FF4" w:rsidRPr="00D6618E" w:rsidRDefault="00E01FF4"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8166E5" w:rsidRPr="00D6618E">
        <w:rPr>
          <w:rFonts w:ascii="Times New Roman" w:hAnsi="Times New Roman" w:cs="Times New Roman"/>
        </w:rPr>
        <w:t xml:space="preserve">Georges Le Meur, </w:t>
      </w:r>
      <w:r w:rsidR="008166E5" w:rsidRPr="00D6618E">
        <w:rPr>
          <w:rFonts w:ascii="Times New Roman" w:hAnsi="Times New Roman" w:cs="Times New Roman"/>
          <w:i/>
          <w:iCs/>
        </w:rPr>
        <w:t>Les Nouveaux autodidactes : néo-autodidaxie et formation</w:t>
      </w:r>
      <w:r w:rsidR="008166E5" w:rsidRPr="00D6618E">
        <w:rPr>
          <w:rFonts w:ascii="Times New Roman" w:hAnsi="Times New Roman" w:cs="Times New Roman"/>
        </w:rPr>
        <w:t xml:space="preserve">, préface de Joffre Dumazedier, Sainte-Foy, Les Presses de l’Université Laval/Lyon, Chronique sociale, 1998. </w:t>
      </w:r>
    </w:p>
  </w:footnote>
  <w:footnote w:id="2">
    <w:p w14:paraId="4FD25EF7" w14:textId="491C937E" w:rsidR="00D6618E" w:rsidRPr="00D6618E" w:rsidRDefault="00D6618E"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Voir </w:t>
      </w:r>
      <w:r w:rsidRPr="00163A50">
        <w:rPr>
          <w:rFonts w:ascii="Times New Roman" w:hAnsi="Times New Roman" w:cs="Times New Roman"/>
          <w:sz w:val="20"/>
          <w:szCs w:val="20"/>
        </w:rPr>
        <w:t xml:space="preserve">Willem </w:t>
      </w:r>
      <w:hyperlink r:id="rId1" w:tooltip="Informations sur cette personne" w:history="1">
        <w:r w:rsidR="00163A50" w:rsidRPr="00163A50">
          <w:rPr>
            <w:rStyle w:val="Lienhypertexte"/>
            <w:rFonts w:ascii="Times New Roman" w:hAnsi="Times New Roman" w:cs="Times New Roman"/>
            <w:color w:val="auto"/>
            <w:sz w:val="20"/>
            <w:szCs w:val="20"/>
            <w:shd w:val="clear" w:color="auto" w:fill="FFFFFF"/>
          </w:rPr>
          <w:t>Frijhoff</w:t>
        </w:r>
      </w:hyperlink>
      <w:r w:rsidRPr="00163A50">
        <w:rPr>
          <w:rFonts w:ascii="Times New Roman" w:hAnsi="Times New Roman" w:cs="Times New Roman"/>
          <w:sz w:val="20"/>
          <w:szCs w:val="20"/>
        </w:rPr>
        <w:t xml:space="preserve">, </w:t>
      </w:r>
      <w:r w:rsidRPr="00D6618E">
        <w:rPr>
          <w:rFonts w:ascii="Times New Roman" w:hAnsi="Times New Roman" w:cs="Times New Roman"/>
          <w:sz w:val="20"/>
          <w:szCs w:val="20"/>
        </w:rPr>
        <w:t>« Autodidaxies, XVI</w:t>
      </w:r>
      <w:r w:rsidRPr="00D6618E">
        <w:rPr>
          <w:rFonts w:ascii="Times New Roman" w:hAnsi="Times New Roman" w:cs="Times New Roman"/>
          <w:sz w:val="20"/>
          <w:szCs w:val="20"/>
          <w:vertAlign w:val="superscript"/>
        </w:rPr>
        <w:t>e</w:t>
      </w:r>
      <w:r w:rsidRPr="00D6618E">
        <w:rPr>
          <w:rFonts w:ascii="Times New Roman" w:hAnsi="Times New Roman" w:cs="Times New Roman"/>
          <w:sz w:val="20"/>
          <w:szCs w:val="20"/>
        </w:rPr>
        <w:t>-XIX</w:t>
      </w:r>
      <w:r w:rsidRPr="00D6618E">
        <w:rPr>
          <w:rFonts w:ascii="Times New Roman" w:hAnsi="Times New Roman" w:cs="Times New Roman"/>
          <w:sz w:val="20"/>
          <w:szCs w:val="20"/>
          <w:vertAlign w:val="superscript"/>
        </w:rPr>
        <w:t xml:space="preserve">e </w:t>
      </w:r>
      <w:r w:rsidRPr="00D6618E">
        <w:rPr>
          <w:rFonts w:ascii="Times New Roman" w:hAnsi="Times New Roman" w:cs="Times New Roman"/>
          <w:sz w:val="20"/>
          <w:szCs w:val="20"/>
        </w:rPr>
        <w:t xml:space="preserve">siècles. Jalons pour la construction d’un objet historique », </w:t>
      </w:r>
      <w:r w:rsidRPr="00D6618E">
        <w:rPr>
          <w:rFonts w:ascii="Times New Roman" w:hAnsi="Times New Roman" w:cs="Times New Roman"/>
          <w:i/>
          <w:iCs/>
          <w:sz w:val="20"/>
          <w:szCs w:val="20"/>
        </w:rPr>
        <w:t>Autodidaxies, 16</w:t>
      </w:r>
      <w:r w:rsidRPr="00D6618E">
        <w:rPr>
          <w:rFonts w:ascii="Times New Roman" w:hAnsi="Times New Roman" w:cs="Times New Roman"/>
          <w:i/>
          <w:iCs/>
          <w:sz w:val="20"/>
          <w:szCs w:val="20"/>
          <w:vertAlign w:val="superscript"/>
        </w:rPr>
        <w:t>e</w:t>
      </w:r>
      <w:r w:rsidRPr="00D6618E">
        <w:rPr>
          <w:rFonts w:ascii="Times New Roman" w:hAnsi="Times New Roman" w:cs="Times New Roman"/>
          <w:i/>
          <w:iCs/>
          <w:sz w:val="20"/>
          <w:szCs w:val="20"/>
        </w:rPr>
        <w:t>-19</w:t>
      </w:r>
      <w:r w:rsidRPr="00D6618E">
        <w:rPr>
          <w:rFonts w:ascii="Times New Roman" w:hAnsi="Times New Roman" w:cs="Times New Roman"/>
          <w:i/>
          <w:iCs/>
          <w:sz w:val="20"/>
          <w:szCs w:val="20"/>
          <w:vertAlign w:val="superscript"/>
        </w:rPr>
        <w:t>e</w:t>
      </w:r>
      <w:r w:rsidRPr="00D6618E">
        <w:rPr>
          <w:rFonts w:ascii="Times New Roman" w:hAnsi="Times New Roman" w:cs="Times New Roman"/>
          <w:i/>
          <w:iCs/>
          <w:sz w:val="20"/>
          <w:szCs w:val="20"/>
        </w:rPr>
        <w:t xml:space="preserve"> siècles</w:t>
      </w:r>
      <w:r w:rsidRPr="00D6618E">
        <w:rPr>
          <w:rFonts w:ascii="Times New Roman" w:hAnsi="Times New Roman" w:cs="Times New Roman"/>
          <w:sz w:val="20"/>
          <w:szCs w:val="20"/>
        </w:rPr>
        <w:t xml:space="preserve">, </w:t>
      </w:r>
      <w:r w:rsidRPr="00D6618E">
        <w:rPr>
          <w:rFonts w:ascii="Times New Roman" w:hAnsi="Times New Roman" w:cs="Times New Roman"/>
          <w:i/>
          <w:iCs/>
          <w:sz w:val="20"/>
          <w:szCs w:val="20"/>
        </w:rPr>
        <w:t>Histoire de l’éducation</w:t>
      </w:r>
      <w:r w:rsidRPr="00D6618E">
        <w:rPr>
          <w:rFonts w:ascii="Times New Roman" w:hAnsi="Times New Roman" w:cs="Times New Roman"/>
          <w:sz w:val="20"/>
          <w:szCs w:val="20"/>
        </w:rPr>
        <w:t>, n° 70, mai 1996, p. 5.</w:t>
      </w:r>
    </w:p>
  </w:footnote>
  <w:footnote w:id="3">
    <w:p w14:paraId="40E98DD3" w14:textId="7A6A6EA4" w:rsidR="009B30A4" w:rsidRPr="00D6618E" w:rsidRDefault="009B30A4"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Ayant posé que « l’autodidaxie est un </w:t>
      </w:r>
      <w:r w:rsidRPr="00D6618E">
        <w:rPr>
          <w:rFonts w:ascii="Times New Roman" w:hAnsi="Times New Roman" w:cs="Times New Roman"/>
          <w:i/>
          <w:iCs/>
          <w:sz w:val="20"/>
          <w:szCs w:val="20"/>
        </w:rPr>
        <w:t>auto-apprentissage</w:t>
      </w:r>
      <w:r w:rsidRPr="00D6618E">
        <w:rPr>
          <w:rFonts w:ascii="Times New Roman" w:hAnsi="Times New Roman" w:cs="Times New Roman"/>
          <w:sz w:val="20"/>
          <w:szCs w:val="20"/>
        </w:rPr>
        <w:t xml:space="preserve"> </w:t>
      </w:r>
      <w:r w:rsidRPr="00D6618E">
        <w:rPr>
          <w:rFonts w:ascii="Times New Roman" w:hAnsi="Times New Roman" w:cs="Times New Roman"/>
          <w:i/>
          <w:iCs/>
          <w:sz w:val="20"/>
          <w:szCs w:val="20"/>
        </w:rPr>
        <w:t>volontaire – quel que soit le niveau scolaire antérieur de l’apprenant – s’effectuant hors de tout cadre hétéroformatif organisé, en ayant éventuellement recours à une personne ressource</w:t>
      </w:r>
      <w:r w:rsidRPr="00D6618E">
        <w:rPr>
          <w:rFonts w:ascii="Times New Roman" w:hAnsi="Times New Roman" w:cs="Times New Roman"/>
          <w:sz w:val="20"/>
          <w:szCs w:val="20"/>
        </w:rPr>
        <w:t xml:space="preserve"> » (définition que l’auteur donne déjà dans </w:t>
      </w:r>
      <w:r w:rsidRPr="00D6618E">
        <w:rPr>
          <w:rFonts w:ascii="Times New Roman" w:hAnsi="Times New Roman" w:cs="Times New Roman"/>
          <w:i/>
          <w:iCs/>
          <w:sz w:val="20"/>
          <w:szCs w:val="20"/>
        </w:rPr>
        <w:t>Autodidactes et autodidaxie, l’infini des possibles</w:t>
      </w:r>
      <w:r w:rsidRPr="00D6618E">
        <w:rPr>
          <w:rFonts w:ascii="Times New Roman" w:hAnsi="Times New Roman" w:cs="Times New Roman"/>
          <w:sz w:val="20"/>
          <w:szCs w:val="20"/>
        </w:rPr>
        <w:t>, Paris, Anthropos, 1999, p. 83), Christian Verrier précise que « </w:t>
      </w:r>
      <w:r w:rsidR="00A76FD0" w:rsidRPr="00D6618E">
        <w:rPr>
          <w:rFonts w:ascii="Times New Roman" w:hAnsi="Times New Roman" w:cs="Times New Roman"/>
          <w:sz w:val="20"/>
          <w:szCs w:val="20"/>
        </w:rPr>
        <w:t>[c]ette définition a été formulée pour distinguer l’autodidaxie de certaines formes d’autoformation qui peuvent s’en différencier considérablement, allant</w:t>
      </w:r>
      <w:r w:rsidR="00B87877">
        <w:rPr>
          <w:rFonts w:ascii="Times New Roman" w:hAnsi="Times New Roman" w:cs="Times New Roman"/>
          <w:sz w:val="20"/>
          <w:szCs w:val="20"/>
        </w:rPr>
        <w:t xml:space="preserve"> </w:t>
      </w:r>
      <w:r w:rsidR="00A76FD0" w:rsidRPr="00D6618E">
        <w:rPr>
          <w:rFonts w:ascii="Times New Roman" w:hAnsi="Times New Roman" w:cs="Times New Roman"/>
          <w:sz w:val="20"/>
          <w:szCs w:val="20"/>
        </w:rPr>
        <w:t>parfois jusqu’à inclure dans l’acte autoformateur des dispositifs où la présence d’un tiers formateur est dominante »</w:t>
      </w:r>
      <w:r w:rsidR="007140A8">
        <w:rPr>
          <w:rFonts w:ascii="Times New Roman" w:hAnsi="Times New Roman" w:cs="Times New Roman"/>
          <w:sz w:val="20"/>
          <w:szCs w:val="20"/>
        </w:rPr>
        <w:t xml:space="preserve">          </w:t>
      </w:r>
      <w:r w:rsidR="00C8784A">
        <w:rPr>
          <w:rFonts w:ascii="Times New Roman" w:hAnsi="Times New Roman" w:cs="Times New Roman"/>
          <w:sz w:val="20"/>
          <w:szCs w:val="20"/>
        </w:rPr>
        <w:t xml:space="preserve">   </w:t>
      </w:r>
      <w:r w:rsidR="00D6618E" w:rsidRPr="00D6618E">
        <w:rPr>
          <w:rFonts w:ascii="Times New Roman" w:hAnsi="Times New Roman" w:cs="Times New Roman"/>
          <w:sz w:val="20"/>
          <w:szCs w:val="20"/>
        </w:rPr>
        <w:t xml:space="preserve"> (« Éléments pour une approche de l’autodidaxie », </w:t>
      </w:r>
      <w:r w:rsidR="00D6618E" w:rsidRPr="00D6618E">
        <w:rPr>
          <w:rFonts w:ascii="Times New Roman" w:hAnsi="Times New Roman" w:cs="Times New Roman"/>
          <w:i/>
          <w:iCs/>
          <w:sz w:val="20"/>
          <w:szCs w:val="20"/>
        </w:rPr>
        <w:t>Bulletin des bibliothèques de France</w:t>
      </w:r>
      <w:r w:rsidR="00D6618E" w:rsidRPr="00D6618E">
        <w:rPr>
          <w:rFonts w:ascii="Times New Roman" w:hAnsi="Times New Roman" w:cs="Times New Roman"/>
          <w:sz w:val="20"/>
          <w:szCs w:val="20"/>
        </w:rPr>
        <w:t>, t. 47, n° 3, 2002, p. 19)</w:t>
      </w:r>
      <w:r w:rsidR="00A76FD0" w:rsidRPr="00D6618E">
        <w:rPr>
          <w:rFonts w:ascii="Times New Roman" w:hAnsi="Times New Roman" w:cs="Times New Roman"/>
          <w:sz w:val="20"/>
          <w:szCs w:val="20"/>
        </w:rPr>
        <w:t xml:space="preserve">. </w:t>
      </w:r>
    </w:p>
  </w:footnote>
  <w:footnote w:id="4">
    <w:p w14:paraId="012643D5" w14:textId="3BDB2C3F" w:rsidR="00AD4D73" w:rsidRPr="00D6618E" w:rsidRDefault="00AD4D73"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Pr="00D6618E">
        <w:rPr>
          <w:rFonts w:ascii="Times New Roman" w:eastAsia="Calibri" w:hAnsi="Times New Roman" w:cs="Times New Roman"/>
        </w:rPr>
        <w:t>Pierre Bourdieu et Jean-Claude Passeron</w:t>
      </w:r>
      <w:r w:rsidRPr="00D6618E">
        <w:rPr>
          <w:rFonts w:ascii="Times New Roman" w:hAnsi="Times New Roman" w:cs="Times New Roman"/>
        </w:rPr>
        <w:t>,</w:t>
      </w:r>
      <w:r w:rsidRPr="00D6618E">
        <w:rPr>
          <w:rFonts w:ascii="Times New Roman" w:eastAsia="Calibri" w:hAnsi="Times New Roman" w:cs="Times New Roman"/>
          <w:i/>
        </w:rPr>
        <w:t xml:space="preserve"> Les Héritiers. Les étudiants et la culture</w:t>
      </w:r>
      <w:r w:rsidRPr="00D6618E">
        <w:rPr>
          <w:rFonts w:ascii="Times New Roman" w:eastAsia="Calibri" w:hAnsi="Times New Roman" w:cs="Times New Roman"/>
        </w:rPr>
        <w:t xml:space="preserve">, </w:t>
      </w:r>
      <w:r w:rsidRPr="00D6618E">
        <w:rPr>
          <w:rFonts w:ascii="Times New Roman" w:hAnsi="Times New Roman" w:cs="Times New Roman"/>
        </w:rPr>
        <w:t>Paris, Minuit, 1964.</w:t>
      </w:r>
    </w:p>
  </w:footnote>
  <w:footnote w:id="5">
    <w:p w14:paraId="202B259A" w14:textId="01CF8297" w:rsidR="00E153F9" w:rsidRPr="00D6618E" w:rsidRDefault="00E153F9"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Albert Thibaudet, </w:t>
      </w:r>
      <w:r w:rsidRPr="00D6618E">
        <w:rPr>
          <w:rFonts w:ascii="Times New Roman" w:hAnsi="Times New Roman" w:cs="Times New Roman"/>
          <w:i/>
          <w:iCs/>
        </w:rPr>
        <w:t>La République des professeurs</w:t>
      </w:r>
      <w:r w:rsidRPr="00D6618E">
        <w:rPr>
          <w:rFonts w:ascii="Times New Roman" w:hAnsi="Times New Roman" w:cs="Times New Roman"/>
        </w:rPr>
        <w:t>, Paris, Grasset, 1927, p. 127.</w:t>
      </w:r>
    </w:p>
  </w:footnote>
  <w:footnote w:id="6">
    <w:p w14:paraId="3CD9AD31" w14:textId="00F0EBF8" w:rsidR="00AD131C" w:rsidRPr="00D6618E" w:rsidRDefault="00AD131C"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284F10" w:rsidRPr="00D6618E">
        <w:rPr>
          <w:rFonts w:ascii="Times New Roman" w:hAnsi="Times New Roman" w:cs="Times New Roman"/>
        </w:rPr>
        <w:t xml:space="preserve">Maurice Barrès, </w:t>
      </w:r>
      <w:r w:rsidR="00284F10" w:rsidRPr="00D6618E">
        <w:rPr>
          <w:rFonts w:ascii="Times New Roman" w:hAnsi="Times New Roman" w:cs="Times New Roman"/>
          <w:i/>
          <w:iCs/>
        </w:rPr>
        <w:t>Les Déracinés</w:t>
      </w:r>
      <w:r w:rsidR="00284F10" w:rsidRPr="00D6618E">
        <w:rPr>
          <w:rFonts w:ascii="Times New Roman" w:hAnsi="Times New Roman" w:cs="Times New Roman"/>
        </w:rPr>
        <w:t xml:space="preserve">, premier volet du </w:t>
      </w:r>
      <w:r w:rsidR="00284F10" w:rsidRPr="00D6618E">
        <w:rPr>
          <w:rFonts w:ascii="Times New Roman" w:hAnsi="Times New Roman" w:cs="Times New Roman"/>
          <w:i/>
          <w:iCs/>
        </w:rPr>
        <w:t>Roman de l’énergie nationale</w:t>
      </w:r>
      <w:r w:rsidR="00284F10" w:rsidRPr="00D6618E">
        <w:rPr>
          <w:rFonts w:ascii="Times New Roman" w:hAnsi="Times New Roman" w:cs="Times New Roman"/>
        </w:rPr>
        <w:t xml:space="preserve">, </w:t>
      </w:r>
      <w:r w:rsidR="000541AF" w:rsidRPr="00D6618E">
        <w:rPr>
          <w:rFonts w:ascii="Times New Roman" w:hAnsi="Times New Roman" w:cs="Times New Roman"/>
        </w:rPr>
        <w:t xml:space="preserve">Paris, Émile-Paul, 1911 [1897], </w:t>
      </w:r>
      <w:r w:rsidR="00284F10" w:rsidRPr="00D6618E">
        <w:rPr>
          <w:rFonts w:ascii="Times New Roman" w:hAnsi="Times New Roman" w:cs="Times New Roman"/>
        </w:rPr>
        <w:t>p.</w:t>
      </w:r>
      <w:r w:rsidR="000541AF" w:rsidRPr="00D6618E">
        <w:rPr>
          <w:rFonts w:ascii="Times New Roman" w:hAnsi="Times New Roman" w:cs="Times New Roman"/>
        </w:rPr>
        <w:t> </w:t>
      </w:r>
      <w:r w:rsidR="00284F10" w:rsidRPr="00D6618E">
        <w:rPr>
          <w:rFonts w:ascii="Times New Roman" w:hAnsi="Times New Roman" w:cs="Times New Roman"/>
        </w:rPr>
        <w:t>427.</w:t>
      </w:r>
      <w:r w:rsidR="000541AF" w:rsidRPr="00D6618E">
        <w:rPr>
          <w:rFonts w:ascii="Times New Roman" w:hAnsi="Times New Roman" w:cs="Times New Roman"/>
        </w:rPr>
        <w:t xml:space="preserve"> Cité </w:t>
      </w:r>
      <w:r w:rsidR="003409DA" w:rsidRPr="00D6618E">
        <w:rPr>
          <w:rFonts w:ascii="Times New Roman" w:hAnsi="Times New Roman" w:cs="Times New Roman"/>
        </w:rPr>
        <w:t xml:space="preserve">avec une coquille </w:t>
      </w:r>
      <w:r w:rsidR="000541AF" w:rsidRPr="00D6618E">
        <w:rPr>
          <w:rFonts w:ascii="Times New Roman" w:hAnsi="Times New Roman" w:cs="Times New Roman"/>
        </w:rPr>
        <w:t xml:space="preserve">dans Albert Thibaudet, </w:t>
      </w:r>
      <w:r w:rsidR="000541AF" w:rsidRPr="00D6618E">
        <w:rPr>
          <w:rFonts w:ascii="Times New Roman" w:hAnsi="Times New Roman" w:cs="Times New Roman"/>
          <w:i/>
          <w:iCs/>
        </w:rPr>
        <w:t>La Vie de Maurice Barrès</w:t>
      </w:r>
      <w:r w:rsidR="000541AF" w:rsidRPr="00D6618E">
        <w:rPr>
          <w:rFonts w:ascii="Times New Roman" w:hAnsi="Times New Roman" w:cs="Times New Roman"/>
        </w:rPr>
        <w:t xml:space="preserve">, </w:t>
      </w:r>
      <w:r w:rsidR="000541AF" w:rsidRPr="00D6618E">
        <w:rPr>
          <w:rFonts w:ascii="Times New Roman" w:hAnsi="Times New Roman" w:cs="Times New Roman"/>
          <w:i/>
          <w:iCs/>
        </w:rPr>
        <w:t>Trente ans de vie française II</w:t>
      </w:r>
      <w:r w:rsidR="000541AF" w:rsidRPr="00D6618E">
        <w:rPr>
          <w:rFonts w:ascii="Times New Roman" w:hAnsi="Times New Roman" w:cs="Times New Roman"/>
        </w:rPr>
        <w:t>, Paris, Éditions de la NRF, 1921, p. 60.</w:t>
      </w:r>
    </w:p>
  </w:footnote>
  <w:footnote w:id="7">
    <w:p w14:paraId="7A656E62" w14:textId="26D2F0E4" w:rsidR="003409DA" w:rsidRPr="00D6618E" w:rsidRDefault="003409DA"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457239" w:rsidRPr="00D6618E">
        <w:rPr>
          <w:rFonts w:ascii="Times New Roman" w:hAnsi="Times New Roman" w:cs="Times New Roman"/>
        </w:rPr>
        <w:t xml:space="preserve">Fabien Dubosson, </w:t>
      </w:r>
      <w:r w:rsidR="00457239" w:rsidRPr="00D6618E">
        <w:rPr>
          <w:rFonts w:ascii="Times New Roman" w:hAnsi="Times New Roman" w:cs="Times New Roman"/>
          <w:i/>
          <w:iCs/>
        </w:rPr>
        <w:t>Une admiration inconfortable : Maurice Barrès et ses Lecteurs, entre autorité et modernité (1890-1950)</w:t>
      </w:r>
      <w:r w:rsidR="00457239" w:rsidRPr="00D6618E">
        <w:rPr>
          <w:rFonts w:ascii="Times New Roman" w:hAnsi="Times New Roman" w:cs="Times New Roman"/>
        </w:rPr>
        <w:t xml:space="preserve">, thèse des universités de Fribourg et Paris-Ouest Nanterre-La Défense sous la direction de Thomas Hunkeler et William Marx, soutenue le 18 septembre 2014, </w:t>
      </w:r>
      <w:r w:rsidRPr="00D6618E">
        <w:rPr>
          <w:rFonts w:ascii="Times New Roman" w:hAnsi="Times New Roman" w:cs="Times New Roman"/>
        </w:rPr>
        <w:t>p. 400.</w:t>
      </w:r>
    </w:p>
  </w:footnote>
  <w:footnote w:id="8">
    <w:p w14:paraId="67AE1652" w14:textId="53620984" w:rsidR="00457239" w:rsidRPr="00D6618E" w:rsidRDefault="00457239"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Voir Christian Verrier, </w:t>
      </w:r>
      <w:r w:rsidRPr="00D6618E">
        <w:rPr>
          <w:rFonts w:ascii="Times New Roman" w:hAnsi="Times New Roman" w:cs="Times New Roman"/>
          <w:i/>
          <w:iCs/>
        </w:rPr>
        <w:t>Autodidactes et autodidaxie, l’infini des possibles, op. cit.</w:t>
      </w:r>
      <w:r w:rsidRPr="00D6618E">
        <w:rPr>
          <w:rFonts w:ascii="Times New Roman" w:hAnsi="Times New Roman" w:cs="Times New Roman"/>
        </w:rPr>
        <w:t>, p. 179-201.</w:t>
      </w:r>
      <w:r w:rsidR="002B5B21">
        <w:rPr>
          <w:rFonts w:ascii="Times New Roman" w:hAnsi="Times New Roman" w:cs="Times New Roman"/>
        </w:rPr>
        <w:t xml:space="preserve"> Voir aussi Hélène Bezille-Lesquoy, </w:t>
      </w:r>
      <w:r w:rsidR="002B5B21" w:rsidRPr="002B5B21">
        <w:rPr>
          <w:rFonts w:ascii="Times New Roman" w:hAnsi="Times New Roman" w:cs="Times New Roman"/>
          <w:i/>
          <w:iCs/>
        </w:rPr>
        <w:t>L’Autodidacte : entre pratiques et représentations sociales</w:t>
      </w:r>
      <w:r w:rsidR="002B5B21">
        <w:rPr>
          <w:rFonts w:ascii="Times New Roman" w:hAnsi="Times New Roman" w:cs="Times New Roman"/>
        </w:rPr>
        <w:t>, Paris, L’Harmattan, 2003.</w:t>
      </w:r>
    </w:p>
  </w:footnote>
  <w:footnote w:id="9">
    <w:p w14:paraId="32234EAE" w14:textId="05D15C79" w:rsidR="004C5BF4" w:rsidRPr="00D6618E" w:rsidRDefault="004C5BF4"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Voir Catherine Kintzler, </w:t>
      </w:r>
      <w:r w:rsidRPr="00D6618E">
        <w:rPr>
          <w:rFonts w:ascii="Times New Roman" w:hAnsi="Times New Roman" w:cs="Times New Roman"/>
          <w:i/>
          <w:iCs/>
          <w:sz w:val="20"/>
          <w:szCs w:val="20"/>
        </w:rPr>
        <w:t>Condorcet : l’instruction publique et la naissance du citoyen</w:t>
      </w:r>
      <w:r w:rsidRPr="00D6618E">
        <w:rPr>
          <w:rFonts w:ascii="Times New Roman" w:hAnsi="Times New Roman" w:cs="Times New Roman"/>
          <w:sz w:val="20"/>
          <w:szCs w:val="20"/>
        </w:rPr>
        <w:t xml:space="preserve">, Paris, Gallimard, 1987, p. 150 </w:t>
      </w:r>
      <w:r w:rsidRPr="00D6618E">
        <w:rPr>
          <w:rFonts w:ascii="Times New Roman" w:hAnsi="Times New Roman" w:cs="Times New Roman"/>
          <w:i/>
          <w:iCs/>
          <w:sz w:val="20"/>
          <w:szCs w:val="20"/>
        </w:rPr>
        <w:t>sq.</w:t>
      </w:r>
    </w:p>
  </w:footnote>
  <w:footnote w:id="10">
    <w:p w14:paraId="0830575D" w14:textId="01A21C55" w:rsidR="00912C01" w:rsidRPr="00507F9E" w:rsidRDefault="00912C01" w:rsidP="00D26950">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Pr="00D6618E">
        <w:rPr>
          <w:rFonts w:ascii="Times New Roman" w:hAnsi="Times New Roman" w:cs="Times New Roman"/>
          <w:i/>
          <w:iCs/>
        </w:rPr>
        <w:t xml:space="preserve">Rapport et projet de décret sur l’organisation générale de l’instruction publique, présentés à l’Assemblée nationale, au nom du Comité d’Instruction publique par Condorcet, Député du Département de Paris, les 20 &amp; </w:t>
      </w:r>
      <w:r w:rsidRPr="00507F9E">
        <w:rPr>
          <w:rFonts w:ascii="Times New Roman" w:hAnsi="Times New Roman" w:cs="Times New Roman"/>
          <w:i/>
          <w:iCs/>
        </w:rPr>
        <w:t>21 Avril 1792 l’an 4</w:t>
      </w:r>
      <w:r w:rsidRPr="00507F9E">
        <w:rPr>
          <w:rFonts w:ascii="Times New Roman" w:hAnsi="Times New Roman" w:cs="Times New Roman"/>
          <w:i/>
          <w:iCs/>
          <w:vertAlign w:val="superscript"/>
        </w:rPr>
        <w:t>e</w:t>
      </w:r>
      <w:r w:rsidRPr="00507F9E">
        <w:rPr>
          <w:rFonts w:ascii="Times New Roman" w:hAnsi="Times New Roman" w:cs="Times New Roman"/>
          <w:i/>
          <w:iCs/>
        </w:rPr>
        <w:t xml:space="preserve"> de la liberté, </w:t>
      </w:r>
      <w:r w:rsidRPr="00507F9E">
        <w:rPr>
          <w:rFonts w:ascii="Times New Roman" w:hAnsi="Times New Roman" w:cs="Times New Roman"/>
        </w:rPr>
        <w:t>Paris, Imprimerie nationale, 1792, p. 8, p. 7.</w:t>
      </w:r>
    </w:p>
  </w:footnote>
  <w:footnote w:id="11">
    <w:p w14:paraId="03D18E1E" w14:textId="11B9C2E1" w:rsidR="00021C2F" w:rsidRPr="00507F9E" w:rsidRDefault="00021C2F" w:rsidP="00D26950">
      <w:pPr>
        <w:pStyle w:val="Notedebasdepage"/>
        <w:rPr>
          <w:rFonts w:ascii="Times New Roman" w:hAnsi="Times New Roman" w:cs="Times New Roman"/>
        </w:rPr>
      </w:pPr>
      <w:r w:rsidRPr="00507F9E">
        <w:rPr>
          <w:rStyle w:val="Appelnotedebasdep"/>
          <w:rFonts w:ascii="Times New Roman" w:hAnsi="Times New Roman" w:cs="Times New Roman"/>
        </w:rPr>
        <w:footnoteRef/>
      </w:r>
      <w:r w:rsidRPr="00507F9E">
        <w:rPr>
          <w:rFonts w:ascii="Times New Roman" w:hAnsi="Times New Roman" w:cs="Times New Roman"/>
        </w:rPr>
        <w:t xml:space="preserve"> [Albert Kownacki], </w:t>
      </w:r>
      <w:r w:rsidR="00DE6B1E" w:rsidRPr="00507F9E">
        <w:rPr>
          <w:rFonts w:ascii="Times New Roman" w:hAnsi="Times New Roman" w:cs="Times New Roman"/>
          <w:i/>
          <w:iCs/>
        </w:rPr>
        <w:t>Université populaire Coopération des Idées</w:t>
      </w:r>
      <w:r w:rsidR="00DE6B1E" w:rsidRPr="00507F9E">
        <w:rPr>
          <w:rFonts w:ascii="Times New Roman" w:hAnsi="Times New Roman" w:cs="Times New Roman"/>
        </w:rPr>
        <w:t xml:space="preserve">, </w:t>
      </w:r>
      <w:r w:rsidRPr="00507F9E">
        <w:rPr>
          <w:rFonts w:ascii="Times New Roman" w:hAnsi="Times New Roman" w:cs="Times New Roman"/>
          <w:i/>
          <w:iCs/>
        </w:rPr>
        <w:t>Histoire de douze ans (1898-1910)</w:t>
      </w:r>
      <w:r w:rsidRPr="00507F9E">
        <w:rPr>
          <w:rFonts w:ascii="Times New Roman" w:hAnsi="Times New Roman" w:cs="Times New Roman"/>
        </w:rPr>
        <w:t>, préface de Gabriel Séailles</w:t>
      </w:r>
      <w:r w:rsidR="00DE6B1E" w:rsidRPr="00507F9E">
        <w:rPr>
          <w:rFonts w:ascii="Times New Roman" w:hAnsi="Times New Roman" w:cs="Times New Roman"/>
        </w:rPr>
        <w:t xml:space="preserve">, Imprimerie La Coopération du Livre, 1910, p. </w:t>
      </w:r>
      <w:r w:rsidR="00E43E1F" w:rsidRPr="00507F9E">
        <w:rPr>
          <w:rFonts w:ascii="Times New Roman" w:hAnsi="Times New Roman" w:cs="Times New Roman"/>
        </w:rPr>
        <w:t>23.</w:t>
      </w:r>
    </w:p>
  </w:footnote>
  <w:footnote w:id="12">
    <w:p w14:paraId="1DDFF99D" w14:textId="5505EC30" w:rsidR="00507F9E" w:rsidRPr="00507F9E" w:rsidRDefault="000B55F1" w:rsidP="00507F9E">
      <w:pPr>
        <w:pStyle w:val="Titre1"/>
        <w:shd w:val="clear" w:color="auto" w:fill="FFFFFF"/>
        <w:spacing w:before="0" w:line="240" w:lineRule="auto"/>
        <w:rPr>
          <w:rFonts w:ascii="Times New Roman" w:hAnsi="Times New Roman" w:cs="Times New Roman"/>
          <w:color w:val="000000"/>
          <w:sz w:val="20"/>
          <w:szCs w:val="20"/>
        </w:rPr>
      </w:pPr>
      <w:r w:rsidRPr="00B2545C">
        <w:rPr>
          <w:rStyle w:val="Appelnotedebasdep"/>
          <w:rFonts w:ascii="Times New Roman" w:hAnsi="Times New Roman" w:cs="Times New Roman"/>
          <w:color w:val="auto"/>
          <w:sz w:val="20"/>
          <w:szCs w:val="20"/>
        </w:rPr>
        <w:footnoteRef/>
      </w:r>
      <w:r w:rsidRPr="00B2545C">
        <w:rPr>
          <w:rFonts w:ascii="Times New Roman" w:hAnsi="Times New Roman" w:cs="Times New Roman"/>
          <w:color w:val="auto"/>
          <w:sz w:val="20"/>
          <w:szCs w:val="20"/>
        </w:rPr>
        <w:t xml:space="preserve"> Notamment grâce à Agnès Sandras</w:t>
      </w:r>
      <w:r w:rsidR="00507F9E" w:rsidRPr="00B2545C">
        <w:rPr>
          <w:rFonts w:ascii="Times New Roman" w:hAnsi="Times New Roman" w:cs="Times New Roman"/>
          <w:color w:val="auto"/>
          <w:sz w:val="20"/>
          <w:szCs w:val="20"/>
        </w:rPr>
        <w:t xml:space="preserve">, </w:t>
      </w:r>
      <w:r w:rsidR="00507F9E" w:rsidRPr="00507F9E">
        <w:rPr>
          <w:rFonts w:ascii="Times New Roman" w:hAnsi="Times New Roman" w:cs="Times New Roman"/>
          <w:sz w:val="20"/>
          <w:szCs w:val="20"/>
        </w:rPr>
        <w:t xml:space="preserve">« </w:t>
      </w:r>
      <w:r w:rsidR="00507F9E" w:rsidRPr="00507F9E">
        <w:rPr>
          <w:rFonts w:ascii="Times New Roman" w:hAnsi="Times New Roman" w:cs="Times New Roman"/>
          <w:color w:val="000000"/>
          <w:sz w:val="20"/>
          <w:szCs w:val="20"/>
        </w:rPr>
        <w:t>Les femmes dans les bibliothèques populaires, une présence volontairement oubliée ? Quelques pistes de réflexion</w:t>
      </w:r>
      <w:r w:rsidR="00507F9E">
        <w:rPr>
          <w:rFonts w:ascii="Times New Roman" w:hAnsi="Times New Roman" w:cs="Times New Roman"/>
          <w:color w:val="000000"/>
          <w:sz w:val="20"/>
          <w:szCs w:val="20"/>
        </w:rPr>
        <w:t xml:space="preserve"> », dans Carole Christen et Laurent Besse, </w:t>
      </w:r>
      <w:r w:rsidR="00507F9E" w:rsidRPr="00507F9E">
        <w:rPr>
          <w:rFonts w:ascii="Times New Roman" w:hAnsi="Times New Roman" w:cs="Times New Roman"/>
          <w:i/>
          <w:iCs/>
          <w:color w:val="000000"/>
          <w:sz w:val="20"/>
          <w:szCs w:val="20"/>
        </w:rPr>
        <w:t>Histoire de l’éducation populaire, 1815-19</w:t>
      </w:r>
      <w:r w:rsidR="00507F9E">
        <w:rPr>
          <w:rFonts w:ascii="Times New Roman" w:hAnsi="Times New Roman" w:cs="Times New Roman"/>
          <w:i/>
          <w:iCs/>
          <w:color w:val="000000"/>
          <w:sz w:val="20"/>
          <w:szCs w:val="20"/>
        </w:rPr>
        <w:t>4</w:t>
      </w:r>
      <w:r w:rsidR="00507F9E" w:rsidRPr="00507F9E">
        <w:rPr>
          <w:rFonts w:ascii="Times New Roman" w:hAnsi="Times New Roman" w:cs="Times New Roman"/>
          <w:i/>
          <w:iCs/>
          <w:color w:val="000000"/>
          <w:sz w:val="20"/>
          <w:szCs w:val="20"/>
        </w:rPr>
        <w:t>5</w:t>
      </w:r>
      <w:r w:rsidR="00507F9E">
        <w:rPr>
          <w:rFonts w:ascii="Times New Roman" w:hAnsi="Times New Roman" w:cs="Times New Roman"/>
          <w:i/>
          <w:iCs/>
          <w:color w:val="000000"/>
          <w:sz w:val="20"/>
          <w:szCs w:val="20"/>
        </w:rPr>
        <w:t>. Perspectives françaises et internationales</w:t>
      </w:r>
      <w:r w:rsidR="00507F9E">
        <w:rPr>
          <w:rFonts w:ascii="Times New Roman" w:hAnsi="Times New Roman" w:cs="Times New Roman"/>
          <w:color w:val="000000"/>
          <w:sz w:val="20"/>
          <w:szCs w:val="20"/>
        </w:rPr>
        <w:t>, Villeneuve d’Ascq</w:t>
      </w:r>
      <w:r w:rsidR="00D56B3F">
        <w:rPr>
          <w:rFonts w:ascii="Times New Roman" w:hAnsi="Times New Roman" w:cs="Times New Roman"/>
          <w:color w:val="000000"/>
          <w:sz w:val="20"/>
          <w:szCs w:val="20"/>
        </w:rPr>
        <w:t>, Presses universitaires du Septentrion,</w:t>
      </w:r>
      <w:r w:rsidR="00507F9E">
        <w:rPr>
          <w:rFonts w:ascii="Times New Roman" w:hAnsi="Times New Roman" w:cs="Times New Roman"/>
          <w:color w:val="000000"/>
          <w:sz w:val="20"/>
          <w:szCs w:val="20"/>
        </w:rPr>
        <w:t xml:space="preserve"> </w:t>
      </w:r>
      <w:r w:rsidR="00B40E7F">
        <w:rPr>
          <w:rFonts w:ascii="Times New Roman" w:hAnsi="Times New Roman" w:cs="Times New Roman"/>
          <w:color w:val="000000"/>
          <w:sz w:val="20"/>
          <w:szCs w:val="20"/>
        </w:rPr>
        <w:t xml:space="preserve">2017, </w:t>
      </w:r>
      <w:r w:rsidR="00507F9E">
        <w:rPr>
          <w:rFonts w:ascii="Times New Roman" w:hAnsi="Times New Roman" w:cs="Times New Roman"/>
          <w:color w:val="000000"/>
          <w:sz w:val="20"/>
          <w:szCs w:val="20"/>
        </w:rPr>
        <w:t>p. 199-214</w:t>
      </w:r>
      <w:r w:rsidR="005875B8">
        <w:rPr>
          <w:rFonts w:ascii="Times New Roman" w:hAnsi="Times New Roman" w:cs="Times New Roman"/>
          <w:color w:val="000000"/>
          <w:sz w:val="20"/>
          <w:szCs w:val="20"/>
        </w:rPr>
        <w:t>.</w:t>
      </w:r>
    </w:p>
    <w:p w14:paraId="08EC117E" w14:textId="3477AEEA" w:rsidR="000B55F1" w:rsidRDefault="000B55F1">
      <w:pPr>
        <w:pStyle w:val="Notedebasdepage"/>
      </w:pPr>
    </w:p>
  </w:footnote>
  <w:footnote w:id="13">
    <w:p w14:paraId="70C0812E" w14:textId="23FCCC45" w:rsidR="00A26FEA" w:rsidRPr="00ED3FD4" w:rsidRDefault="00A26FEA" w:rsidP="00ED3FD4">
      <w:pPr>
        <w:shd w:val="clear" w:color="auto" w:fill="FFFFFF"/>
        <w:spacing w:line="240" w:lineRule="auto"/>
        <w:rPr>
          <w:rFonts w:ascii="Times New Roman" w:eastAsia="Times New Roman" w:hAnsi="Times New Roman" w:cs="Times New Roman"/>
          <w:sz w:val="20"/>
          <w:szCs w:val="20"/>
          <w:lang w:eastAsia="fr-FR"/>
        </w:rPr>
      </w:pPr>
      <w:r w:rsidRPr="00ED3FD4">
        <w:rPr>
          <w:rStyle w:val="Appelnotedebasdep"/>
          <w:rFonts w:ascii="Times New Roman" w:hAnsi="Times New Roman" w:cs="Times New Roman"/>
        </w:rPr>
        <w:footnoteRef/>
      </w:r>
      <w:r w:rsidRPr="00ED3FD4">
        <w:rPr>
          <w:rFonts w:ascii="Times New Roman" w:hAnsi="Times New Roman" w:cs="Times New Roman"/>
        </w:rPr>
        <w:t xml:space="preserve"> </w:t>
      </w:r>
      <w:r w:rsidR="00ED3FD4" w:rsidRPr="00B93154">
        <w:rPr>
          <w:rFonts w:ascii="Times New Roman" w:eastAsia="Times New Roman" w:hAnsi="Times New Roman" w:cs="Times New Roman"/>
          <w:sz w:val="20"/>
          <w:szCs w:val="20"/>
          <w:lang w:eastAsia="fr-FR"/>
        </w:rPr>
        <w:t xml:space="preserve">Madeleine Laude, </w:t>
      </w:r>
      <w:r w:rsidR="00ED3FD4" w:rsidRPr="003046A8">
        <w:rPr>
          <w:rFonts w:ascii="Times New Roman" w:eastAsia="Times New Roman" w:hAnsi="Times New Roman" w:cs="Times New Roman"/>
          <w:i/>
          <w:iCs/>
          <w:sz w:val="20"/>
          <w:szCs w:val="20"/>
          <w:lang w:eastAsia="fr-FR"/>
        </w:rPr>
        <w:t>Gabrielle Petit, l’indomptable</w:t>
      </w:r>
      <w:r w:rsidR="00ED3FD4" w:rsidRPr="00B93154">
        <w:rPr>
          <w:rFonts w:ascii="Times New Roman" w:eastAsia="Times New Roman" w:hAnsi="Times New Roman" w:cs="Times New Roman"/>
          <w:sz w:val="20"/>
          <w:szCs w:val="20"/>
          <w:lang w:eastAsia="fr-FR"/>
        </w:rPr>
        <w:t xml:space="preserve">, </w:t>
      </w:r>
      <w:r w:rsidR="00ED3FD4">
        <w:rPr>
          <w:rFonts w:ascii="Times New Roman" w:eastAsia="Times New Roman" w:hAnsi="Times New Roman" w:cs="Times New Roman"/>
          <w:sz w:val="20"/>
          <w:szCs w:val="20"/>
          <w:lang w:eastAsia="fr-FR"/>
        </w:rPr>
        <w:t xml:space="preserve">Paris, </w:t>
      </w:r>
      <w:r w:rsidR="00ED3FD4" w:rsidRPr="00B93154">
        <w:rPr>
          <w:rFonts w:ascii="Times New Roman" w:eastAsia="Times New Roman" w:hAnsi="Times New Roman" w:cs="Times New Roman"/>
          <w:sz w:val="20"/>
          <w:szCs w:val="20"/>
          <w:lang w:eastAsia="fr-FR"/>
        </w:rPr>
        <w:t>Éditions du Monde libertaire, 2010,</w:t>
      </w:r>
      <w:r w:rsidR="00ED3FD4">
        <w:rPr>
          <w:rFonts w:ascii="Times New Roman" w:eastAsia="Times New Roman" w:hAnsi="Times New Roman" w:cs="Times New Roman"/>
          <w:sz w:val="20"/>
          <w:szCs w:val="20"/>
          <w:lang w:eastAsia="fr-FR"/>
        </w:rPr>
        <w:t xml:space="preserve"> cité dans </w:t>
      </w:r>
      <w:r w:rsidR="00ED3FD4" w:rsidRPr="00ED3FD4">
        <w:rPr>
          <w:rFonts w:ascii="Times New Roman" w:eastAsia="Times New Roman" w:hAnsi="Times New Roman" w:cs="Times New Roman"/>
          <w:i/>
          <w:iCs/>
          <w:sz w:val="20"/>
          <w:szCs w:val="20"/>
          <w:lang w:eastAsia="fr-FR"/>
        </w:rPr>
        <w:t>Le Monde libertaire</w:t>
      </w:r>
      <w:r w:rsidR="00ED3FD4">
        <w:rPr>
          <w:rFonts w:ascii="Times New Roman" w:eastAsia="Times New Roman" w:hAnsi="Times New Roman" w:cs="Times New Roman"/>
          <w:sz w:val="20"/>
          <w:szCs w:val="20"/>
          <w:lang w:eastAsia="fr-FR"/>
        </w:rPr>
        <w:t>, 24 mars 2011, en ligne.</w:t>
      </w:r>
    </w:p>
  </w:footnote>
  <w:footnote w:id="14">
    <w:p w14:paraId="46ED73AA" w14:textId="288A84F0" w:rsidR="007B74D5" w:rsidRPr="007B74D5" w:rsidRDefault="007B74D5" w:rsidP="00D26950">
      <w:pPr>
        <w:spacing w:line="240" w:lineRule="auto"/>
        <w:rPr>
          <w:rFonts w:ascii="Times New Roman" w:hAnsi="Times New Roman" w:cs="Times New Roman"/>
          <w:sz w:val="20"/>
          <w:szCs w:val="20"/>
        </w:rPr>
      </w:pPr>
      <w:r w:rsidRPr="007B74D5">
        <w:rPr>
          <w:rStyle w:val="Appelnotedebasdep"/>
          <w:rFonts w:ascii="Times New Roman" w:hAnsi="Times New Roman" w:cs="Times New Roman"/>
        </w:rPr>
        <w:footnoteRef/>
      </w:r>
      <w:r>
        <w:t xml:space="preserve"> </w:t>
      </w:r>
      <w:r w:rsidRPr="00280D16">
        <w:rPr>
          <w:rFonts w:ascii="Times New Roman" w:hAnsi="Times New Roman" w:cs="Times New Roman"/>
          <w:sz w:val="20"/>
          <w:szCs w:val="20"/>
        </w:rPr>
        <w:t>Isabelle Hoog Naginski, « George Sand : l’éducation d’une enfant du siècle »,</w:t>
      </w:r>
      <w:r>
        <w:rPr>
          <w:rFonts w:ascii="Times New Roman" w:hAnsi="Times New Roman" w:cs="Times New Roman"/>
          <w:sz w:val="20"/>
          <w:szCs w:val="20"/>
        </w:rPr>
        <w:t xml:space="preserve"> dans </w:t>
      </w:r>
      <w:r w:rsidR="006A01BF" w:rsidRPr="006A01BF">
        <w:rPr>
          <w:rFonts w:ascii="Times New Roman" w:hAnsi="Times New Roman" w:cs="Times New Roman"/>
          <w:i/>
          <w:iCs/>
          <w:sz w:val="20"/>
          <w:szCs w:val="20"/>
        </w:rPr>
        <w:t>L’</w:t>
      </w:r>
      <w:r w:rsidRPr="006A01BF">
        <w:rPr>
          <w:rFonts w:ascii="Times New Roman" w:hAnsi="Times New Roman" w:cs="Times New Roman"/>
          <w:i/>
          <w:iCs/>
          <w:sz w:val="20"/>
          <w:szCs w:val="20"/>
        </w:rPr>
        <w:t>Éducation des filles au temps de George Sand</w:t>
      </w:r>
      <w:r>
        <w:rPr>
          <w:rFonts w:ascii="Times New Roman" w:hAnsi="Times New Roman" w:cs="Times New Roman"/>
          <w:sz w:val="20"/>
          <w:szCs w:val="20"/>
        </w:rPr>
        <w:t xml:space="preserve">, textes réunis par Michèle Hecquet, Arras, Artois Presses Université, 1998, </w:t>
      </w:r>
      <w:r w:rsidRPr="00280D16">
        <w:rPr>
          <w:rFonts w:ascii="Times New Roman" w:hAnsi="Times New Roman" w:cs="Times New Roman"/>
          <w:sz w:val="20"/>
          <w:szCs w:val="20"/>
        </w:rPr>
        <w:t>en ligne</w:t>
      </w:r>
      <w:r>
        <w:rPr>
          <w:rFonts w:ascii="Times New Roman" w:hAnsi="Times New Roman" w:cs="Times New Roman"/>
          <w:sz w:val="20"/>
          <w:szCs w:val="20"/>
        </w:rPr>
        <w:t xml:space="preserve"> sur </w:t>
      </w:r>
      <w:r w:rsidR="00D26950">
        <w:rPr>
          <w:rFonts w:ascii="Times New Roman" w:hAnsi="Times New Roman" w:cs="Times New Roman"/>
          <w:sz w:val="20"/>
          <w:szCs w:val="20"/>
        </w:rPr>
        <w:t>Open Edition Books</w:t>
      </w:r>
      <w:r w:rsidRPr="00280D16">
        <w:rPr>
          <w:rFonts w:ascii="Times New Roman" w:hAnsi="Times New Roman" w:cs="Times New Roman"/>
          <w:sz w:val="20"/>
          <w:szCs w:val="20"/>
        </w:rPr>
        <w:t>.</w:t>
      </w:r>
    </w:p>
  </w:footnote>
  <w:footnote w:id="15">
    <w:p w14:paraId="5BC8E61A" w14:textId="0029C9A0" w:rsidR="009C4F14" w:rsidRPr="009C4F14" w:rsidRDefault="009C4F14">
      <w:pPr>
        <w:pStyle w:val="Notedebasdepage"/>
        <w:rPr>
          <w:rFonts w:ascii="Times New Roman" w:hAnsi="Times New Roman" w:cs="Times New Roman"/>
        </w:rPr>
      </w:pPr>
      <w:r w:rsidRPr="009C4F14">
        <w:rPr>
          <w:rStyle w:val="Appelnotedebasdep"/>
          <w:rFonts w:ascii="Times New Roman" w:hAnsi="Times New Roman" w:cs="Times New Roman"/>
        </w:rPr>
        <w:footnoteRef/>
      </w:r>
      <w:r w:rsidRPr="009C4F14">
        <w:rPr>
          <w:rFonts w:ascii="Times New Roman" w:hAnsi="Times New Roman" w:cs="Times New Roman"/>
        </w:rPr>
        <w:t xml:space="preserve"> </w:t>
      </w:r>
      <w:r>
        <w:rPr>
          <w:rFonts w:ascii="Times New Roman" w:hAnsi="Times New Roman" w:cs="Times New Roman"/>
        </w:rPr>
        <w:t xml:space="preserve">Isabelle Collet et Nicole Mosconi, « Genre et autoformation : le cas de l’informatique », </w:t>
      </w:r>
      <w:r w:rsidRPr="009C4F14">
        <w:rPr>
          <w:rFonts w:ascii="Times New Roman" w:hAnsi="Times New Roman" w:cs="Times New Roman"/>
          <w:i/>
          <w:iCs/>
        </w:rPr>
        <w:t>Éducation permanente</w:t>
      </w:r>
      <w:r>
        <w:rPr>
          <w:rFonts w:ascii="Times New Roman" w:hAnsi="Times New Roman" w:cs="Times New Roman"/>
        </w:rPr>
        <w:t>, n° 168, 3</w:t>
      </w:r>
      <w:r w:rsidRPr="009C4F14">
        <w:rPr>
          <w:rFonts w:ascii="Times New Roman" w:hAnsi="Times New Roman" w:cs="Times New Roman"/>
          <w:vertAlign w:val="superscript"/>
        </w:rPr>
        <w:t>e</w:t>
      </w:r>
      <w:r>
        <w:rPr>
          <w:rFonts w:ascii="Times New Roman" w:hAnsi="Times New Roman" w:cs="Times New Roman"/>
        </w:rPr>
        <w:t xml:space="preserve"> trimestre 2006, en ligne sur </w:t>
      </w:r>
      <w:hyperlink r:id="rId2" w:history="1">
        <w:r w:rsidRPr="004B13C2">
          <w:rPr>
            <w:rStyle w:val="Lienhypertexte"/>
            <w:rFonts w:ascii="Times New Roman" w:hAnsi="Times New Roman" w:cs="Times New Roman"/>
          </w:rPr>
          <w:t>https://webcache.googleusercontent.com/search?q=cache:RSYgptKNu3MJ:https://archive-ouverte.unige.ch/unige:102568/ATTACHMENT01+&amp;cd=3&amp;hl=fr&amp;ct=clnk&amp;gl=fr</w:t>
        </w:r>
      </w:hyperlink>
    </w:p>
  </w:footnote>
  <w:footnote w:id="16">
    <w:p w14:paraId="39FDE315" w14:textId="434FD479" w:rsidR="00FE525E" w:rsidRDefault="00FE525E" w:rsidP="00FE525E">
      <w:pPr>
        <w:pStyle w:val="Notedebasdepage"/>
      </w:pPr>
      <w:r>
        <w:rPr>
          <w:rStyle w:val="Appelnotedebasdep"/>
        </w:rPr>
        <w:footnoteRef/>
      </w:r>
      <w:r w:rsidR="00F422EF">
        <w:rPr>
          <w:rFonts w:ascii="Times New Roman" w:hAnsi="Times New Roman" w:cs="Times New Roman"/>
        </w:rPr>
        <w:t xml:space="preserve"> Alors qu’il a notamment étudié la sociologie à l’université,</w:t>
      </w:r>
      <w:r>
        <w:t xml:space="preserve"> </w:t>
      </w:r>
      <w:r w:rsidRPr="00B2545C">
        <w:rPr>
          <w:rFonts w:ascii="Times New Roman" w:hAnsi="Times New Roman" w:cs="Times New Roman"/>
        </w:rPr>
        <w:t>D</w:t>
      </w:r>
      <w:r w:rsidR="00364D2C" w:rsidRPr="00B2545C">
        <w:rPr>
          <w:rFonts w:ascii="Times New Roman" w:hAnsi="Times New Roman" w:cs="Times New Roman"/>
        </w:rPr>
        <w:t xml:space="preserve">aniel </w:t>
      </w:r>
      <w:r w:rsidRPr="00B2545C">
        <w:rPr>
          <w:rFonts w:ascii="Times New Roman" w:hAnsi="Times New Roman" w:cs="Times New Roman"/>
        </w:rPr>
        <w:t xml:space="preserve">Cohn-Bendit se dit volontiers </w:t>
      </w:r>
      <w:r w:rsidR="00740AB1" w:rsidRPr="00B2545C">
        <w:rPr>
          <w:rFonts w:ascii="Times New Roman" w:hAnsi="Times New Roman" w:cs="Times New Roman"/>
        </w:rPr>
        <w:t>« </w:t>
      </w:r>
      <w:r w:rsidRPr="00EA266A">
        <w:rPr>
          <w:rFonts w:ascii="Times New Roman" w:hAnsi="Times New Roman" w:cs="Times New Roman"/>
        </w:rPr>
        <w:t>autodidacte</w:t>
      </w:r>
      <w:r w:rsidR="00740AB1" w:rsidRPr="00EA266A">
        <w:rPr>
          <w:rFonts w:ascii="Times New Roman" w:hAnsi="Times New Roman" w:cs="Times New Roman"/>
        </w:rPr>
        <w:t> »</w:t>
      </w:r>
      <w:r w:rsidR="00740AB1" w:rsidRPr="000D4F6B">
        <w:rPr>
          <w:rFonts w:ascii="Times New Roman" w:hAnsi="Times New Roman" w:cs="Times New Roman"/>
        </w:rPr>
        <w:t xml:space="preserve"> pour se distinguer d</w:t>
      </w:r>
      <w:r w:rsidR="00740AB1" w:rsidRPr="00740AB1">
        <w:rPr>
          <w:rFonts w:ascii="Times New Roman" w:hAnsi="Times New Roman" w:cs="Times New Roman"/>
        </w:rPr>
        <w:t>u « philosophe » Luc Ferry, avec lequel</w:t>
      </w:r>
      <w:r w:rsidR="00364D2C">
        <w:rPr>
          <w:rFonts w:ascii="Times New Roman" w:hAnsi="Times New Roman" w:cs="Times New Roman"/>
        </w:rPr>
        <w:t xml:space="preserve"> </w:t>
      </w:r>
      <w:r w:rsidR="00740AB1">
        <w:rPr>
          <w:rFonts w:ascii="Times New Roman" w:hAnsi="Times New Roman" w:cs="Times New Roman"/>
        </w:rPr>
        <w:t>il intervient chaque semaine sur LCI</w:t>
      </w:r>
      <w:r>
        <w:rPr>
          <w:rFonts w:ascii="Times New Roman" w:hAnsi="Times New Roman" w:cs="Times New Roman"/>
        </w:rPr>
        <w:t>.</w:t>
      </w:r>
    </w:p>
  </w:footnote>
  <w:footnote w:id="17">
    <w:p w14:paraId="01589D15" w14:textId="352DD222" w:rsidR="008D4C23" w:rsidRPr="00D6618E" w:rsidRDefault="008D4C23" w:rsidP="00D6618E">
      <w:pPr>
        <w:spacing w:line="240" w:lineRule="auto"/>
        <w:rPr>
          <w:rFonts w:ascii="Times New Roman" w:hAnsi="Times New Roman" w:cs="Times New Roman"/>
          <w:sz w:val="20"/>
          <w:szCs w:val="20"/>
        </w:rPr>
      </w:pPr>
      <w:r w:rsidRPr="009C4F14">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w:t>
      </w:r>
      <w:r w:rsidR="00215027" w:rsidRPr="00D6618E">
        <w:rPr>
          <w:rFonts w:ascii="Times New Roman" w:hAnsi="Times New Roman" w:cs="Times New Roman"/>
          <w:sz w:val="20"/>
          <w:szCs w:val="20"/>
        </w:rPr>
        <w:t>Gabriel Monod, « Du progrès des études historiques en France depuis le XVI</w:t>
      </w:r>
      <w:r w:rsidR="00215027" w:rsidRPr="00D6618E">
        <w:rPr>
          <w:rFonts w:ascii="Times New Roman" w:hAnsi="Times New Roman" w:cs="Times New Roman"/>
          <w:sz w:val="20"/>
          <w:szCs w:val="20"/>
          <w:vertAlign w:val="superscript"/>
        </w:rPr>
        <w:t xml:space="preserve">e </w:t>
      </w:r>
      <w:r w:rsidR="00215027" w:rsidRPr="00D6618E">
        <w:rPr>
          <w:rFonts w:ascii="Times New Roman" w:hAnsi="Times New Roman" w:cs="Times New Roman"/>
          <w:sz w:val="20"/>
          <w:szCs w:val="20"/>
        </w:rPr>
        <w:t xml:space="preserve">siècle », </w:t>
      </w:r>
      <w:r w:rsidR="00215027" w:rsidRPr="00D6618E">
        <w:rPr>
          <w:rFonts w:ascii="Times New Roman" w:hAnsi="Times New Roman" w:cs="Times New Roman"/>
          <w:i/>
          <w:iCs/>
          <w:sz w:val="20"/>
          <w:szCs w:val="20"/>
        </w:rPr>
        <w:t>Revue historique</w:t>
      </w:r>
      <w:r w:rsidR="00215027" w:rsidRPr="00D6618E">
        <w:rPr>
          <w:rFonts w:ascii="Times New Roman" w:hAnsi="Times New Roman" w:cs="Times New Roman"/>
          <w:sz w:val="20"/>
          <w:szCs w:val="20"/>
        </w:rPr>
        <w:t>, 1</w:t>
      </w:r>
      <w:r w:rsidR="00215027" w:rsidRPr="00D6618E">
        <w:rPr>
          <w:rFonts w:ascii="Times New Roman" w:hAnsi="Times New Roman" w:cs="Times New Roman"/>
          <w:sz w:val="20"/>
          <w:szCs w:val="20"/>
          <w:vertAlign w:val="superscript"/>
        </w:rPr>
        <w:t>er</w:t>
      </w:r>
      <w:r w:rsidR="00215027" w:rsidRPr="00D6618E">
        <w:rPr>
          <w:rFonts w:ascii="Times New Roman" w:hAnsi="Times New Roman" w:cs="Times New Roman"/>
          <w:sz w:val="20"/>
          <w:szCs w:val="20"/>
        </w:rPr>
        <w:t xml:space="preserve"> janvier 1876, p. 29.</w:t>
      </w:r>
    </w:p>
  </w:footnote>
  <w:footnote w:id="18">
    <w:p w14:paraId="1C767F95" w14:textId="6DC6F112" w:rsidR="007A3335" w:rsidRPr="00D6618E" w:rsidRDefault="007A3335"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68641B" w:rsidRPr="00D6618E">
        <w:rPr>
          <w:rFonts w:ascii="Times New Roman" w:hAnsi="Times New Roman" w:cs="Times New Roman"/>
        </w:rPr>
        <w:t xml:space="preserve">« Le thème du Michelet autodidacte est déjà très présent dans l’ensemble des analyses de Gabriel Monod, </w:t>
      </w:r>
      <w:r w:rsidR="0068641B" w:rsidRPr="00D6618E">
        <w:rPr>
          <w:rFonts w:ascii="Times New Roman" w:hAnsi="Times New Roman" w:cs="Times New Roman"/>
          <w:i/>
          <w:iCs/>
        </w:rPr>
        <w:t>La Vie et la Pensée de Jules Michelet</w:t>
      </w:r>
      <w:r w:rsidR="0068641B" w:rsidRPr="00D6618E">
        <w:rPr>
          <w:rFonts w:ascii="Times New Roman" w:hAnsi="Times New Roman" w:cs="Times New Roman"/>
        </w:rPr>
        <w:t>, Paris, Honoré Champion, 1923, t. I, p. 1-32. Febvre s’est constitué un dossier entier sur cette question lancinante, où les exégètes de Michelet recherchent la source première de son inspiration : AN/EHESS, FLF, carton 13/6, « Michelet formation. Comment s’est formé Michelet. Lectures littéraires et philosophiques »</w:t>
      </w:r>
      <w:r w:rsidR="00A36930" w:rsidRPr="00D6618E">
        <w:rPr>
          <w:rFonts w:ascii="Times New Roman" w:hAnsi="Times New Roman" w:cs="Times New Roman"/>
        </w:rPr>
        <w:t xml:space="preserve">, notent Brigitte Mazon et Yann Potin dans leur édition de Lucien Febvre, </w:t>
      </w:r>
      <w:r w:rsidR="00A36930" w:rsidRPr="009269FF">
        <w:rPr>
          <w:rFonts w:ascii="Times New Roman" w:hAnsi="Times New Roman" w:cs="Times New Roman"/>
          <w:i/>
          <w:iCs/>
        </w:rPr>
        <w:t>Michelet, créateur de l’histoire de France : cours au Collège de France, 1943-1944</w:t>
      </w:r>
      <w:r w:rsidR="00A36930" w:rsidRPr="00D6618E">
        <w:rPr>
          <w:rFonts w:ascii="Times New Roman" w:hAnsi="Times New Roman" w:cs="Times New Roman"/>
        </w:rPr>
        <w:t>, Paris, Librairie Vuibert, 2014, n 530.</w:t>
      </w:r>
    </w:p>
  </w:footnote>
  <w:footnote w:id="19">
    <w:p w14:paraId="1176EE22" w14:textId="4D51B02C" w:rsidR="007A3335" w:rsidRPr="00D6618E" w:rsidRDefault="007A3335"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426EA4" w:rsidRPr="00D6618E">
        <w:rPr>
          <w:rFonts w:ascii="Times New Roman" w:hAnsi="Times New Roman" w:cs="Times New Roman"/>
        </w:rPr>
        <w:t xml:space="preserve">Jules Michelet, </w:t>
      </w:r>
      <w:r w:rsidR="00426EA4" w:rsidRPr="00D6618E">
        <w:rPr>
          <w:rFonts w:ascii="Times New Roman" w:hAnsi="Times New Roman" w:cs="Times New Roman"/>
          <w:i/>
          <w:iCs/>
        </w:rPr>
        <w:t>Le Peuple</w:t>
      </w:r>
      <w:r w:rsidR="00426EA4" w:rsidRPr="00D6618E">
        <w:rPr>
          <w:rFonts w:ascii="Times New Roman" w:hAnsi="Times New Roman" w:cs="Times New Roman"/>
        </w:rPr>
        <w:t>, Paris, Calmann-Lévy, 1877 [1846], p. III-IV.</w:t>
      </w:r>
    </w:p>
  </w:footnote>
  <w:footnote w:id="20">
    <w:p w14:paraId="6080140E" w14:textId="5DD3B281" w:rsidR="00A90E6D" w:rsidRPr="00D6618E" w:rsidRDefault="00A90E6D"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w:t>
      </w:r>
      <w:r w:rsidR="004B05A8" w:rsidRPr="00D6618E">
        <w:rPr>
          <w:rFonts w:ascii="Times New Roman" w:hAnsi="Times New Roman" w:cs="Times New Roman"/>
          <w:sz w:val="20"/>
          <w:szCs w:val="20"/>
        </w:rPr>
        <w:t xml:space="preserve">Cécile Neeser Hever, préface à Martin Bodmer, </w:t>
      </w:r>
      <w:r w:rsidR="004B05A8" w:rsidRPr="00D6618E">
        <w:rPr>
          <w:rFonts w:ascii="Times New Roman" w:hAnsi="Times New Roman" w:cs="Times New Roman"/>
          <w:i/>
          <w:iCs/>
          <w:sz w:val="20"/>
          <w:szCs w:val="20"/>
        </w:rPr>
        <w:t>De la littérature mondiale</w:t>
      </w:r>
      <w:r w:rsidR="004B05A8" w:rsidRPr="00D6618E">
        <w:rPr>
          <w:rFonts w:ascii="Times New Roman" w:hAnsi="Times New Roman" w:cs="Times New Roman"/>
          <w:sz w:val="20"/>
          <w:szCs w:val="20"/>
        </w:rPr>
        <w:t xml:space="preserve">, anthologie éditée par Jérôme David et Cécile Neeser Hever, Genève, Ithaque, 2018, p. 35. </w:t>
      </w:r>
    </w:p>
  </w:footnote>
  <w:footnote w:id="21">
    <w:p w14:paraId="4158D45F" w14:textId="03D7AEFE" w:rsidR="00F257DD" w:rsidRPr="00D6618E" w:rsidRDefault="00F257DD" w:rsidP="00D6618E">
      <w:pPr>
        <w:spacing w:line="240" w:lineRule="auto"/>
        <w:rPr>
          <w:rFonts w:ascii="Times New Roman" w:eastAsia="Times New Roman" w:hAnsi="Times New Roman" w:cs="Times New Roman"/>
          <w:color w:val="212121"/>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w:t>
      </w:r>
      <w:r w:rsidRPr="00D6618E">
        <w:rPr>
          <w:rFonts w:ascii="Times New Roman" w:hAnsi="Times New Roman" w:cs="Times New Roman"/>
          <w:i/>
          <w:iCs/>
          <w:sz w:val="20"/>
          <w:szCs w:val="20"/>
        </w:rPr>
        <w:t>Réunion européenne sur les</w:t>
      </w:r>
      <w:r w:rsidRPr="00D6618E">
        <w:rPr>
          <w:rFonts w:ascii="Times New Roman" w:eastAsia="Times New Roman" w:hAnsi="Times New Roman" w:cs="Times New Roman"/>
          <w:color w:val="212121"/>
          <w:sz w:val="20"/>
          <w:szCs w:val="20"/>
        </w:rPr>
        <w:t xml:space="preserve"> </w:t>
      </w:r>
      <w:r w:rsidRPr="00D6618E">
        <w:rPr>
          <w:rFonts w:ascii="Times New Roman" w:hAnsi="Times New Roman" w:cs="Times New Roman"/>
          <w:i/>
          <w:iCs/>
          <w:sz w:val="20"/>
          <w:szCs w:val="20"/>
        </w:rPr>
        <w:t>modalités d’apprentissage : rapport final</w:t>
      </w:r>
      <w:r w:rsidRPr="00D6618E">
        <w:rPr>
          <w:rFonts w:ascii="Times New Roman" w:eastAsia="Times New Roman" w:hAnsi="Times New Roman" w:cs="Times New Roman"/>
          <w:color w:val="212121"/>
          <w:sz w:val="20"/>
          <w:szCs w:val="20"/>
        </w:rPr>
        <w:t xml:space="preserve"> </w:t>
      </w:r>
      <w:r w:rsidRPr="00D6618E">
        <w:rPr>
          <w:rFonts w:ascii="Times New Roman" w:hAnsi="Times New Roman" w:cs="Times New Roman"/>
          <w:i/>
          <w:iCs/>
          <w:sz w:val="20"/>
          <w:szCs w:val="20"/>
        </w:rPr>
        <w:t>et recommandations</w:t>
      </w:r>
      <w:r w:rsidRPr="005354B8">
        <w:rPr>
          <w:rFonts w:ascii="Times New Roman" w:hAnsi="Times New Roman" w:cs="Times New Roman"/>
          <w:sz w:val="20"/>
          <w:szCs w:val="20"/>
        </w:rPr>
        <w:t xml:space="preserve">, </w:t>
      </w:r>
      <w:r w:rsidRPr="00D6618E">
        <w:rPr>
          <w:rFonts w:ascii="Times New Roman" w:hAnsi="Times New Roman" w:cs="Times New Roman"/>
          <w:sz w:val="20"/>
          <w:szCs w:val="20"/>
        </w:rPr>
        <w:t>Paris, Unesco, 1980.</w:t>
      </w:r>
    </w:p>
  </w:footnote>
  <w:footnote w:id="22">
    <w:p w14:paraId="25A2DD1B" w14:textId="2E54BCB1" w:rsidR="00BA6938" w:rsidRPr="00D6618E" w:rsidRDefault="00BA6938"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Henry Poulaille, </w:t>
      </w:r>
      <w:r w:rsidRPr="00D6618E">
        <w:rPr>
          <w:rFonts w:ascii="Times New Roman" w:hAnsi="Times New Roman" w:cs="Times New Roman"/>
          <w:i/>
          <w:iCs/>
        </w:rPr>
        <w:t>Nouvel âge littéraire</w:t>
      </w:r>
      <w:r w:rsidRPr="00D6618E">
        <w:rPr>
          <w:rFonts w:ascii="Times New Roman" w:hAnsi="Times New Roman" w:cs="Times New Roman"/>
        </w:rPr>
        <w:t>, Paris, Valois, 1930.</w:t>
      </w:r>
    </w:p>
  </w:footnote>
  <w:footnote w:id="23">
    <w:p w14:paraId="5E2F0080" w14:textId="02BCB49C" w:rsidR="009558BE" w:rsidRPr="00D6618E" w:rsidRDefault="009558BE" w:rsidP="00D6618E">
      <w:pPr>
        <w:shd w:val="clear" w:color="auto" w:fill="FFFFFF"/>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D’après les éditeurs de </w:t>
      </w:r>
      <w:r w:rsidRPr="00D6618E">
        <w:rPr>
          <w:rFonts w:ascii="Times New Roman" w:hAnsi="Times New Roman" w:cs="Times New Roman"/>
          <w:i/>
          <w:iCs/>
          <w:sz w:val="20"/>
          <w:szCs w:val="20"/>
        </w:rPr>
        <w:t>La Littérature par le Peuple, ou Nouvel âge littéraire 3</w:t>
      </w:r>
      <w:r w:rsidR="007140A8">
        <w:rPr>
          <w:rFonts w:ascii="Times New Roman" w:hAnsi="Times New Roman" w:cs="Times New Roman"/>
          <w:i/>
          <w:iCs/>
          <w:sz w:val="20"/>
          <w:szCs w:val="20"/>
        </w:rPr>
        <w:t xml:space="preserve"> </w:t>
      </w:r>
      <w:r w:rsidRPr="00D6618E">
        <w:rPr>
          <w:rFonts w:ascii="Times New Roman" w:hAnsi="Times New Roman" w:cs="Times New Roman"/>
          <w:sz w:val="20"/>
          <w:szCs w:val="20"/>
        </w:rPr>
        <w:t>(t</w:t>
      </w:r>
      <w:r w:rsidRPr="00D6618E">
        <w:rPr>
          <w:rFonts w:ascii="Times New Roman" w:hAnsi="Times New Roman" w:cs="Times New Roman"/>
          <w:sz w:val="20"/>
          <w:szCs w:val="20"/>
          <w:shd w:val="clear" w:color="auto" w:fill="FFFFFF"/>
        </w:rPr>
        <w:t xml:space="preserve">extes rassemblés et annotés par Jean-Paul Morel, Jérôme Radwan et Patrick Ramseyer) </w:t>
      </w:r>
      <w:r w:rsidRPr="00D6618E">
        <w:rPr>
          <w:rFonts w:ascii="Times New Roman" w:hAnsi="Times New Roman" w:cs="Times New Roman"/>
          <w:sz w:val="20"/>
          <w:szCs w:val="20"/>
        </w:rPr>
        <w:t>publié par les éditions Plein Chant en 2013 (4</w:t>
      </w:r>
      <w:r w:rsidRPr="00D6618E">
        <w:rPr>
          <w:rFonts w:ascii="Times New Roman" w:hAnsi="Times New Roman" w:cs="Times New Roman"/>
          <w:sz w:val="20"/>
          <w:szCs w:val="20"/>
          <w:vertAlign w:val="superscript"/>
        </w:rPr>
        <w:t>e</w:t>
      </w:r>
      <w:r w:rsidRPr="00D6618E">
        <w:rPr>
          <w:rFonts w:ascii="Times New Roman" w:hAnsi="Times New Roman" w:cs="Times New Roman"/>
          <w:sz w:val="20"/>
          <w:szCs w:val="20"/>
        </w:rPr>
        <w:t xml:space="preserve"> de couverture en ligne).</w:t>
      </w:r>
      <w:r w:rsidR="00713BED" w:rsidRPr="00D6618E">
        <w:rPr>
          <w:rFonts w:ascii="Times New Roman" w:hAnsi="Times New Roman" w:cs="Times New Roman"/>
          <w:sz w:val="20"/>
          <w:szCs w:val="20"/>
        </w:rPr>
        <w:t xml:space="preserve"> Voir aussi </w:t>
      </w:r>
      <w:r w:rsidR="00713BED" w:rsidRPr="00D6618E">
        <w:rPr>
          <w:rFonts w:ascii="Times New Roman" w:hAnsi="Times New Roman" w:cs="Times New Roman"/>
          <w:i/>
          <w:iCs/>
          <w:sz w:val="20"/>
          <w:szCs w:val="20"/>
        </w:rPr>
        <w:t>« À l’école de la vie »</w:t>
      </w:r>
      <w:r w:rsidR="00713BED" w:rsidRPr="00D6618E">
        <w:rPr>
          <w:rFonts w:ascii="Times New Roman" w:hAnsi="Times New Roman" w:cs="Times New Roman"/>
          <w:sz w:val="20"/>
          <w:szCs w:val="20"/>
        </w:rPr>
        <w:t xml:space="preserve">, dossier des </w:t>
      </w:r>
      <w:r w:rsidR="00713BED" w:rsidRPr="00D6618E">
        <w:rPr>
          <w:rFonts w:ascii="Times New Roman" w:hAnsi="Times New Roman" w:cs="Times New Roman"/>
          <w:i/>
          <w:iCs/>
          <w:sz w:val="20"/>
          <w:szCs w:val="20"/>
        </w:rPr>
        <w:t>Cahiers Henry Poulaille</w:t>
      </w:r>
      <w:r w:rsidR="00713BED" w:rsidRPr="00D6618E">
        <w:rPr>
          <w:rFonts w:ascii="Times New Roman" w:hAnsi="Times New Roman" w:cs="Times New Roman"/>
          <w:sz w:val="20"/>
          <w:szCs w:val="20"/>
        </w:rPr>
        <w:t xml:space="preserve"> préparé et présenté par Jérôme Radwan,</w:t>
      </w:r>
      <w:r w:rsidR="00713BED" w:rsidRPr="00D6618E">
        <w:rPr>
          <w:rStyle w:val="Titre2Car"/>
          <w:rFonts w:ascii="Times New Roman" w:hAnsi="Times New Roman" w:cs="Times New Roman"/>
          <w:sz w:val="20"/>
          <w:szCs w:val="20"/>
        </w:rPr>
        <w:t> </w:t>
      </w:r>
      <w:r w:rsidR="00713BED" w:rsidRPr="00D6618E">
        <w:rPr>
          <w:rFonts w:ascii="Times New Roman" w:hAnsi="Times New Roman" w:cs="Times New Roman"/>
          <w:sz w:val="20"/>
          <w:szCs w:val="20"/>
        </w:rPr>
        <w:t>Bassac, Éd. Plein chant, 1989.</w:t>
      </w:r>
    </w:p>
  </w:footnote>
  <w:footnote w:id="24">
    <w:p w14:paraId="359FD0D7" w14:textId="1F6B5197" w:rsidR="005E3ADF" w:rsidRPr="00D6618E" w:rsidRDefault="005E3ADF"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Georges Vidal, « Autodidacte », </w:t>
      </w:r>
      <w:r w:rsidRPr="00D6618E">
        <w:rPr>
          <w:rFonts w:ascii="Times New Roman" w:hAnsi="Times New Roman" w:cs="Times New Roman"/>
          <w:i/>
          <w:iCs/>
        </w:rPr>
        <w:t>Encyclopédie anarchiste</w:t>
      </w:r>
      <w:r w:rsidR="005C7AE4" w:rsidRPr="00D6618E">
        <w:rPr>
          <w:rFonts w:ascii="Times New Roman" w:hAnsi="Times New Roman" w:cs="Times New Roman"/>
        </w:rPr>
        <w:t xml:space="preserve"> [1925-1934]</w:t>
      </w:r>
      <w:r w:rsidRPr="00D6618E">
        <w:rPr>
          <w:rFonts w:ascii="Times New Roman" w:hAnsi="Times New Roman" w:cs="Times New Roman"/>
        </w:rPr>
        <w:t>, en ligne</w:t>
      </w:r>
      <w:r w:rsidR="005C7AE4" w:rsidRPr="00D6618E">
        <w:rPr>
          <w:rFonts w:ascii="Times New Roman" w:hAnsi="Times New Roman" w:cs="Times New Roman"/>
        </w:rPr>
        <w:t>.</w:t>
      </w:r>
    </w:p>
  </w:footnote>
  <w:footnote w:id="25">
    <w:p w14:paraId="1D033852" w14:textId="71AB9703" w:rsidR="000B7F77" w:rsidRPr="00D6618E" w:rsidRDefault="000B7F77"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Han Ryner, </w:t>
      </w:r>
      <w:r w:rsidRPr="00D6618E">
        <w:rPr>
          <w:rFonts w:ascii="Times New Roman" w:hAnsi="Times New Roman" w:cs="Times New Roman"/>
          <w:i/>
          <w:iCs/>
        </w:rPr>
        <w:t>L’Autodidacte</w:t>
      </w:r>
      <w:r w:rsidRPr="00D6618E">
        <w:rPr>
          <w:rFonts w:ascii="Times New Roman" w:hAnsi="Times New Roman" w:cs="Times New Roman"/>
        </w:rPr>
        <w:t>, Paris, Éditions du Monde nouveau, 1926.</w:t>
      </w:r>
    </w:p>
  </w:footnote>
  <w:footnote w:id="26">
    <w:p w14:paraId="34D751F8" w14:textId="0557AE14" w:rsidR="00370022" w:rsidRPr="00D6618E" w:rsidRDefault="00370022" w:rsidP="00D6618E">
      <w:pPr>
        <w:autoSpaceDE w:val="0"/>
        <w:autoSpaceDN w:val="0"/>
        <w:adjustRightInd w:val="0"/>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La référence à la vocation figure également </w:t>
      </w:r>
      <w:r w:rsidR="00265207" w:rsidRPr="00D6618E">
        <w:rPr>
          <w:rFonts w:ascii="Times New Roman" w:hAnsi="Times New Roman" w:cs="Times New Roman"/>
          <w:sz w:val="20"/>
          <w:szCs w:val="20"/>
        </w:rPr>
        <w:t xml:space="preserve">en titre de l’étude de </w:t>
      </w:r>
      <w:r w:rsidRPr="00D6618E">
        <w:rPr>
          <w:rFonts w:ascii="Times New Roman" w:hAnsi="Times New Roman" w:cs="Times New Roman"/>
          <w:sz w:val="20"/>
          <w:szCs w:val="20"/>
        </w:rPr>
        <w:t xml:space="preserve">Claude Poliak, </w:t>
      </w:r>
      <w:r w:rsidRPr="00D6618E">
        <w:rPr>
          <w:rFonts w:ascii="Times New Roman" w:hAnsi="Times New Roman" w:cs="Times New Roman"/>
          <w:i/>
          <w:iCs/>
          <w:sz w:val="20"/>
          <w:szCs w:val="20"/>
        </w:rPr>
        <w:t xml:space="preserve">La Vocation d’autodidacte, </w:t>
      </w:r>
      <w:r w:rsidRPr="00D6618E">
        <w:rPr>
          <w:rFonts w:ascii="Times New Roman" w:hAnsi="Times New Roman" w:cs="Times New Roman"/>
          <w:sz w:val="20"/>
          <w:szCs w:val="20"/>
        </w:rPr>
        <w:t>Paris, L’Harmattan, 1992.</w:t>
      </w:r>
      <w:r w:rsidR="00265207" w:rsidRPr="00D6618E">
        <w:rPr>
          <w:rFonts w:ascii="Times New Roman" w:hAnsi="Times New Roman" w:cs="Times New Roman"/>
          <w:sz w:val="20"/>
          <w:szCs w:val="20"/>
        </w:rPr>
        <w:t xml:space="preserve"> </w:t>
      </w:r>
    </w:p>
  </w:footnote>
  <w:footnote w:id="27">
    <w:p w14:paraId="7A65417A" w14:textId="4F5462E9" w:rsidR="00EB76E5" w:rsidRPr="0059219F" w:rsidRDefault="00EB76E5" w:rsidP="00D6618E">
      <w:pPr>
        <w:spacing w:line="240" w:lineRule="auto"/>
        <w:rPr>
          <w:rFonts w:ascii="Times New Roman" w:eastAsiaTheme="majorEastAsia"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François Billetdoux, </w:t>
      </w:r>
      <w:r w:rsidRPr="00D6618E">
        <w:rPr>
          <w:rFonts w:ascii="Times New Roman" w:hAnsi="Times New Roman" w:cs="Times New Roman"/>
          <w:sz w:val="20"/>
          <w:szCs w:val="20"/>
          <w:shd w:val="clear" w:color="auto" w:fill="FFFFFF"/>
        </w:rPr>
        <w:t xml:space="preserve">« L’autodidacte », enregistrement public </w:t>
      </w:r>
      <w:r w:rsidRPr="00D6618E">
        <w:rPr>
          <w:rFonts w:ascii="Times New Roman" w:hAnsi="Times New Roman" w:cs="Times New Roman"/>
          <w:sz w:val="20"/>
          <w:szCs w:val="20"/>
        </w:rPr>
        <w:t>(4 mn 30) au cabaret Milord l’Arsouille</w:t>
      </w:r>
      <w:r w:rsidR="006B1087">
        <w:rPr>
          <w:rFonts w:ascii="Times New Roman" w:hAnsi="Times New Roman" w:cs="Times New Roman"/>
          <w:sz w:val="20"/>
          <w:szCs w:val="20"/>
        </w:rPr>
        <w:t xml:space="preserve"> en </w:t>
      </w:r>
      <w:r w:rsidRPr="00D6618E">
        <w:rPr>
          <w:rFonts w:ascii="Times New Roman" w:hAnsi="Times New Roman" w:cs="Times New Roman"/>
          <w:sz w:val="20"/>
          <w:szCs w:val="20"/>
        </w:rPr>
        <w:t>1952 repris sur un disque en 1961. Voir</w:t>
      </w:r>
      <w:r w:rsidRPr="00D6618E">
        <w:rPr>
          <w:rFonts w:ascii="Times New Roman" w:hAnsi="Times New Roman" w:cs="Times New Roman"/>
          <w:sz w:val="20"/>
          <w:szCs w:val="20"/>
          <w:shd w:val="clear" w:color="auto" w:fill="FFFFFF"/>
        </w:rPr>
        <w:t xml:space="preserve"> Pierre-Marie Héron, </w:t>
      </w:r>
      <w:r w:rsidRPr="00D6618E">
        <w:rPr>
          <w:rFonts w:ascii="Times New Roman" w:hAnsi="Times New Roman" w:cs="Times New Roman"/>
          <w:sz w:val="20"/>
          <w:szCs w:val="20"/>
        </w:rPr>
        <w:t xml:space="preserve">« “L’esprit des voixˮ : les monologues de Billetdoux », Komodo, n° 4 </w:t>
      </w:r>
      <w:hyperlink r:id="rId3" w:history="1">
        <w:r w:rsidRPr="00D6618E">
          <w:rPr>
            <w:rStyle w:val="Titre3Car"/>
            <w:rFonts w:ascii="Times New Roman" w:hAnsi="Times New Roman" w:cs="Times New Roman"/>
            <w:i/>
            <w:iCs/>
            <w:color w:val="auto"/>
            <w:sz w:val="20"/>
            <w:szCs w:val="20"/>
            <w:bdr w:val="none" w:sz="0" w:space="0" w:color="auto" w:frame="1"/>
            <w:shd w:val="clear" w:color="auto" w:fill="FFFFFF"/>
          </w:rPr>
          <w:t>François Billetdoux : théâtre &amp; radio</w:t>
        </w:r>
      </w:hyperlink>
      <w:r w:rsidRPr="00D6618E">
        <w:rPr>
          <w:rFonts w:ascii="Times New Roman" w:hAnsi="Times New Roman" w:cs="Times New Roman"/>
          <w:i/>
          <w:iCs/>
          <w:sz w:val="20"/>
          <w:szCs w:val="20"/>
        </w:rPr>
        <w:t>,</w:t>
      </w:r>
      <w:r w:rsidRPr="00D6618E">
        <w:rPr>
          <w:rFonts w:ascii="Times New Roman" w:hAnsi="Times New Roman" w:cs="Times New Roman"/>
          <w:sz w:val="20"/>
          <w:szCs w:val="20"/>
        </w:rPr>
        <w:t xml:space="preserve"> 2015, en ligne sur </w:t>
      </w:r>
      <w:hyperlink r:id="rId4" w:anchor="11_LAutodidacte" w:history="1">
        <w:r w:rsidRPr="0059219F">
          <w:rPr>
            <w:rStyle w:val="Lienhypertexte"/>
            <w:rFonts w:ascii="Times New Roman" w:eastAsiaTheme="majorEastAsia" w:hAnsi="Times New Roman" w:cs="Times New Roman"/>
            <w:sz w:val="20"/>
            <w:szCs w:val="20"/>
          </w:rPr>
          <w:t>http://komodo21.fr/lesprit-des-voix-les-monologues-de-billetdoux/#11_LAutodidacte</w:t>
        </w:r>
      </w:hyperlink>
    </w:p>
  </w:footnote>
  <w:footnote w:id="28">
    <w:p w14:paraId="3E26F300" w14:textId="3D130A93" w:rsidR="0059219F" w:rsidRPr="0059219F" w:rsidRDefault="0059219F" w:rsidP="0059219F">
      <w:pPr>
        <w:spacing w:line="240" w:lineRule="auto"/>
        <w:rPr>
          <w:rFonts w:ascii="Times New Roman" w:hAnsi="Times New Roman" w:cs="Times New Roman"/>
          <w:sz w:val="20"/>
          <w:szCs w:val="20"/>
        </w:rPr>
      </w:pPr>
      <w:r w:rsidRPr="0059219F">
        <w:rPr>
          <w:rStyle w:val="Appelnotedebasdep"/>
          <w:rFonts w:ascii="Times New Roman" w:hAnsi="Times New Roman" w:cs="Times New Roman"/>
          <w:sz w:val="20"/>
          <w:szCs w:val="20"/>
        </w:rPr>
        <w:footnoteRef/>
      </w:r>
      <w:r w:rsidRPr="0059219F">
        <w:rPr>
          <w:rFonts w:ascii="Times New Roman" w:hAnsi="Times New Roman" w:cs="Times New Roman"/>
          <w:sz w:val="20"/>
          <w:szCs w:val="20"/>
        </w:rPr>
        <w:t xml:space="preserve"> Lettre d’Eugène Fournière à Charles Péguy, Arcueil, 20 février 1910, reproduite</w:t>
      </w:r>
      <w:r>
        <w:rPr>
          <w:rFonts w:ascii="Times New Roman" w:hAnsi="Times New Roman" w:cs="Times New Roman"/>
          <w:sz w:val="20"/>
          <w:szCs w:val="20"/>
        </w:rPr>
        <w:t xml:space="preserve"> dans</w:t>
      </w:r>
      <w:r w:rsidRPr="0059219F">
        <w:rPr>
          <w:rFonts w:ascii="Times New Roman" w:hAnsi="Times New Roman" w:cs="Times New Roman"/>
          <w:sz w:val="20"/>
          <w:szCs w:val="20"/>
        </w:rPr>
        <w:t xml:space="preserve"> </w:t>
      </w:r>
      <w:r w:rsidRPr="0059219F">
        <w:rPr>
          <w:rFonts w:ascii="Times New Roman" w:hAnsi="Times New Roman" w:cs="Times New Roman"/>
          <w:i/>
          <w:iCs/>
          <w:sz w:val="20"/>
          <w:szCs w:val="20"/>
        </w:rPr>
        <w:t>L’Actualité de l’histoire</w:t>
      </w:r>
      <w:r w:rsidRPr="0059219F">
        <w:rPr>
          <w:rFonts w:ascii="Times New Roman" w:hAnsi="Times New Roman" w:cs="Times New Roman"/>
          <w:sz w:val="20"/>
          <w:szCs w:val="20"/>
        </w:rPr>
        <w:t>, n° 25, octobre-décembre 1958, p. 33. Le texte est donné en orthographe simplifiée.</w:t>
      </w:r>
      <w:r w:rsidR="00EE41A7">
        <w:rPr>
          <w:rFonts w:ascii="Times New Roman" w:hAnsi="Times New Roman" w:cs="Times New Roman"/>
          <w:sz w:val="20"/>
          <w:szCs w:val="20"/>
        </w:rPr>
        <w:t xml:space="preserve"> Sont conservées aux Archives nationales dans le fonds Fournière, sous la cote </w:t>
      </w:r>
      <w:r w:rsidR="00EE41A7" w:rsidRPr="00EE41A7">
        <w:rPr>
          <w:rFonts w:ascii="Times New Roman" w:hAnsi="Times New Roman" w:cs="Times New Roman"/>
          <w:sz w:val="20"/>
          <w:szCs w:val="20"/>
        </w:rPr>
        <w:t>14</w:t>
      </w:r>
      <w:r w:rsidR="00EE41A7">
        <w:rPr>
          <w:rFonts w:ascii="Times New Roman" w:hAnsi="Times New Roman" w:cs="Times New Roman"/>
          <w:sz w:val="20"/>
          <w:szCs w:val="20"/>
        </w:rPr>
        <w:t>AS</w:t>
      </w:r>
      <w:r w:rsidR="00EE41A7" w:rsidRPr="00EE41A7">
        <w:rPr>
          <w:rFonts w:ascii="Times New Roman" w:hAnsi="Times New Roman" w:cs="Times New Roman"/>
          <w:sz w:val="20"/>
          <w:szCs w:val="20"/>
        </w:rPr>
        <w:t>/181/1</w:t>
      </w:r>
      <w:r w:rsidR="00EE41A7">
        <w:rPr>
          <w:rFonts w:ascii="Times New Roman" w:hAnsi="Times New Roman" w:cs="Times New Roman"/>
          <w:sz w:val="20"/>
          <w:szCs w:val="20"/>
        </w:rPr>
        <w:t>, des « n</w:t>
      </w:r>
      <w:r w:rsidR="00EE41A7" w:rsidRPr="00EE41A7">
        <w:rPr>
          <w:rFonts w:ascii="Times New Roman" w:hAnsi="Times New Roman" w:cs="Times New Roman"/>
          <w:sz w:val="20"/>
          <w:szCs w:val="20"/>
        </w:rPr>
        <w:t>otes manuscrites pour la préparation des Mémoires d</w:t>
      </w:r>
      <w:r w:rsidR="00EE41A7">
        <w:rPr>
          <w:rFonts w:ascii="Times New Roman" w:hAnsi="Times New Roman" w:cs="Times New Roman"/>
          <w:sz w:val="20"/>
          <w:szCs w:val="20"/>
        </w:rPr>
        <w:t>’</w:t>
      </w:r>
      <w:r w:rsidR="00EE41A7" w:rsidRPr="00EE41A7">
        <w:rPr>
          <w:rFonts w:ascii="Times New Roman" w:hAnsi="Times New Roman" w:cs="Times New Roman"/>
          <w:sz w:val="20"/>
          <w:szCs w:val="20"/>
        </w:rPr>
        <w:t>un autodidacte</w:t>
      </w:r>
      <w:r w:rsidR="00EE41A7">
        <w:rPr>
          <w:rFonts w:ascii="Times New Roman" w:hAnsi="Times New Roman" w:cs="Times New Roman"/>
          <w:sz w:val="20"/>
          <w:szCs w:val="20"/>
        </w:rPr>
        <w:t> ».</w:t>
      </w:r>
    </w:p>
  </w:footnote>
  <w:footnote w:id="29">
    <w:p w14:paraId="4C6FCE9D" w14:textId="7379C66E" w:rsidR="009664CD" w:rsidRPr="00D6618E" w:rsidRDefault="009664CD" w:rsidP="0059219F">
      <w:pPr>
        <w:spacing w:line="240" w:lineRule="auto"/>
        <w:rPr>
          <w:rFonts w:ascii="Times New Roman" w:hAnsi="Times New Roman" w:cs="Times New Roman"/>
          <w:sz w:val="20"/>
          <w:szCs w:val="20"/>
        </w:rPr>
      </w:pPr>
      <w:r w:rsidRPr="0059219F">
        <w:rPr>
          <w:rStyle w:val="Appelnotedebasdep"/>
          <w:rFonts w:ascii="Times New Roman" w:hAnsi="Times New Roman" w:cs="Times New Roman"/>
          <w:sz w:val="20"/>
          <w:szCs w:val="20"/>
        </w:rPr>
        <w:footnoteRef/>
      </w:r>
      <w:r w:rsidRPr="0059219F">
        <w:rPr>
          <w:rFonts w:ascii="Times New Roman" w:hAnsi="Times New Roman" w:cs="Times New Roman"/>
          <w:sz w:val="20"/>
          <w:szCs w:val="20"/>
        </w:rPr>
        <w:t xml:space="preserve"> Richard Hoggart, </w:t>
      </w:r>
      <w:r w:rsidRPr="0059219F">
        <w:rPr>
          <w:rFonts w:ascii="Times New Roman" w:hAnsi="Times New Roman" w:cs="Times New Roman"/>
          <w:i/>
          <w:iCs/>
          <w:sz w:val="20"/>
          <w:szCs w:val="20"/>
        </w:rPr>
        <w:t>La culture du pauvre</w:t>
      </w:r>
      <w:r w:rsidRPr="00D6618E">
        <w:rPr>
          <w:rFonts w:ascii="Times New Roman" w:hAnsi="Times New Roman" w:cs="Times New Roman"/>
          <w:i/>
          <w:iCs/>
          <w:sz w:val="20"/>
          <w:szCs w:val="20"/>
        </w:rPr>
        <w:t>, étude sur le style de vie des classes populaires en Angleterre</w:t>
      </w:r>
      <w:r w:rsidRPr="00D6618E">
        <w:rPr>
          <w:rFonts w:ascii="Times New Roman" w:hAnsi="Times New Roman" w:cs="Times New Roman"/>
          <w:sz w:val="20"/>
          <w:szCs w:val="20"/>
        </w:rPr>
        <w:t>,</w:t>
      </w:r>
      <w:r w:rsidRPr="00D6618E">
        <w:rPr>
          <w:rFonts w:ascii="Times New Roman" w:hAnsi="Times New Roman" w:cs="Times New Roman"/>
          <w:i/>
          <w:iCs/>
          <w:sz w:val="20"/>
          <w:szCs w:val="20"/>
        </w:rPr>
        <w:t xml:space="preserve"> </w:t>
      </w:r>
      <w:r w:rsidRPr="00D6618E">
        <w:rPr>
          <w:rFonts w:ascii="Times New Roman" w:hAnsi="Times New Roman" w:cs="Times New Roman"/>
          <w:sz w:val="20"/>
          <w:szCs w:val="20"/>
        </w:rPr>
        <w:t>Paris, Éditions de Minuit, 1970, « Chapitre 10. Déracinés et déclassés : Le boursier – L’autodidacte – La quête du salut culturel) »</w:t>
      </w:r>
      <w:r w:rsidR="00A61DBB" w:rsidRPr="00D6618E">
        <w:rPr>
          <w:rFonts w:ascii="Times New Roman" w:hAnsi="Times New Roman" w:cs="Times New Roman"/>
          <w:sz w:val="20"/>
          <w:szCs w:val="20"/>
        </w:rPr>
        <w:t xml:space="preserve">. </w:t>
      </w:r>
      <w:r w:rsidR="00257BC4" w:rsidRPr="00D6618E">
        <w:rPr>
          <w:rFonts w:ascii="Times New Roman" w:hAnsi="Times New Roman" w:cs="Times New Roman"/>
          <w:sz w:val="20"/>
          <w:szCs w:val="20"/>
        </w:rPr>
        <w:t>Dans la version anglaise, le chapitre équivalent</w:t>
      </w:r>
      <w:r w:rsidR="00735DB3" w:rsidRPr="00D6618E">
        <w:rPr>
          <w:rFonts w:ascii="Times New Roman" w:hAnsi="Times New Roman" w:cs="Times New Roman"/>
          <w:sz w:val="20"/>
          <w:szCs w:val="20"/>
        </w:rPr>
        <w:t xml:space="preserve">, intitulé </w:t>
      </w:r>
      <w:r w:rsidR="00257BC4" w:rsidRPr="00D6618E">
        <w:rPr>
          <w:rFonts w:ascii="Times New Roman" w:hAnsi="Times New Roman" w:cs="Times New Roman"/>
          <w:sz w:val="20"/>
          <w:szCs w:val="20"/>
        </w:rPr>
        <w:t>« Unbent Springs : a Note on the Uprooted And the Anxious »,</w:t>
      </w:r>
      <w:r w:rsidR="00735DB3" w:rsidRPr="00D6618E">
        <w:rPr>
          <w:rFonts w:ascii="Times New Roman" w:hAnsi="Times New Roman" w:cs="Times New Roman"/>
          <w:sz w:val="20"/>
          <w:szCs w:val="20"/>
        </w:rPr>
        <w:t xml:space="preserve"> est divisé en : « A. Scholarship Boy » et « B. The Place of Culture : A Nostalgia for Ideals ». La référence à l’autodidaxie n’</w:t>
      </w:r>
      <w:r w:rsidR="00222B01" w:rsidRPr="00D6618E">
        <w:rPr>
          <w:rFonts w:ascii="Times New Roman" w:hAnsi="Times New Roman" w:cs="Times New Roman"/>
          <w:sz w:val="20"/>
          <w:szCs w:val="20"/>
        </w:rPr>
        <w:t xml:space="preserve">est donc pas mise en exergue. Dans un article sur la réception de Hoggart en France </w:t>
      </w:r>
      <w:r w:rsidR="006B1087">
        <w:rPr>
          <w:rFonts w:ascii="Times New Roman" w:hAnsi="Times New Roman" w:cs="Times New Roman"/>
          <w:sz w:val="20"/>
          <w:szCs w:val="20"/>
        </w:rPr>
        <w:t>(</w:t>
      </w:r>
      <w:r w:rsidR="00222B01" w:rsidRPr="00D6618E">
        <w:rPr>
          <w:rFonts w:ascii="Times New Roman" w:hAnsi="Times New Roman" w:cs="Times New Roman"/>
          <w:sz w:val="20"/>
          <w:szCs w:val="20"/>
        </w:rPr>
        <w:t xml:space="preserve">et le remodèlement de ses travaux pour le public hexagonal), </w:t>
      </w:r>
      <w:r w:rsidR="006B1087" w:rsidRPr="00D6618E">
        <w:rPr>
          <w:rFonts w:ascii="Times New Roman" w:hAnsi="Times New Roman" w:cs="Times New Roman"/>
          <w:sz w:val="20"/>
          <w:szCs w:val="20"/>
          <w:shd w:val="clear" w:color="auto" w:fill="FFFFFF"/>
        </w:rPr>
        <w:t xml:space="preserve">Paul </w:t>
      </w:r>
      <w:r w:rsidR="006B1087" w:rsidRPr="00D6618E">
        <w:rPr>
          <w:rStyle w:val="uppercase"/>
          <w:rFonts w:ascii="Times New Roman" w:hAnsi="Times New Roman" w:cs="Times New Roman"/>
          <w:sz w:val="20"/>
          <w:szCs w:val="20"/>
          <w:shd w:val="clear" w:color="auto" w:fill="FFFFFF"/>
        </w:rPr>
        <w:t>Pasquali</w:t>
      </w:r>
      <w:r w:rsidR="006B1087" w:rsidRPr="00D6618E">
        <w:rPr>
          <w:rFonts w:ascii="Times New Roman" w:hAnsi="Times New Roman" w:cs="Times New Roman"/>
          <w:sz w:val="20"/>
          <w:szCs w:val="20"/>
          <w:shd w:val="clear" w:color="auto" w:fill="FFFFFF"/>
        </w:rPr>
        <w:t>, et Olivier </w:t>
      </w:r>
      <w:r w:rsidR="006B1087" w:rsidRPr="00D6618E">
        <w:rPr>
          <w:rStyle w:val="uppercase"/>
          <w:rFonts w:ascii="Times New Roman" w:hAnsi="Times New Roman" w:cs="Times New Roman"/>
          <w:sz w:val="20"/>
          <w:szCs w:val="20"/>
          <w:shd w:val="clear" w:color="auto" w:fill="FFFFFF"/>
        </w:rPr>
        <w:t>Schwartz</w:t>
      </w:r>
      <w:r w:rsidR="006B1087" w:rsidRPr="00D6618E">
        <w:rPr>
          <w:rFonts w:ascii="Times New Roman" w:hAnsi="Times New Roman" w:cs="Times New Roman"/>
          <w:sz w:val="20"/>
          <w:szCs w:val="20"/>
        </w:rPr>
        <w:t xml:space="preserve"> </w:t>
      </w:r>
      <w:r w:rsidR="006B1087">
        <w:rPr>
          <w:rFonts w:ascii="Times New Roman" w:hAnsi="Times New Roman" w:cs="Times New Roman"/>
          <w:sz w:val="20"/>
          <w:szCs w:val="20"/>
        </w:rPr>
        <w:t xml:space="preserve">précisent </w:t>
      </w:r>
      <w:r w:rsidR="00222B01" w:rsidRPr="00D6618E">
        <w:rPr>
          <w:rFonts w:ascii="Times New Roman" w:hAnsi="Times New Roman" w:cs="Times New Roman"/>
          <w:sz w:val="20"/>
          <w:szCs w:val="20"/>
        </w:rPr>
        <w:t>que l’emploi par les traducteurs du terme « autodidactes » ne correspond pas toujours au texte original, et qu’il rempla</w:t>
      </w:r>
      <w:r w:rsidR="006B1087">
        <w:rPr>
          <w:rFonts w:ascii="Times New Roman" w:hAnsi="Times New Roman" w:cs="Times New Roman"/>
          <w:sz w:val="20"/>
          <w:szCs w:val="20"/>
        </w:rPr>
        <w:t>ce</w:t>
      </w:r>
      <w:r w:rsidR="00222B01" w:rsidRPr="00D6618E">
        <w:rPr>
          <w:rFonts w:ascii="Times New Roman" w:hAnsi="Times New Roman" w:cs="Times New Roman"/>
          <w:sz w:val="20"/>
          <w:szCs w:val="20"/>
        </w:rPr>
        <w:t xml:space="preserve"> l’expression « déclassés par le haut »</w:t>
      </w:r>
      <w:r w:rsidR="006B1087">
        <w:rPr>
          <w:rFonts w:ascii="Times New Roman" w:hAnsi="Times New Roman" w:cs="Times New Roman"/>
          <w:sz w:val="20"/>
          <w:szCs w:val="20"/>
        </w:rPr>
        <w:t xml:space="preserve"> (</w:t>
      </w:r>
      <w:r w:rsidR="009F21FC" w:rsidRPr="00D6618E">
        <w:rPr>
          <w:rFonts w:ascii="Times New Roman" w:hAnsi="Times New Roman" w:cs="Times New Roman"/>
          <w:sz w:val="20"/>
          <w:szCs w:val="20"/>
          <w:shd w:val="clear" w:color="auto" w:fill="FFFFFF"/>
        </w:rPr>
        <w:t>« </w:t>
      </w:r>
      <w:r w:rsidR="009F21FC" w:rsidRPr="00D6618E">
        <w:rPr>
          <w:rFonts w:ascii="Times New Roman" w:hAnsi="Times New Roman" w:cs="Times New Roman"/>
          <w:i/>
          <w:iCs/>
          <w:sz w:val="20"/>
          <w:szCs w:val="20"/>
          <w:shd w:val="clear" w:color="auto" w:fill="FFFFFF"/>
        </w:rPr>
        <w:t>La culture du pauvre</w:t>
      </w:r>
      <w:r w:rsidR="009F21FC" w:rsidRPr="00D6618E">
        <w:rPr>
          <w:rFonts w:ascii="Times New Roman" w:hAnsi="Times New Roman" w:cs="Times New Roman"/>
          <w:sz w:val="20"/>
          <w:szCs w:val="20"/>
          <w:shd w:val="clear" w:color="auto" w:fill="FFFFFF"/>
        </w:rPr>
        <w:t> : un classique revisité. Hoggart, les classes populaires et la mobilité sociale », </w:t>
      </w:r>
      <w:r w:rsidR="009F21FC" w:rsidRPr="00D6618E">
        <w:rPr>
          <w:rFonts w:ascii="Times New Roman" w:hAnsi="Times New Roman" w:cs="Times New Roman"/>
          <w:i/>
          <w:iCs/>
          <w:sz w:val="20"/>
          <w:szCs w:val="20"/>
          <w:shd w:val="clear" w:color="auto" w:fill="FFFFFF"/>
        </w:rPr>
        <w:t>Politix</w:t>
      </w:r>
      <w:r w:rsidR="009F21FC" w:rsidRPr="00D6618E">
        <w:rPr>
          <w:rFonts w:ascii="Times New Roman" w:hAnsi="Times New Roman" w:cs="Times New Roman"/>
          <w:sz w:val="20"/>
          <w:szCs w:val="20"/>
          <w:shd w:val="clear" w:color="auto" w:fill="FFFFFF"/>
        </w:rPr>
        <w:t>, vol. 114, n° 2, 2016, p. 31 et p. 39</w:t>
      </w:r>
      <w:r w:rsidR="006B1087">
        <w:rPr>
          <w:rFonts w:ascii="Times New Roman" w:hAnsi="Times New Roman" w:cs="Times New Roman"/>
          <w:sz w:val="20"/>
          <w:szCs w:val="20"/>
          <w:shd w:val="clear" w:color="auto" w:fill="FFFFFF"/>
        </w:rPr>
        <w:t>)</w:t>
      </w:r>
      <w:r w:rsidR="009F21FC" w:rsidRPr="00D6618E">
        <w:rPr>
          <w:rFonts w:ascii="Times New Roman" w:hAnsi="Times New Roman" w:cs="Times New Roman"/>
          <w:sz w:val="20"/>
          <w:szCs w:val="20"/>
          <w:shd w:val="clear" w:color="auto" w:fill="FFFFFF"/>
        </w:rPr>
        <w:t>.</w:t>
      </w:r>
    </w:p>
  </w:footnote>
  <w:footnote w:id="30">
    <w:p w14:paraId="695638D4" w14:textId="621604DE" w:rsidR="00B6646F" w:rsidRPr="00D6618E" w:rsidRDefault="00B6646F"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Chantal Jaquet, </w:t>
      </w:r>
      <w:r w:rsidRPr="00D6618E">
        <w:rPr>
          <w:rFonts w:ascii="Times New Roman" w:hAnsi="Times New Roman" w:cs="Times New Roman"/>
          <w:i/>
          <w:iCs/>
        </w:rPr>
        <w:t>Les transclasses ou La non-reproduction</w:t>
      </w:r>
      <w:r w:rsidRPr="00D6618E">
        <w:rPr>
          <w:rFonts w:ascii="Times New Roman" w:hAnsi="Times New Roman" w:cs="Times New Roman"/>
        </w:rPr>
        <w:t>, Paris, PUF, 2014. Voir aussi</w:t>
      </w:r>
      <w:r w:rsidR="009209A0">
        <w:rPr>
          <w:rFonts w:ascii="Times New Roman" w:hAnsi="Times New Roman" w:cs="Times New Roman"/>
        </w:rPr>
        <w:t>,</w:t>
      </w:r>
      <w:r w:rsidRPr="00D6618E">
        <w:rPr>
          <w:rFonts w:ascii="Times New Roman" w:hAnsi="Times New Roman" w:cs="Times New Roman"/>
        </w:rPr>
        <w:t xml:space="preserve"> du même auteur, avec Gérard Bras dir., </w:t>
      </w:r>
      <w:r w:rsidRPr="00D6618E">
        <w:rPr>
          <w:rFonts w:ascii="Times New Roman" w:hAnsi="Times New Roman" w:cs="Times New Roman"/>
          <w:i/>
          <w:iCs/>
        </w:rPr>
        <w:t>La Fabrique des transclasses</w:t>
      </w:r>
      <w:r w:rsidRPr="00D6618E">
        <w:rPr>
          <w:rFonts w:ascii="Times New Roman" w:hAnsi="Times New Roman" w:cs="Times New Roman"/>
        </w:rPr>
        <w:t xml:space="preserve">, textes issus du colloque éponyme organisé à l’université Paris 1-Panthéon Sorbonne les 26 et 27 mai 2017, Paris, PUF, 2018. </w:t>
      </w:r>
    </w:p>
  </w:footnote>
  <w:footnote w:id="31">
    <w:p w14:paraId="76279E65" w14:textId="63387E32" w:rsidR="005E2341" w:rsidRPr="00D6618E" w:rsidRDefault="005E2341"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bookmarkStart w:id="1" w:name="_Hlk88033865"/>
      <w:r w:rsidRPr="00D6618E">
        <w:rPr>
          <w:rFonts w:ascii="Times New Roman" w:eastAsia="Times New Roman" w:hAnsi="Times New Roman" w:cs="Times New Roman"/>
        </w:rPr>
        <w:t>Chantal Jaquet</w:t>
      </w:r>
      <w:bookmarkEnd w:id="1"/>
      <w:r w:rsidRPr="00D6618E">
        <w:rPr>
          <w:rFonts w:ascii="Times New Roman" w:eastAsia="Times New Roman" w:hAnsi="Times New Roman" w:cs="Times New Roman"/>
        </w:rPr>
        <w:t xml:space="preserve"> avec Jean-Marie Durand, </w:t>
      </w:r>
      <w:r w:rsidRPr="00D6618E">
        <w:rPr>
          <w:rFonts w:ascii="Times New Roman" w:eastAsia="Times New Roman" w:hAnsi="Times New Roman" w:cs="Times New Roman"/>
          <w:i/>
          <w:iCs/>
        </w:rPr>
        <w:t>Juste en passant</w:t>
      </w:r>
      <w:r w:rsidRPr="00D6618E">
        <w:rPr>
          <w:rFonts w:ascii="Times New Roman" w:eastAsia="Times New Roman" w:hAnsi="Times New Roman" w:cs="Times New Roman"/>
        </w:rPr>
        <w:t>, Paris, PUF, 2021, p. 113-114.</w:t>
      </w:r>
    </w:p>
  </w:footnote>
  <w:footnote w:id="32">
    <w:p w14:paraId="289F0C40" w14:textId="7BD5BCD9" w:rsidR="00AF4A9A" w:rsidRPr="006B4A38" w:rsidRDefault="00AF4A9A"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Jacques Rancière, </w:t>
      </w:r>
      <w:r w:rsidRPr="00D6618E">
        <w:rPr>
          <w:rFonts w:ascii="Times New Roman" w:hAnsi="Times New Roman" w:cs="Times New Roman"/>
          <w:i/>
          <w:iCs/>
          <w:sz w:val="20"/>
          <w:szCs w:val="20"/>
        </w:rPr>
        <w:t xml:space="preserve">Le </w:t>
      </w:r>
      <w:r w:rsidR="00EA7840" w:rsidRPr="00D6618E">
        <w:rPr>
          <w:rFonts w:ascii="Times New Roman" w:hAnsi="Times New Roman" w:cs="Times New Roman"/>
          <w:i/>
          <w:iCs/>
          <w:sz w:val="20"/>
          <w:szCs w:val="20"/>
        </w:rPr>
        <w:t>M</w:t>
      </w:r>
      <w:r w:rsidRPr="00D6618E">
        <w:rPr>
          <w:rFonts w:ascii="Times New Roman" w:hAnsi="Times New Roman" w:cs="Times New Roman"/>
          <w:i/>
          <w:iCs/>
          <w:sz w:val="20"/>
          <w:szCs w:val="20"/>
        </w:rPr>
        <w:t>aître ignorant : cinq leçons sur l’émancipation intellectuelle</w:t>
      </w:r>
      <w:r w:rsidRPr="00D6618E">
        <w:rPr>
          <w:rFonts w:ascii="Times New Roman" w:hAnsi="Times New Roman" w:cs="Times New Roman"/>
          <w:sz w:val="20"/>
          <w:szCs w:val="20"/>
        </w:rPr>
        <w:t xml:space="preserve">, Paris, Fayard, 1987. Voir aussi Marc Derycke et Michel Peroni dir., </w:t>
      </w:r>
      <w:r w:rsidRPr="00D6618E">
        <w:rPr>
          <w:rFonts w:ascii="Times New Roman" w:hAnsi="Times New Roman" w:cs="Times New Roman"/>
          <w:i/>
          <w:iCs/>
          <w:sz w:val="20"/>
          <w:szCs w:val="20"/>
        </w:rPr>
        <w:t>Figures du maître ignorant : savoir &amp; émancipation</w:t>
      </w:r>
      <w:r w:rsidRPr="00D6618E">
        <w:rPr>
          <w:rFonts w:ascii="Times New Roman" w:hAnsi="Times New Roman" w:cs="Times New Roman"/>
          <w:sz w:val="20"/>
          <w:szCs w:val="20"/>
        </w:rPr>
        <w:t xml:space="preserve">, Saint-Étienne, </w:t>
      </w:r>
      <w:r w:rsidRPr="006B4A38">
        <w:rPr>
          <w:rFonts w:ascii="Times New Roman" w:hAnsi="Times New Roman" w:cs="Times New Roman"/>
          <w:sz w:val="20"/>
          <w:szCs w:val="20"/>
        </w:rPr>
        <w:t>Publications de l’Université de Saint-Étienne, 2010.</w:t>
      </w:r>
    </w:p>
  </w:footnote>
  <w:footnote w:id="33">
    <w:p w14:paraId="211E2167" w14:textId="3B6D1652" w:rsidR="00EA7840" w:rsidRPr="006B4A38" w:rsidRDefault="00EA7840" w:rsidP="00D6618E">
      <w:pPr>
        <w:pStyle w:val="Notedebasdepage"/>
        <w:rPr>
          <w:rFonts w:ascii="Times New Roman" w:hAnsi="Times New Roman" w:cs="Times New Roman"/>
        </w:rPr>
      </w:pPr>
      <w:r w:rsidRPr="006B4A38">
        <w:rPr>
          <w:rStyle w:val="Appelnotedebasdep"/>
          <w:rFonts w:ascii="Times New Roman" w:hAnsi="Times New Roman" w:cs="Times New Roman"/>
        </w:rPr>
        <w:footnoteRef/>
      </w:r>
      <w:r w:rsidRPr="006B4A38">
        <w:rPr>
          <w:rFonts w:ascii="Times New Roman" w:hAnsi="Times New Roman" w:cs="Times New Roman"/>
        </w:rPr>
        <w:t xml:space="preserve"> Hugues Lenoir, notamment, leur a consacré plusieurs études. Voir son site https://www.hugueslenoir.fr/</w:t>
      </w:r>
    </w:p>
  </w:footnote>
  <w:footnote w:id="34">
    <w:p w14:paraId="5D0AEF02" w14:textId="16E85B82" w:rsidR="006B4A38" w:rsidRPr="006B4A38" w:rsidRDefault="006B4A38">
      <w:pPr>
        <w:pStyle w:val="Notedebasdepage"/>
        <w:rPr>
          <w:rFonts w:ascii="Times New Roman" w:hAnsi="Times New Roman" w:cs="Times New Roman"/>
        </w:rPr>
      </w:pPr>
      <w:r w:rsidRPr="006B4A38">
        <w:rPr>
          <w:rStyle w:val="Appelnotedebasdep"/>
          <w:rFonts w:ascii="Times New Roman" w:hAnsi="Times New Roman" w:cs="Times New Roman"/>
        </w:rPr>
        <w:footnoteRef/>
      </w:r>
      <w:r w:rsidRPr="006B4A38">
        <w:rPr>
          <w:rFonts w:ascii="Times New Roman" w:hAnsi="Times New Roman" w:cs="Times New Roman"/>
        </w:rPr>
        <w:t xml:space="preserve"> </w:t>
      </w:r>
      <w:r w:rsidR="00B45D91">
        <w:rPr>
          <w:rFonts w:ascii="Times New Roman" w:hAnsi="Times New Roman" w:cs="Times New Roman"/>
        </w:rPr>
        <w:t xml:space="preserve">Voir Pascal Cyrot, « Épisodes et sociabilités autodidactiques », </w:t>
      </w:r>
      <w:r w:rsidR="00B45D91" w:rsidRPr="00B45D91">
        <w:rPr>
          <w:rFonts w:ascii="Times New Roman" w:hAnsi="Times New Roman" w:cs="Times New Roman"/>
          <w:i/>
          <w:iCs/>
        </w:rPr>
        <w:t>Savoirs</w:t>
      </w:r>
      <w:r w:rsidR="00B45D91">
        <w:rPr>
          <w:rFonts w:ascii="Times New Roman" w:hAnsi="Times New Roman" w:cs="Times New Roman"/>
        </w:rPr>
        <w:t>, n° 25, 2011/1, p. 95-100.</w:t>
      </w:r>
    </w:p>
  </w:footnote>
  <w:footnote w:id="35">
    <w:p w14:paraId="4514A770" w14:textId="01C5B08A" w:rsidR="007F29B6" w:rsidRPr="00D6618E" w:rsidRDefault="007F29B6" w:rsidP="00D6618E">
      <w:pPr>
        <w:pStyle w:val="Notedebasdepage"/>
        <w:rPr>
          <w:rFonts w:ascii="Times New Roman" w:hAnsi="Times New Roman" w:cs="Times New Roman"/>
        </w:rPr>
      </w:pPr>
      <w:r w:rsidRPr="006B4A38">
        <w:rPr>
          <w:rStyle w:val="Appelnotedebasdep"/>
          <w:rFonts w:ascii="Times New Roman" w:hAnsi="Times New Roman" w:cs="Times New Roman"/>
        </w:rPr>
        <w:footnoteRef/>
      </w:r>
      <w:r w:rsidRPr="00D6618E">
        <w:rPr>
          <w:rFonts w:ascii="Times New Roman" w:hAnsi="Times New Roman" w:cs="Times New Roman"/>
        </w:rPr>
        <w:t xml:space="preserve"> J’emprunte ce terme à Jacques Rancière, </w:t>
      </w:r>
      <w:r w:rsidRPr="00D6618E">
        <w:rPr>
          <w:rFonts w:ascii="Times New Roman" w:hAnsi="Times New Roman" w:cs="Times New Roman"/>
          <w:i/>
          <w:iCs/>
        </w:rPr>
        <w:t xml:space="preserve">La Nuit des prolétaires. </w:t>
      </w:r>
      <w:r w:rsidR="001D5C2E" w:rsidRPr="00D6618E">
        <w:rPr>
          <w:rFonts w:ascii="Times New Roman" w:hAnsi="Times New Roman" w:cs="Times New Roman"/>
          <w:i/>
          <w:iCs/>
        </w:rPr>
        <w:t>Archives du rêve ouvrie</w:t>
      </w:r>
      <w:r w:rsidR="001D5C2E" w:rsidRPr="00D6618E">
        <w:rPr>
          <w:rFonts w:ascii="Times New Roman" w:hAnsi="Times New Roman" w:cs="Times New Roman"/>
        </w:rPr>
        <w:t xml:space="preserve">r, </w:t>
      </w:r>
      <w:r w:rsidRPr="00D6618E">
        <w:rPr>
          <w:rFonts w:ascii="Times New Roman" w:hAnsi="Times New Roman" w:cs="Times New Roman"/>
        </w:rPr>
        <w:t>Paris, Fayard,</w:t>
      </w:r>
      <w:r w:rsidR="007140A8">
        <w:rPr>
          <w:rFonts w:ascii="Times New Roman" w:hAnsi="Times New Roman" w:cs="Times New Roman"/>
        </w:rPr>
        <w:t xml:space="preserve">             </w:t>
      </w:r>
      <w:r w:rsidR="001D5C2E" w:rsidRPr="00D6618E">
        <w:rPr>
          <w:rFonts w:ascii="Times New Roman" w:hAnsi="Times New Roman" w:cs="Times New Roman"/>
        </w:rPr>
        <w:t xml:space="preserve"> </w:t>
      </w:r>
      <w:r w:rsidR="00B45D91">
        <w:rPr>
          <w:rFonts w:ascii="Times New Roman" w:hAnsi="Times New Roman" w:cs="Times New Roman"/>
        </w:rPr>
        <w:t xml:space="preserve">       </w:t>
      </w:r>
      <w:r w:rsidRPr="00D6618E">
        <w:rPr>
          <w:rFonts w:ascii="Times New Roman" w:hAnsi="Times New Roman" w:cs="Times New Roman"/>
        </w:rPr>
        <w:t>« Pluriel », 2012 [1981]</w:t>
      </w:r>
      <w:r w:rsidR="009209A0">
        <w:rPr>
          <w:rFonts w:ascii="Times New Roman" w:hAnsi="Times New Roman" w:cs="Times New Roman"/>
        </w:rPr>
        <w:t>.</w:t>
      </w:r>
    </w:p>
  </w:footnote>
  <w:footnote w:id="36">
    <w:p w14:paraId="4FBF4A8F" w14:textId="15DC59DE" w:rsidR="0038287F" w:rsidRPr="00D6618E" w:rsidRDefault="0038287F"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Voir Jérôme Meizoz, </w:t>
      </w:r>
      <w:r w:rsidRPr="00D6618E">
        <w:rPr>
          <w:rFonts w:ascii="Times New Roman" w:hAnsi="Times New Roman" w:cs="Times New Roman"/>
          <w:i/>
          <w:iCs/>
        </w:rPr>
        <w:t>Postures littéraires. Mises en scène modernes de l’auteur</w:t>
      </w:r>
      <w:r w:rsidRPr="00D6618E">
        <w:rPr>
          <w:rFonts w:ascii="Times New Roman" w:hAnsi="Times New Roman" w:cs="Times New Roman"/>
        </w:rPr>
        <w:t xml:space="preserve">, et </w:t>
      </w:r>
      <w:r w:rsidRPr="00D6618E">
        <w:rPr>
          <w:rFonts w:ascii="Times New Roman" w:hAnsi="Times New Roman" w:cs="Times New Roman"/>
          <w:i/>
          <w:iCs/>
        </w:rPr>
        <w:t>Postures littéraires. II, La fabrique des singularités</w:t>
      </w:r>
      <w:r w:rsidRPr="00D6618E">
        <w:rPr>
          <w:rFonts w:ascii="Times New Roman" w:hAnsi="Times New Roman" w:cs="Times New Roman"/>
        </w:rPr>
        <w:t>, Genève, Slatkine érudition</w:t>
      </w:r>
      <w:r w:rsidR="00AF4A9A" w:rsidRPr="00D6618E">
        <w:rPr>
          <w:rFonts w:ascii="Times New Roman" w:hAnsi="Times New Roman" w:cs="Times New Roman"/>
        </w:rPr>
        <w:t>, 2007 et 2011.</w:t>
      </w:r>
    </w:p>
  </w:footnote>
  <w:footnote w:id="37">
    <w:p w14:paraId="2A67BCB3" w14:textId="38B03FFF" w:rsidR="00F34BCA" w:rsidRPr="00D6618E" w:rsidRDefault="00F34BCA"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w:t>
      </w:r>
      <w:r w:rsidR="00593C33" w:rsidRPr="00D6618E">
        <w:rPr>
          <w:rFonts w:ascii="Times New Roman" w:hAnsi="Times New Roman" w:cs="Times New Roman"/>
          <w:sz w:val="20"/>
          <w:szCs w:val="20"/>
        </w:rPr>
        <w:t xml:space="preserve">Agricol Perdiguier, </w:t>
      </w:r>
      <w:r w:rsidR="00593C33" w:rsidRPr="00D6618E">
        <w:rPr>
          <w:rFonts w:ascii="Times New Roman" w:hAnsi="Times New Roman" w:cs="Times New Roman"/>
          <w:i/>
          <w:sz w:val="20"/>
          <w:szCs w:val="20"/>
        </w:rPr>
        <w:t xml:space="preserve">Mémoires d’un compagnon </w:t>
      </w:r>
      <w:r w:rsidR="00593C33" w:rsidRPr="00D6618E">
        <w:rPr>
          <w:rFonts w:ascii="Times New Roman" w:hAnsi="Times New Roman" w:cs="Times New Roman"/>
          <w:sz w:val="20"/>
          <w:szCs w:val="20"/>
        </w:rPr>
        <w:t xml:space="preserve">[1854-1855], introduction d’Alain Faure, Paris, Maspero, 1977 ; Martin Nadaud, </w:t>
      </w:r>
      <w:r w:rsidR="00593C33" w:rsidRPr="00D6618E">
        <w:rPr>
          <w:rFonts w:ascii="Times New Roman" w:hAnsi="Times New Roman" w:cs="Times New Roman"/>
          <w:i/>
          <w:iCs/>
          <w:sz w:val="20"/>
          <w:szCs w:val="20"/>
        </w:rPr>
        <w:t>Mémoires de Léonard, ancien garçon maçon</w:t>
      </w:r>
      <w:r w:rsidR="00593C33" w:rsidRPr="00D6618E">
        <w:rPr>
          <w:rFonts w:ascii="Times New Roman" w:hAnsi="Times New Roman" w:cs="Times New Roman"/>
          <w:sz w:val="20"/>
          <w:szCs w:val="20"/>
        </w:rPr>
        <w:t xml:space="preserve">, Bourganeuf, A. Duboueix, 1895. </w:t>
      </w:r>
    </w:p>
  </w:footnote>
  <w:footnote w:id="38">
    <w:p w14:paraId="678675B7" w14:textId="4EE40381" w:rsidR="00597984" w:rsidRPr="00190C0B" w:rsidRDefault="00597984" w:rsidP="00D6618E">
      <w:pPr>
        <w:pStyle w:val="Notedebasdepage"/>
        <w:rPr>
          <w:rFonts w:ascii="Times New Roman" w:hAnsi="Times New Roman" w:cs="Times New Roman"/>
        </w:rPr>
      </w:pPr>
      <w:r w:rsidRPr="00D6618E">
        <w:rPr>
          <w:rStyle w:val="Appelnotedebasdep"/>
          <w:rFonts w:ascii="Times New Roman" w:hAnsi="Times New Roman" w:cs="Times New Roman"/>
        </w:rPr>
        <w:footnoteRef/>
      </w:r>
      <w:r w:rsidRPr="00D6618E">
        <w:rPr>
          <w:rFonts w:ascii="Times New Roman" w:hAnsi="Times New Roman" w:cs="Times New Roman"/>
        </w:rPr>
        <w:t xml:space="preserve"> </w:t>
      </w:r>
      <w:r w:rsidR="0067050C">
        <w:rPr>
          <w:rFonts w:ascii="Times New Roman" w:hAnsi="Times New Roman" w:cs="Times New Roman"/>
        </w:rPr>
        <w:t xml:space="preserve">Alain Faure et </w:t>
      </w:r>
      <w:r w:rsidRPr="00D6618E">
        <w:rPr>
          <w:rFonts w:ascii="Times New Roman" w:hAnsi="Times New Roman" w:cs="Times New Roman"/>
        </w:rPr>
        <w:t xml:space="preserve">Jacques Rancière, </w:t>
      </w:r>
      <w:r w:rsidRPr="00D6618E">
        <w:rPr>
          <w:rFonts w:ascii="Times New Roman" w:hAnsi="Times New Roman" w:cs="Times New Roman"/>
          <w:i/>
          <w:iCs/>
        </w:rPr>
        <w:t>La Parole ouvrière. 1830-1851</w:t>
      </w:r>
      <w:r w:rsidRPr="00D6618E">
        <w:rPr>
          <w:rFonts w:ascii="Times New Roman" w:hAnsi="Times New Roman" w:cs="Times New Roman"/>
        </w:rPr>
        <w:t>, Paris, La Fabrique, 2007</w:t>
      </w:r>
      <w:r w:rsidR="0067050C">
        <w:rPr>
          <w:rFonts w:ascii="Times New Roman" w:hAnsi="Times New Roman" w:cs="Times New Roman"/>
        </w:rPr>
        <w:t xml:space="preserve"> [</w:t>
      </w:r>
      <w:r w:rsidR="0067050C" w:rsidRPr="0067050C">
        <w:rPr>
          <w:rFonts w:ascii="Times New Roman" w:hAnsi="Times New Roman" w:cs="Times New Roman"/>
        </w:rPr>
        <w:t xml:space="preserve">Paris : Union </w:t>
      </w:r>
      <w:r w:rsidR="0067050C" w:rsidRPr="00B2545C">
        <w:rPr>
          <w:rFonts w:ascii="Times New Roman" w:hAnsi="Times New Roman" w:cs="Times New Roman"/>
        </w:rPr>
        <w:t>générale d</w:t>
      </w:r>
      <w:r w:rsidR="003108F6">
        <w:rPr>
          <w:rFonts w:ascii="Times New Roman" w:hAnsi="Times New Roman" w:cs="Times New Roman"/>
        </w:rPr>
        <w:t>’</w:t>
      </w:r>
      <w:r w:rsidR="0067050C" w:rsidRPr="00B2545C">
        <w:rPr>
          <w:rFonts w:ascii="Times New Roman" w:hAnsi="Times New Roman" w:cs="Times New Roman"/>
        </w:rPr>
        <w:t>éditions, 1976</w:t>
      </w:r>
      <w:r w:rsidR="0067050C" w:rsidRPr="00EA266A">
        <w:rPr>
          <w:rFonts w:ascii="Times New Roman" w:hAnsi="Times New Roman" w:cs="Times New Roman"/>
        </w:rPr>
        <w:t>]</w:t>
      </w:r>
      <w:r w:rsidRPr="000D4F6B">
        <w:rPr>
          <w:rFonts w:ascii="Times New Roman" w:hAnsi="Times New Roman" w:cs="Times New Roman"/>
        </w:rPr>
        <w:t>, p. 340.</w:t>
      </w:r>
    </w:p>
  </w:footnote>
  <w:footnote w:id="39">
    <w:p w14:paraId="03C83003" w14:textId="1E904917" w:rsidR="003108F6" w:rsidRPr="00190C0B" w:rsidRDefault="003108F6">
      <w:pPr>
        <w:pStyle w:val="Notedebasdepage"/>
        <w:rPr>
          <w:rFonts w:ascii="Times New Roman" w:hAnsi="Times New Roman" w:cs="Times New Roman"/>
        </w:rPr>
      </w:pPr>
      <w:r w:rsidRPr="00190C0B">
        <w:rPr>
          <w:rStyle w:val="Appelnotedebasdep"/>
          <w:rFonts w:ascii="Times New Roman" w:hAnsi="Times New Roman" w:cs="Times New Roman"/>
        </w:rPr>
        <w:footnoteRef/>
      </w:r>
      <w:r w:rsidRPr="00190C0B">
        <w:rPr>
          <w:rFonts w:ascii="Times New Roman" w:hAnsi="Times New Roman" w:cs="Times New Roman"/>
        </w:rPr>
        <w:t xml:space="preserve"> Lénine, </w:t>
      </w:r>
      <w:r w:rsidRPr="00190C0B">
        <w:rPr>
          <w:rFonts w:ascii="Times New Roman" w:hAnsi="Times New Roman" w:cs="Times New Roman"/>
          <w:i/>
          <w:iCs/>
        </w:rPr>
        <w:t>Matérialisme et empiriocriticisme</w:t>
      </w:r>
      <w:r w:rsidRPr="00190C0B">
        <w:rPr>
          <w:rFonts w:ascii="Times New Roman" w:hAnsi="Times New Roman" w:cs="Times New Roman"/>
        </w:rPr>
        <w:t>, Moscou, Éd. du progrès, 1908.</w:t>
      </w:r>
      <w:r w:rsidRPr="00B2545C">
        <w:rPr>
          <w:rFonts w:ascii="Times New Roman" w:hAnsi="Times New Roman" w:cs="Times New Roman"/>
        </w:rPr>
        <w:t xml:space="preserve"> Différents adjectifs </w:t>
      </w:r>
      <w:r w:rsidRPr="00EA266A">
        <w:rPr>
          <w:rFonts w:ascii="Times New Roman" w:hAnsi="Times New Roman" w:cs="Times New Roman"/>
        </w:rPr>
        <w:t xml:space="preserve">rendent </w:t>
      </w:r>
      <w:r w:rsidRPr="000D4F6B">
        <w:rPr>
          <w:rFonts w:ascii="Times New Roman" w:hAnsi="Times New Roman" w:cs="Times New Roman"/>
        </w:rPr>
        <w:t>l</w:t>
      </w:r>
      <w:r w:rsidRPr="00190C0B">
        <w:rPr>
          <w:rFonts w:ascii="Times New Roman" w:hAnsi="Times New Roman" w:cs="Times New Roman"/>
        </w:rPr>
        <w:t>’idée de « brouillon » dans les traductions françaises.</w:t>
      </w:r>
      <w:r w:rsidR="00761A7E">
        <w:rPr>
          <w:rFonts w:ascii="Times New Roman" w:hAnsi="Times New Roman" w:cs="Times New Roman"/>
        </w:rPr>
        <w:t xml:space="preserve"> Dans celle des éditions sociales (</w:t>
      </w:r>
      <w:r w:rsidR="00761A7E" w:rsidRPr="00761A7E">
        <w:rPr>
          <w:rFonts w:ascii="Times New Roman" w:hAnsi="Times New Roman" w:cs="Times New Roman"/>
        </w:rPr>
        <w:t>1973, p. 287)</w:t>
      </w:r>
      <w:r w:rsidR="00761A7E">
        <w:rPr>
          <w:rFonts w:ascii="Times New Roman" w:hAnsi="Times New Roman" w:cs="Times New Roman"/>
        </w:rPr>
        <w:t>, on lit : « </w:t>
      </w:r>
      <w:r w:rsidR="00761A7E" w:rsidRPr="00761A7E">
        <w:rPr>
          <w:rFonts w:ascii="Times New Roman" w:hAnsi="Times New Roman" w:cs="Times New Roman"/>
        </w:rPr>
        <w:t>Georges Sorel, confusionniste bien connu</w:t>
      </w:r>
      <w:r w:rsidR="00761A7E">
        <w:rPr>
          <w:rFonts w:ascii="Times New Roman" w:hAnsi="Times New Roman" w:cs="Times New Roman"/>
        </w:rPr>
        <w:t xml:space="preserve"> […] »</w:t>
      </w:r>
    </w:p>
  </w:footnote>
  <w:footnote w:id="40">
    <w:p w14:paraId="4B0031BE" w14:textId="0E3F2EA0" w:rsidR="00841123" w:rsidRPr="00190C0B" w:rsidRDefault="00841123" w:rsidP="00D6618E">
      <w:pPr>
        <w:spacing w:line="240" w:lineRule="auto"/>
        <w:rPr>
          <w:rFonts w:ascii="Times New Roman" w:hAnsi="Times New Roman" w:cs="Times New Roman"/>
          <w:sz w:val="20"/>
          <w:szCs w:val="20"/>
        </w:rPr>
      </w:pPr>
      <w:r w:rsidRPr="00B2545C">
        <w:rPr>
          <w:rStyle w:val="Appelnotedebasdep"/>
          <w:rFonts w:ascii="Times New Roman" w:hAnsi="Times New Roman" w:cs="Times New Roman"/>
          <w:sz w:val="20"/>
          <w:szCs w:val="20"/>
        </w:rPr>
        <w:footnoteRef/>
      </w:r>
      <w:r w:rsidRPr="00B2545C">
        <w:rPr>
          <w:rFonts w:ascii="Times New Roman" w:hAnsi="Times New Roman" w:cs="Times New Roman"/>
          <w:sz w:val="20"/>
          <w:szCs w:val="20"/>
        </w:rPr>
        <w:t xml:space="preserve"> </w:t>
      </w:r>
      <w:r w:rsidR="00763141" w:rsidRPr="00EA266A">
        <w:rPr>
          <w:rFonts w:ascii="Times New Roman" w:hAnsi="Times New Roman" w:cs="Times New Roman"/>
          <w:sz w:val="20"/>
          <w:szCs w:val="20"/>
        </w:rPr>
        <w:t xml:space="preserve">Xavier </w:t>
      </w:r>
      <w:r w:rsidRPr="000D4F6B">
        <w:rPr>
          <w:rFonts w:ascii="Times New Roman" w:hAnsi="Times New Roman" w:cs="Times New Roman"/>
          <w:sz w:val="20"/>
          <w:szCs w:val="20"/>
        </w:rPr>
        <w:t xml:space="preserve">Vigna, </w:t>
      </w:r>
      <w:r w:rsidR="00763141" w:rsidRPr="00190C0B">
        <w:rPr>
          <w:rFonts w:ascii="Times New Roman" w:hAnsi="Times New Roman" w:cs="Times New Roman"/>
          <w:i/>
          <w:iCs/>
          <w:sz w:val="20"/>
          <w:szCs w:val="20"/>
        </w:rPr>
        <w:t>L’Espoir et l’effroi : luttes d’écritures et luttes de classes en France au XX</w:t>
      </w:r>
      <w:r w:rsidR="00763141" w:rsidRPr="00190C0B">
        <w:rPr>
          <w:rFonts w:ascii="Times New Roman" w:hAnsi="Times New Roman" w:cs="Times New Roman"/>
          <w:i/>
          <w:iCs/>
          <w:sz w:val="20"/>
          <w:szCs w:val="20"/>
          <w:vertAlign w:val="superscript"/>
        </w:rPr>
        <w:t xml:space="preserve">e </w:t>
      </w:r>
      <w:r w:rsidR="00763141" w:rsidRPr="00190C0B">
        <w:rPr>
          <w:rFonts w:ascii="Times New Roman" w:hAnsi="Times New Roman" w:cs="Times New Roman"/>
          <w:i/>
          <w:iCs/>
          <w:sz w:val="20"/>
          <w:szCs w:val="20"/>
        </w:rPr>
        <w:t>siècle</w:t>
      </w:r>
      <w:r w:rsidR="00763141" w:rsidRPr="00190C0B">
        <w:rPr>
          <w:rFonts w:ascii="Times New Roman" w:hAnsi="Times New Roman" w:cs="Times New Roman"/>
          <w:sz w:val="20"/>
          <w:szCs w:val="20"/>
        </w:rPr>
        <w:t xml:space="preserve">, Paris, La Découverte, 2016, </w:t>
      </w:r>
      <w:r w:rsidRPr="00190C0B">
        <w:rPr>
          <w:rFonts w:ascii="Times New Roman" w:hAnsi="Times New Roman" w:cs="Times New Roman"/>
          <w:sz w:val="20"/>
          <w:szCs w:val="20"/>
        </w:rPr>
        <w:t>p. 263.</w:t>
      </w:r>
    </w:p>
  </w:footnote>
  <w:footnote w:id="41">
    <w:p w14:paraId="77E55DC1" w14:textId="67013F16" w:rsidR="008B51A8" w:rsidRPr="00190C0B" w:rsidRDefault="008B51A8">
      <w:pPr>
        <w:pStyle w:val="Notedebasdepage"/>
        <w:rPr>
          <w:rFonts w:ascii="Times New Roman" w:hAnsi="Times New Roman" w:cs="Times New Roman"/>
        </w:rPr>
      </w:pPr>
      <w:r w:rsidRPr="00190C0B">
        <w:rPr>
          <w:rStyle w:val="Appelnotedebasdep"/>
          <w:rFonts w:ascii="Times New Roman" w:hAnsi="Times New Roman" w:cs="Times New Roman"/>
        </w:rPr>
        <w:footnoteRef/>
      </w:r>
      <w:r w:rsidRPr="00190C0B">
        <w:rPr>
          <w:rFonts w:ascii="Times New Roman" w:hAnsi="Times New Roman" w:cs="Times New Roman"/>
        </w:rPr>
        <w:t xml:space="preserve"> Sur Jean-Jacques, voir Jérôme Meizoz, « Recherches sur la “postureˮ : Rousseau », </w:t>
      </w:r>
      <w:r w:rsidRPr="00190C0B">
        <w:rPr>
          <w:rFonts w:ascii="Times New Roman" w:hAnsi="Times New Roman" w:cs="Times New Roman"/>
          <w:i/>
          <w:iCs/>
        </w:rPr>
        <w:t>Littérature</w:t>
      </w:r>
      <w:r w:rsidRPr="00190C0B">
        <w:rPr>
          <w:rFonts w:ascii="Times New Roman" w:hAnsi="Times New Roman" w:cs="Times New Roman"/>
        </w:rPr>
        <w:t>, juin 2002, n°</w:t>
      </w:r>
      <w:r>
        <w:rPr>
          <w:rFonts w:ascii="Times New Roman" w:hAnsi="Times New Roman" w:cs="Times New Roman"/>
        </w:rPr>
        <w:t> </w:t>
      </w:r>
      <w:r w:rsidRPr="00190C0B">
        <w:rPr>
          <w:rFonts w:ascii="Times New Roman" w:hAnsi="Times New Roman" w:cs="Times New Roman"/>
        </w:rPr>
        <w:t>126, p. 3-17.</w:t>
      </w:r>
    </w:p>
  </w:footnote>
  <w:footnote w:id="42">
    <w:p w14:paraId="70297B98" w14:textId="1A85D698" w:rsidR="00A51AAC" w:rsidRPr="00D6618E" w:rsidRDefault="00A51AAC" w:rsidP="00D6618E">
      <w:pPr>
        <w:spacing w:line="240" w:lineRule="auto"/>
        <w:rPr>
          <w:rFonts w:ascii="Times New Roman" w:hAnsi="Times New Roman" w:cs="Times New Roman"/>
          <w:sz w:val="20"/>
          <w:szCs w:val="20"/>
        </w:rPr>
      </w:pPr>
      <w:r w:rsidRPr="00B2545C">
        <w:rPr>
          <w:rStyle w:val="Appelnotedebasdep"/>
          <w:rFonts w:ascii="Times New Roman" w:hAnsi="Times New Roman" w:cs="Times New Roman"/>
          <w:sz w:val="20"/>
          <w:szCs w:val="20"/>
        </w:rPr>
        <w:footnoteRef/>
      </w:r>
      <w:r w:rsidRPr="00B2545C">
        <w:rPr>
          <w:rFonts w:ascii="Times New Roman" w:hAnsi="Times New Roman" w:cs="Times New Roman"/>
          <w:sz w:val="20"/>
          <w:szCs w:val="20"/>
        </w:rPr>
        <w:t xml:space="preserve"> Alain Génetiot dir., </w:t>
      </w:r>
      <w:r w:rsidRPr="00EA266A">
        <w:rPr>
          <w:rFonts w:ascii="Times New Roman" w:hAnsi="Times New Roman" w:cs="Times New Roman"/>
          <w:i/>
          <w:iCs/>
          <w:sz w:val="20"/>
          <w:szCs w:val="20"/>
        </w:rPr>
        <w:t>Formations d’écrivains au XIX</w:t>
      </w:r>
      <w:r w:rsidRPr="000D4F6B">
        <w:rPr>
          <w:rFonts w:ascii="Times New Roman" w:hAnsi="Times New Roman" w:cs="Times New Roman"/>
          <w:i/>
          <w:iCs/>
          <w:sz w:val="20"/>
          <w:szCs w:val="20"/>
          <w:vertAlign w:val="superscript"/>
        </w:rPr>
        <w:t>e</w:t>
      </w:r>
      <w:r w:rsidRPr="00190C0B">
        <w:rPr>
          <w:rFonts w:ascii="Times New Roman" w:hAnsi="Times New Roman" w:cs="Times New Roman"/>
          <w:i/>
          <w:iCs/>
          <w:sz w:val="20"/>
          <w:szCs w:val="20"/>
        </w:rPr>
        <w:t xml:space="preserve"> siècle. Écoles, sociabilités, autodidaxies</w:t>
      </w:r>
      <w:r w:rsidRPr="00BB028E">
        <w:rPr>
          <w:rFonts w:ascii="Times New Roman" w:hAnsi="Times New Roman" w:cs="Times New Roman"/>
          <w:sz w:val="20"/>
          <w:szCs w:val="20"/>
        </w:rPr>
        <w:t xml:space="preserve">, </w:t>
      </w:r>
      <w:r w:rsidRPr="00BB028E">
        <w:rPr>
          <w:rFonts w:ascii="Times New Roman" w:hAnsi="Times New Roman" w:cs="Times New Roman"/>
          <w:i/>
          <w:iCs/>
          <w:sz w:val="20"/>
          <w:szCs w:val="20"/>
        </w:rPr>
        <w:t>Revue d’histoire littéraire de la France</w:t>
      </w:r>
      <w:r w:rsidRPr="008B51A8">
        <w:rPr>
          <w:rFonts w:ascii="Times New Roman" w:hAnsi="Times New Roman" w:cs="Times New Roman"/>
          <w:sz w:val="20"/>
          <w:szCs w:val="20"/>
        </w:rPr>
        <w:t>, 120</w:t>
      </w:r>
      <w:r w:rsidRPr="008B51A8">
        <w:rPr>
          <w:rFonts w:ascii="Times New Roman" w:hAnsi="Times New Roman" w:cs="Times New Roman"/>
          <w:sz w:val="20"/>
          <w:szCs w:val="20"/>
          <w:vertAlign w:val="superscript"/>
        </w:rPr>
        <w:t>e</w:t>
      </w:r>
      <w:r w:rsidRPr="008B51A8">
        <w:rPr>
          <w:rFonts w:ascii="Times New Roman" w:hAnsi="Times New Roman" w:cs="Times New Roman"/>
          <w:sz w:val="20"/>
          <w:szCs w:val="20"/>
        </w:rPr>
        <w:t xml:space="preserve"> année, n° 3, 2020.</w:t>
      </w:r>
    </w:p>
  </w:footnote>
  <w:footnote w:id="43">
    <w:p w14:paraId="45FCF94E" w14:textId="3CC60FC1" w:rsidR="00DE1120" w:rsidRPr="00D6618E" w:rsidRDefault="00DE1120"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Willem </w:t>
      </w:r>
      <w:r w:rsidR="00163A50" w:rsidRPr="00163A50">
        <w:rPr>
          <w:rFonts w:ascii="Times New Roman" w:hAnsi="Times New Roman" w:cs="Times New Roman"/>
          <w:sz w:val="20"/>
          <w:szCs w:val="20"/>
        </w:rPr>
        <w:t>Frijhoff</w:t>
      </w:r>
      <w:r w:rsidRPr="00D6618E">
        <w:rPr>
          <w:rFonts w:ascii="Times New Roman" w:hAnsi="Times New Roman" w:cs="Times New Roman"/>
          <w:sz w:val="20"/>
          <w:szCs w:val="20"/>
        </w:rPr>
        <w:t>, « Autodidaxies, XVI</w:t>
      </w:r>
      <w:r w:rsidRPr="00D6618E">
        <w:rPr>
          <w:rFonts w:ascii="Times New Roman" w:hAnsi="Times New Roman" w:cs="Times New Roman"/>
          <w:sz w:val="20"/>
          <w:szCs w:val="20"/>
          <w:vertAlign w:val="superscript"/>
        </w:rPr>
        <w:t>e</w:t>
      </w:r>
      <w:r w:rsidRPr="00D6618E">
        <w:rPr>
          <w:rFonts w:ascii="Times New Roman" w:hAnsi="Times New Roman" w:cs="Times New Roman"/>
          <w:sz w:val="20"/>
          <w:szCs w:val="20"/>
        </w:rPr>
        <w:t>-XIX</w:t>
      </w:r>
      <w:r w:rsidRPr="00D6618E">
        <w:rPr>
          <w:rFonts w:ascii="Times New Roman" w:hAnsi="Times New Roman" w:cs="Times New Roman"/>
          <w:sz w:val="20"/>
          <w:szCs w:val="20"/>
          <w:vertAlign w:val="superscript"/>
        </w:rPr>
        <w:t xml:space="preserve">e </w:t>
      </w:r>
      <w:r w:rsidRPr="00D6618E">
        <w:rPr>
          <w:rFonts w:ascii="Times New Roman" w:hAnsi="Times New Roman" w:cs="Times New Roman"/>
          <w:sz w:val="20"/>
          <w:szCs w:val="20"/>
        </w:rPr>
        <w:t>siècles. Jalons pour la construction d’un objet historique », art. cit., p. 8-9.</w:t>
      </w:r>
    </w:p>
  </w:footnote>
  <w:footnote w:id="44">
    <w:p w14:paraId="460FAC16" w14:textId="08AD315E" w:rsidR="00A1108A" w:rsidRPr="00D6618E" w:rsidRDefault="00A1108A" w:rsidP="00D6618E">
      <w:pPr>
        <w:spacing w:line="240" w:lineRule="auto"/>
        <w:rPr>
          <w:rFonts w:ascii="Times New Roman" w:hAnsi="Times New Roman" w:cs="Times New Roman"/>
          <w:sz w:val="20"/>
          <w:szCs w:val="20"/>
        </w:rPr>
      </w:pPr>
      <w:r w:rsidRPr="00D6618E">
        <w:rPr>
          <w:rStyle w:val="Appelnotedebasdep"/>
          <w:rFonts w:ascii="Times New Roman" w:hAnsi="Times New Roman" w:cs="Times New Roman"/>
          <w:sz w:val="20"/>
          <w:szCs w:val="20"/>
        </w:rPr>
        <w:footnoteRef/>
      </w:r>
      <w:r w:rsidRPr="00D6618E">
        <w:rPr>
          <w:rFonts w:ascii="Times New Roman" w:hAnsi="Times New Roman" w:cs="Times New Roman"/>
          <w:sz w:val="20"/>
          <w:szCs w:val="20"/>
        </w:rPr>
        <w:t xml:space="preserve"> Benigno Cacérès, </w:t>
      </w:r>
      <w:r w:rsidRPr="00D6618E">
        <w:rPr>
          <w:rFonts w:ascii="Times New Roman" w:hAnsi="Times New Roman" w:cs="Times New Roman"/>
          <w:i/>
          <w:iCs/>
          <w:sz w:val="20"/>
          <w:szCs w:val="20"/>
        </w:rPr>
        <w:t>Regards neufs sur les autodidactes</w:t>
      </w:r>
      <w:r w:rsidRPr="00D6618E">
        <w:rPr>
          <w:rFonts w:ascii="Times New Roman" w:hAnsi="Times New Roman" w:cs="Times New Roman"/>
          <w:sz w:val="20"/>
          <w:szCs w:val="20"/>
        </w:rPr>
        <w:t>, Paris, Éditions du Seuil, 1960.</w:t>
      </w:r>
    </w:p>
    <w:p w14:paraId="6B6BE0AF" w14:textId="6249AA4C" w:rsidR="00A1108A" w:rsidRPr="00D6618E" w:rsidRDefault="00A1108A" w:rsidP="00D6618E">
      <w:pPr>
        <w:pStyle w:val="Notedebasdepage"/>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BA"/>
    <w:rsid w:val="000015F2"/>
    <w:rsid w:val="00001AFA"/>
    <w:rsid w:val="00011AE5"/>
    <w:rsid w:val="00021C2F"/>
    <w:rsid w:val="000244A5"/>
    <w:rsid w:val="00027264"/>
    <w:rsid w:val="000353E2"/>
    <w:rsid w:val="00036F95"/>
    <w:rsid w:val="00040903"/>
    <w:rsid w:val="00047704"/>
    <w:rsid w:val="000541AF"/>
    <w:rsid w:val="00080DA3"/>
    <w:rsid w:val="000B38D5"/>
    <w:rsid w:val="000B55F1"/>
    <w:rsid w:val="000B7F77"/>
    <w:rsid w:val="000D4464"/>
    <w:rsid w:val="000D4DC5"/>
    <w:rsid w:val="000D4F6B"/>
    <w:rsid w:val="000F3C49"/>
    <w:rsid w:val="0010737A"/>
    <w:rsid w:val="0011272A"/>
    <w:rsid w:val="00120C38"/>
    <w:rsid w:val="001233F2"/>
    <w:rsid w:val="001360E5"/>
    <w:rsid w:val="00144344"/>
    <w:rsid w:val="00145FDD"/>
    <w:rsid w:val="00163A50"/>
    <w:rsid w:val="0017723F"/>
    <w:rsid w:val="001776B0"/>
    <w:rsid w:val="00190C0B"/>
    <w:rsid w:val="001974FA"/>
    <w:rsid w:val="00197AA6"/>
    <w:rsid w:val="001A020B"/>
    <w:rsid w:val="001A5C79"/>
    <w:rsid w:val="001C735D"/>
    <w:rsid w:val="001D131C"/>
    <w:rsid w:val="001D5C2E"/>
    <w:rsid w:val="001E339B"/>
    <w:rsid w:val="001E3A64"/>
    <w:rsid w:val="001F1314"/>
    <w:rsid w:val="001F5FFE"/>
    <w:rsid w:val="00201883"/>
    <w:rsid w:val="002143D1"/>
    <w:rsid w:val="002144B4"/>
    <w:rsid w:val="00215027"/>
    <w:rsid w:val="00220C84"/>
    <w:rsid w:val="0022144F"/>
    <w:rsid w:val="00222B01"/>
    <w:rsid w:val="00232CF7"/>
    <w:rsid w:val="00255C90"/>
    <w:rsid w:val="00257757"/>
    <w:rsid w:val="00257BC4"/>
    <w:rsid w:val="00265207"/>
    <w:rsid w:val="00267CEE"/>
    <w:rsid w:val="002734CB"/>
    <w:rsid w:val="00276ECB"/>
    <w:rsid w:val="00284F10"/>
    <w:rsid w:val="002A0DF6"/>
    <w:rsid w:val="002B5B21"/>
    <w:rsid w:val="002E08E0"/>
    <w:rsid w:val="002E6F39"/>
    <w:rsid w:val="00303B0D"/>
    <w:rsid w:val="003108F6"/>
    <w:rsid w:val="0031593F"/>
    <w:rsid w:val="00315B96"/>
    <w:rsid w:val="00324C29"/>
    <w:rsid w:val="003409DA"/>
    <w:rsid w:val="003555DE"/>
    <w:rsid w:val="00364D2C"/>
    <w:rsid w:val="00370022"/>
    <w:rsid w:val="00370CCD"/>
    <w:rsid w:val="0038287F"/>
    <w:rsid w:val="00385401"/>
    <w:rsid w:val="00394312"/>
    <w:rsid w:val="003A35BD"/>
    <w:rsid w:val="003D2EF8"/>
    <w:rsid w:val="003E0CF0"/>
    <w:rsid w:val="003E33A8"/>
    <w:rsid w:val="003F017B"/>
    <w:rsid w:val="004006B2"/>
    <w:rsid w:val="00407D82"/>
    <w:rsid w:val="00426EA4"/>
    <w:rsid w:val="00430A1F"/>
    <w:rsid w:val="00454B0F"/>
    <w:rsid w:val="00456F8C"/>
    <w:rsid w:val="00457239"/>
    <w:rsid w:val="00460648"/>
    <w:rsid w:val="004835C6"/>
    <w:rsid w:val="00485B97"/>
    <w:rsid w:val="004917A8"/>
    <w:rsid w:val="004A3199"/>
    <w:rsid w:val="004A4F4D"/>
    <w:rsid w:val="004B05A8"/>
    <w:rsid w:val="004B4001"/>
    <w:rsid w:val="004B73B2"/>
    <w:rsid w:val="004C305B"/>
    <w:rsid w:val="004C5BF4"/>
    <w:rsid w:val="004D0408"/>
    <w:rsid w:val="00507F9E"/>
    <w:rsid w:val="005338DA"/>
    <w:rsid w:val="00535061"/>
    <w:rsid w:val="005354B8"/>
    <w:rsid w:val="00555533"/>
    <w:rsid w:val="00556689"/>
    <w:rsid w:val="0058051E"/>
    <w:rsid w:val="005875B8"/>
    <w:rsid w:val="0059219F"/>
    <w:rsid w:val="00593C33"/>
    <w:rsid w:val="00597984"/>
    <w:rsid w:val="005C7AE4"/>
    <w:rsid w:val="005D10D6"/>
    <w:rsid w:val="005E2341"/>
    <w:rsid w:val="005E3ADF"/>
    <w:rsid w:val="005F1441"/>
    <w:rsid w:val="00610672"/>
    <w:rsid w:val="00613E58"/>
    <w:rsid w:val="00621301"/>
    <w:rsid w:val="006327BD"/>
    <w:rsid w:val="00637E8B"/>
    <w:rsid w:val="00645428"/>
    <w:rsid w:val="00651E31"/>
    <w:rsid w:val="00654E3C"/>
    <w:rsid w:val="0067050C"/>
    <w:rsid w:val="00671ADC"/>
    <w:rsid w:val="0068641B"/>
    <w:rsid w:val="00693FDB"/>
    <w:rsid w:val="00694080"/>
    <w:rsid w:val="006A0166"/>
    <w:rsid w:val="006A01BF"/>
    <w:rsid w:val="006B1087"/>
    <w:rsid w:val="006B1D1C"/>
    <w:rsid w:val="006B4A38"/>
    <w:rsid w:val="006C2927"/>
    <w:rsid w:val="006C5D19"/>
    <w:rsid w:val="006E2E63"/>
    <w:rsid w:val="006F1419"/>
    <w:rsid w:val="00707090"/>
    <w:rsid w:val="00710D14"/>
    <w:rsid w:val="00713BED"/>
    <w:rsid w:val="007140A8"/>
    <w:rsid w:val="007152DF"/>
    <w:rsid w:val="007200FB"/>
    <w:rsid w:val="007251E2"/>
    <w:rsid w:val="00733DD2"/>
    <w:rsid w:val="00735DB3"/>
    <w:rsid w:val="00740AB1"/>
    <w:rsid w:val="00761A7E"/>
    <w:rsid w:val="00763141"/>
    <w:rsid w:val="007744DE"/>
    <w:rsid w:val="00782436"/>
    <w:rsid w:val="007919B7"/>
    <w:rsid w:val="007A06AF"/>
    <w:rsid w:val="007A3335"/>
    <w:rsid w:val="007B472D"/>
    <w:rsid w:val="007B74D5"/>
    <w:rsid w:val="007D66CB"/>
    <w:rsid w:val="007F1795"/>
    <w:rsid w:val="007F29B6"/>
    <w:rsid w:val="00802833"/>
    <w:rsid w:val="00812ED6"/>
    <w:rsid w:val="008166E5"/>
    <w:rsid w:val="00841123"/>
    <w:rsid w:val="00851A56"/>
    <w:rsid w:val="0087244C"/>
    <w:rsid w:val="008773E3"/>
    <w:rsid w:val="00885D19"/>
    <w:rsid w:val="008B1160"/>
    <w:rsid w:val="008B49A1"/>
    <w:rsid w:val="008B51A8"/>
    <w:rsid w:val="008D4C23"/>
    <w:rsid w:val="008E1C70"/>
    <w:rsid w:val="009024E5"/>
    <w:rsid w:val="00912C01"/>
    <w:rsid w:val="009209A0"/>
    <w:rsid w:val="009269FF"/>
    <w:rsid w:val="009532B2"/>
    <w:rsid w:val="009558BE"/>
    <w:rsid w:val="009575B4"/>
    <w:rsid w:val="009612E6"/>
    <w:rsid w:val="009664CD"/>
    <w:rsid w:val="00983428"/>
    <w:rsid w:val="00994DE3"/>
    <w:rsid w:val="009A58FE"/>
    <w:rsid w:val="009B30A4"/>
    <w:rsid w:val="009C4EAE"/>
    <w:rsid w:val="009C4F14"/>
    <w:rsid w:val="009F21FC"/>
    <w:rsid w:val="009F7F72"/>
    <w:rsid w:val="00A1108A"/>
    <w:rsid w:val="00A204DF"/>
    <w:rsid w:val="00A26FEA"/>
    <w:rsid w:val="00A36930"/>
    <w:rsid w:val="00A51AAC"/>
    <w:rsid w:val="00A61DBB"/>
    <w:rsid w:val="00A76FD0"/>
    <w:rsid w:val="00A90E6D"/>
    <w:rsid w:val="00A9114C"/>
    <w:rsid w:val="00AB29D0"/>
    <w:rsid w:val="00AC2BAB"/>
    <w:rsid w:val="00AD131C"/>
    <w:rsid w:val="00AD4D73"/>
    <w:rsid w:val="00AE6179"/>
    <w:rsid w:val="00AF4A9A"/>
    <w:rsid w:val="00AF7954"/>
    <w:rsid w:val="00B2545C"/>
    <w:rsid w:val="00B2628F"/>
    <w:rsid w:val="00B40E7F"/>
    <w:rsid w:val="00B45D91"/>
    <w:rsid w:val="00B60A04"/>
    <w:rsid w:val="00B61BD1"/>
    <w:rsid w:val="00B6646F"/>
    <w:rsid w:val="00B67ABD"/>
    <w:rsid w:val="00B779E8"/>
    <w:rsid w:val="00B81784"/>
    <w:rsid w:val="00B824D0"/>
    <w:rsid w:val="00B85288"/>
    <w:rsid w:val="00B87877"/>
    <w:rsid w:val="00B90624"/>
    <w:rsid w:val="00BA6938"/>
    <w:rsid w:val="00BA7ED8"/>
    <w:rsid w:val="00BB028E"/>
    <w:rsid w:val="00BB324E"/>
    <w:rsid w:val="00BB342E"/>
    <w:rsid w:val="00BB4972"/>
    <w:rsid w:val="00BC4718"/>
    <w:rsid w:val="00BF60A4"/>
    <w:rsid w:val="00C0078A"/>
    <w:rsid w:val="00C153A5"/>
    <w:rsid w:val="00C26E4F"/>
    <w:rsid w:val="00C44150"/>
    <w:rsid w:val="00C6569F"/>
    <w:rsid w:val="00C754C4"/>
    <w:rsid w:val="00C84D2C"/>
    <w:rsid w:val="00C868C0"/>
    <w:rsid w:val="00C8784A"/>
    <w:rsid w:val="00C92CB5"/>
    <w:rsid w:val="00CA7A43"/>
    <w:rsid w:val="00CC2BA3"/>
    <w:rsid w:val="00CD536D"/>
    <w:rsid w:val="00D16248"/>
    <w:rsid w:val="00D26950"/>
    <w:rsid w:val="00D3445C"/>
    <w:rsid w:val="00D43FBA"/>
    <w:rsid w:val="00D454A2"/>
    <w:rsid w:val="00D558EC"/>
    <w:rsid w:val="00D56B3F"/>
    <w:rsid w:val="00D6618E"/>
    <w:rsid w:val="00D71E64"/>
    <w:rsid w:val="00DE008F"/>
    <w:rsid w:val="00DE1120"/>
    <w:rsid w:val="00DE6B1E"/>
    <w:rsid w:val="00E01FF4"/>
    <w:rsid w:val="00E045AA"/>
    <w:rsid w:val="00E153F9"/>
    <w:rsid w:val="00E16AD4"/>
    <w:rsid w:val="00E20443"/>
    <w:rsid w:val="00E322F1"/>
    <w:rsid w:val="00E3797B"/>
    <w:rsid w:val="00E43E1F"/>
    <w:rsid w:val="00E8328F"/>
    <w:rsid w:val="00EA266A"/>
    <w:rsid w:val="00EA7840"/>
    <w:rsid w:val="00EB76E5"/>
    <w:rsid w:val="00ED0159"/>
    <w:rsid w:val="00ED3FD4"/>
    <w:rsid w:val="00EE41A7"/>
    <w:rsid w:val="00F103A8"/>
    <w:rsid w:val="00F257DD"/>
    <w:rsid w:val="00F34BCA"/>
    <w:rsid w:val="00F41D65"/>
    <w:rsid w:val="00F422EF"/>
    <w:rsid w:val="00F45A46"/>
    <w:rsid w:val="00F615B4"/>
    <w:rsid w:val="00F67516"/>
    <w:rsid w:val="00F74C0B"/>
    <w:rsid w:val="00FA0DF9"/>
    <w:rsid w:val="00FD0C6A"/>
    <w:rsid w:val="00FD57AC"/>
    <w:rsid w:val="00FE525E"/>
    <w:rsid w:val="00FE6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786E"/>
  <w15:chartTrackingRefBased/>
  <w15:docId w15:val="{2AC443DB-C10F-43CD-B646-7F84059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AE5"/>
  </w:style>
  <w:style w:type="paragraph" w:styleId="Titre1">
    <w:name w:val="heading 1"/>
    <w:basedOn w:val="Normal"/>
    <w:next w:val="Normal"/>
    <w:link w:val="Titre1Car"/>
    <w:uiPriority w:val="9"/>
    <w:qFormat/>
    <w:rsid w:val="00507F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13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A016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B2628F"/>
    <w:pPr>
      <w:spacing w:line="240" w:lineRule="auto"/>
    </w:pPr>
    <w:rPr>
      <w:sz w:val="20"/>
      <w:szCs w:val="20"/>
    </w:rPr>
  </w:style>
  <w:style w:type="character" w:customStyle="1" w:styleId="NotedebasdepageCar">
    <w:name w:val="Note de bas de page Car"/>
    <w:basedOn w:val="Policepardfaut"/>
    <w:link w:val="Notedebasdepage"/>
    <w:rsid w:val="00B2628F"/>
    <w:rPr>
      <w:sz w:val="20"/>
      <w:szCs w:val="20"/>
    </w:rPr>
  </w:style>
  <w:style w:type="character" w:styleId="Appelnotedebasdep">
    <w:name w:val="footnote reference"/>
    <w:basedOn w:val="Policepardfaut"/>
    <w:unhideWhenUsed/>
    <w:rsid w:val="00B2628F"/>
    <w:rPr>
      <w:vertAlign w:val="superscript"/>
    </w:rPr>
  </w:style>
  <w:style w:type="paragraph" w:customStyle="1" w:styleId="active">
    <w:name w:val="active"/>
    <w:basedOn w:val="Normal"/>
    <w:rsid w:val="006A016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slide-1310">
    <w:name w:val="slide-1310"/>
    <w:basedOn w:val="Normal"/>
    <w:rsid w:val="006A016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6A0166"/>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6A0166"/>
    <w:rPr>
      <w:color w:val="0000FF"/>
      <w:u w:val="single"/>
    </w:rPr>
  </w:style>
  <w:style w:type="character" w:customStyle="1" w:styleId="meta-category">
    <w:name w:val="meta-category"/>
    <w:basedOn w:val="Policepardfaut"/>
    <w:rsid w:val="006A0166"/>
  </w:style>
  <w:style w:type="paragraph" w:styleId="En-tte">
    <w:name w:val="header"/>
    <w:basedOn w:val="Normal"/>
    <w:link w:val="En-tteCar"/>
    <w:uiPriority w:val="99"/>
    <w:unhideWhenUsed/>
    <w:rsid w:val="000541AF"/>
    <w:pPr>
      <w:tabs>
        <w:tab w:val="center" w:pos="4536"/>
        <w:tab w:val="right" w:pos="9072"/>
      </w:tabs>
      <w:spacing w:line="240" w:lineRule="auto"/>
    </w:pPr>
  </w:style>
  <w:style w:type="character" w:customStyle="1" w:styleId="En-tteCar">
    <w:name w:val="En-tête Car"/>
    <w:basedOn w:val="Policepardfaut"/>
    <w:link w:val="En-tte"/>
    <w:uiPriority w:val="99"/>
    <w:rsid w:val="000541AF"/>
  </w:style>
  <w:style w:type="paragraph" w:styleId="Pieddepage">
    <w:name w:val="footer"/>
    <w:basedOn w:val="Normal"/>
    <w:link w:val="PieddepageCar"/>
    <w:uiPriority w:val="99"/>
    <w:unhideWhenUsed/>
    <w:rsid w:val="000541AF"/>
    <w:pPr>
      <w:tabs>
        <w:tab w:val="center" w:pos="4536"/>
        <w:tab w:val="right" w:pos="9072"/>
      </w:tabs>
      <w:spacing w:line="240" w:lineRule="auto"/>
    </w:pPr>
  </w:style>
  <w:style w:type="character" w:customStyle="1" w:styleId="PieddepageCar">
    <w:name w:val="Pied de page Car"/>
    <w:basedOn w:val="Policepardfaut"/>
    <w:link w:val="Pieddepage"/>
    <w:uiPriority w:val="99"/>
    <w:rsid w:val="000541AF"/>
  </w:style>
  <w:style w:type="character" w:customStyle="1" w:styleId="uppercase">
    <w:name w:val="uppercase"/>
    <w:basedOn w:val="Policepardfaut"/>
    <w:rsid w:val="009F21FC"/>
  </w:style>
  <w:style w:type="character" w:customStyle="1" w:styleId="Titre2Car">
    <w:name w:val="Titre 2 Car"/>
    <w:basedOn w:val="Policepardfaut"/>
    <w:link w:val="Titre2"/>
    <w:uiPriority w:val="9"/>
    <w:rsid w:val="00713BED"/>
    <w:rPr>
      <w:rFonts w:asciiTheme="majorHAnsi" w:eastAsiaTheme="majorEastAsia" w:hAnsiTheme="majorHAnsi" w:cstheme="majorBidi"/>
      <w:color w:val="2F5496" w:themeColor="accent1" w:themeShade="BF"/>
      <w:sz w:val="26"/>
      <w:szCs w:val="26"/>
    </w:rPr>
  </w:style>
  <w:style w:type="character" w:customStyle="1" w:styleId="Mentionnonrsolue1">
    <w:name w:val="Mention non résolue1"/>
    <w:basedOn w:val="Policepardfaut"/>
    <w:uiPriority w:val="99"/>
    <w:semiHidden/>
    <w:unhideWhenUsed/>
    <w:rsid w:val="00D558EC"/>
    <w:rPr>
      <w:color w:val="605E5C"/>
      <w:shd w:val="clear" w:color="auto" w:fill="E1DFDD"/>
    </w:rPr>
  </w:style>
  <w:style w:type="character" w:customStyle="1" w:styleId="Titre1Car">
    <w:name w:val="Titre 1 Car"/>
    <w:basedOn w:val="Policepardfaut"/>
    <w:link w:val="Titre1"/>
    <w:uiPriority w:val="9"/>
    <w:rsid w:val="00507F9E"/>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430A1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0A1F"/>
    <w:rPr>
      <w:rFonts w:ascii="Segoe UI" w:hAnsi="Segoe UI" w:cs="Segoe UI"/>
      <w:sz w:val="18"/>
      <w:szCs w:val="18"/>
    </w:rPr>
  </w:style>
  <w:style w:type="character" w:styleId="Marquedecommentaire">
    <w:name w:val="annotation reference"/>
    <w:basedOn w:val="Policepardfaut"/>
    <w:uiPriority w:val="99"/>
    <w:semiHidden/>
    <w:unhideWhenUsed/>
    <w:rsid w:val="002143D1"/>
    <w:rPr>
      <w:sz w:val="16"/>
      <w:szCs w:val="16"/>
    </w:rPr>
  </w:style>
  <w:style w:type="paragraph" w:styleId="Commentaire">
    <w:name w:val="annotation text"/>
    <w:basedOn w:val="Normal"/>
    <w:link w:val="CommentaireCar"/>
    <w:uiPriority w:val="99"/>
    <w:semiHidden/>
    <w:unhideWhenUsed/>
    <w:rsid w:val="002143D1"/>
    <w:pPr>
      <w:spacing w:line="240" w:lineRule="auto"/>
    </w:pPr>
    <w:rPr>
      <w:sz w:val="20"/>
      <w:szCs w:val="20"/>
    </w:rPr>
  </w:style>
  <w:style w:type="character" w:customStyle="1" w:styleId="CommentaireCar">
    <w:name w:val="Commentaire Car"/>
    <w:basedOn w:val="Policepardfaut"/>
    <w:link w:val="Commentaire"/>
    <w:uiPriority w:val="99"/>
    <w:semiHidden/>
    <w:rsid w:val="002143D1"/>
    <w:rPr>
      <w:sz w:val="20"/>
      <w:szCs w:val="20"/>
    </w:rPr>
  </w:style>
  <w:style w:type="paragraph" w:styleId="Objetducommentaire">
    <w:name w:val="annotation subject"/>
    <w:basedOn w:val="Commentaire"/>
    <w:next w:val="Commentaire"/>
    <w:link w:val="ObjetducommentaireCar"/>
    <w:uiPriority w:val="99"/>
    <w:semiHidden/>
    <w:unhideWhenUsed/>
    <w:rsid w:val="002143D1"/>
    <w:rPr>
      <w:b/>
      <w:bCs/>
    </w:rPr>
  </w:style>
  <w:style w:type="character" w:customStyle="1" w:styleId="ObjetducommentaireCar">
    <w:name w:val="Objet du commentaire Car"/>
    <w:basedOn w:val="CommentaireCar"/>
    <w:link w:val="Objetducommentaire"/>
    <w:uiPriority w:val="99"/>
    <w:semiHidden/>
    <w:rsid w:val="002143D1"/>
    <w:rPr>
      <w:b/>
      <w:bCs/>
      <w:sz w:val="20"/>
      <w:szCs w:val="20"/>
    </w:rPr>
  </w:style>
  <w:style w:type="character" w:customStyle="1" w:styleId="role">
    <w:name w:val="role"/>
    <w:basedOn w:val="Policepardfaut"/>
    <w:rsid w:val="0016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cache.googleusercontent.com/search?q=cache:RSYgptKNu3MJ:https://archive-ouverte.unige.ch/unige:102568/ATTACHMENT01+&amp;cd=3&amp;hl=fr&amp;ct=clnk&amp;gl=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matary76@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hugueslenoir.fr/" TargetMode="External"/><Relationship Id="rId4" Type="http://schemas.openxmlformats.org/officeDocument/2006/relationships/webSettings" Target="webSettings.xml"/><Relationship Id="rId9" Type="http://schemas.openxmlformats.org/officeDocument/2006/relationships/hyperlink" Target="https://bdr.parisnanterre.fr/theses/internet/2009PA10006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omodo21.fr/category/francois-billetdoux-theatre-radio/" TargetMode="External"/><Relationship Id="rId2" Type="http://schemas.openxmlformats.org/officeDocument/2006/relationships/hyperlink" Target="https://webcache.googleusercontent.com/search?q=cache:RSYgptKNu3MJ:https://archive-ouverte.unige.ch/unige:102568/ATTACHMENT01+&amp;cd=3&amp;hl=fr&amp;ct=clnk&amp;gl=fr" TargetMode="External"/><Relationship Id="rId1" Type="http://schemas.openxmlformats.org/officeDocument/2006/relationships/hyperlink" Target="https://www.persee.fr/authority/275434" TargetMode="External"/><Relationship Id="rId4" Type="http://schemas.openxmlformats.org/officeDocument/2006/relationships/hyperlink" Target="http://komodo21.fr/lesprit-des-voix-les-monologues-de-billetdo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2D3C-FA91-40BA-9725-05CCCCAE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4168</Words>
  <Characters>22929</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Al-Matary</dc:creator>
  <cp:keywords/>
  <dc:description/>
  <cp:lastModifiedBy>Sarah Al-Matary</cp:lastModifiedBy>
  <cp:revision>7</cp:revision>
  <cp:lastPrinted>2021-11-21T18:58:00Z</cp:lastPrinted>
  <dcterms:created xsi:type="dcterms:W3CDTF">2021-12-01T05:42:00Z</dcterms:created>
  <dcterms:modified xsi:type="dcterms:W3CDTF">2021-12-03T15:18:00Z</dcterms:modified>
</cp:coreProperties>
</file>